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6A4901">
              <w:rPr>
                <w:b w:val="0"/>
                <w:caps w:val="0"/>
                <w:sz w:val="24"/>
              </w:rPr>
              <w:t>21</w:t>
            </w:r>
            <w:r>
              <w:rPr>
                <w:b w:val="0"/>
                <w:caps w:val="0"/>
                <w:sz w:val="24"/>
              </w:rPr>
              <w:t xml:space="preserve"> m. </w:t>
            </w:r>
            <w:r w:rsidR="006A4901">
              <w:rPr>
                <w:b w:val="0"/>
                <w:caps w:val="0"/>
                <w:sz w:val="24"/>
              </w:rPr>
              <w:t>vasario</w:t>
            </w:r>
            <w:r w:rsidR="00222273">
              <w:rPr>
                <w:b w:val="0"/>
                <w:caps w:val="0"/>
                <w:sz w:val="24"/>
              </w:rPr>
              <w:t xml:space="preserve"> 8</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A4901">
              <w:rPr>
                <w:b w:val="0"/>
                <w:caps w:val="0"/>
                <w:sz w:val="24"/>
              </w:rPr>
              <w:t>E</w:t>
            </w:r>
            <w:r w:rsidR="00707F54" w:rsidRPr="00726933">
              <w:rPr>
                <w:b w:val="0"/>
                <w:caps w:val="0"/>
                <w:sz w:val="24"/>
              </w:rPr>
              <w:t>)1A-</w:t>
            </w:r>
            <w:r w:rsidR="00222273">
              <w:rPr>
                <w:b w:val="0"/>
                <w:caps w:val="0"/>
                <w:sz w:val="24"/>
              </w:rPr>
              <w:t>114</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Pr="00722343" w:rsidRDefault="00800202" w:rsidP="00C220BE">
      <w:pPr>
        <w:ind w:left="-142" w:right="-143"/>
        <w:jc w:val="both"/>
      </w:pPr>
      <w:r w:rsidRPr="00726933">
        <w:t xml:space="preserve">           </w:t>
      </w:r>
      <w:r w:rsidR="004057EC" w:rsidRPr="00722343">
        <w:t>Vadovaudamasis Lietuvos Respublikos farmacijos įstaty</w:t>
      </w:r>
      <w:r w:rsidR="00DC7F4A" w:rsidRPr="00722343">
        <w:t xml:space="preserve">mo </w:t>
      </w:r>
      <w:r w:rsidR="00AF052D" w:rsidRPr="00722343">
        <w:t>17</w:t>
      </w:r>
      <w:r w:rsidR="00F17BA0" w:rsidRPr="00722343">
        <w:t> </w:t>
      </w:r>
      <w:r w:rsidR="004057EC" w:rsidRPr="00722343">
        <w:t>straipsnio 2 dalimi ir ats</w:t>
      </w:r>
      <w:r w:rsidR="004F7D42" w:rsidRPr="00722343">
        <w:t>ižvelgdamas į tai, kad vaistini</w:t>
      </w:r>
      <w:r w:rsidR="009270EA" w:rsidRPr="00722343">
        <w:t>ų</w:t>
      </w:r>
      <w:r w:rsidR="004057EC" w:rsidRPr="00722343">
        <w:t xml:space="preserve"> </w:t>
      </w:r>
      <w:r w:rsidR="004F7D42" w:rsidRPr="00722343">
        <w:t>preparat</w:t>
      </w:r>
      <w:r w:rsidR="009270EA" w:rsidRPr="00722343">
        <w:t>ų</w:t>
      </w:r>
      <w:r w:rsidR="00901AAB" w:rsidRPr="00722343">
        <w:t xml:space="preserve"> </w:t>
      </w:r>
      <w:r w:rsidR="005822DC" w:rsidRPr="00722343">
        <w:rPr>
          <w:rStyle w:val="Italic"/>
        </w:rPr>
        <w:t>L-Thyroxin Berlin-Chemie 75 mikrogramai tabletės, NATRIXAM 1,5 mg / 5 mg modifikuoto atpalaidavimo tabletės, NATRIXAM 1,5 mg / 10 mg modifikuoto atpalaidavimo tabletės</w:t>
      </w:r>
      <w:r w:rsidR="00FD0318" w:rsidRPr="00722343">
        <w:t xml:space="preserve"> </w:t>
      </w:r>
      <w:r w:rsidR="00C505E6" w:rsidRPr="00722343">
        <w:t>kartu su paraišk</w:t>
      </w:r>
      <w:r w:rsidR="005055FA" w:rsidRPr="00722343">
        <w:t>a</w:t>
      </w:r>
      <w:r w:rsidR="00C505E6" w:rsidRPr="00722343">
        <w:t xml:space="preserve"> regis</w:t>
      </w:r>
      <w:r w:rsidR="0073657A" w:rsidRPr="00722343">
        <w:t>truoti lygiagrečiai imp</w:t>
      </w:r>
      <w:r w:rsidR="005055FA" w:rsidRPr="00722343">
        <w:t>ortuojamą vaistinį preparatą</w:t>
      </w:r>
      <w:r w:rsidR="00040E08" w:rsidRPr="00722343">
        <w:t xml:space="preserve"> </w:t>
      </w:r>
      <w:r w:rsidR="00C505E6" w:rsidRPr="00722343">
        <w:t>pateikti dokumentai atitinka teisės aktų nustatytus reikalavimus</w:t>
      </w:r>
      <w:r w:rsidR="002013EA" w:rsidRPr="00722343">
        <w:t>:</w:t>
      </w:r>
    </w:p>
    <w:p w:rsidR="006A0F5E" w:rsidRPr="00722343" w:rsidRDefault="00B06A55" w:rsidP="00990EBC">
      <w:pPr>
        <w:pStyle w:val="ListParagraph"/>
        <w:numPr>
          <w:ilvl w:val="0"/>
          <w:numId w:val="8"/>
        </w:numPr>
        <w:ind w:left="851" w:right="-143" w:hanging="284"/>
        <w:jc w:val="both"/>
      </w:pPr>
      <w:r w:rsidRPr="00722343">
        <w:t>R e g i s t r u o j u</w:t>
      </w:r>
      <w:r w:rsidR="003C51F5" w:rsidRPr="00722343">
        <w:t>:</w:t>
      </w:r>
    </w:p>
    <w:p w:rsidR="00810923" w:rsidRPr="00722343" w:rsidRDefault="00B666D4" w:rsidP="0025288A">
      <w:pPr>
        <w:pStyle w:val="ListParagraph"/>
        <w:numPr>
          <w:ilvl w:val="1"/>
          <w:numId w:val="8"/>
        </w:numPr>
        <w:ind w:left="-142" w:right="-142" w:firstLine="709"/>
        <w:jc w:val="both"/>
      </w:pPr>
      <w:r w:rsidRPr="00722343">
        <w:t xml:space="preserve">lygiagrečiai importuojamą vaistinį preparatą </w:t>
      </w:r>
      <w:r w:rsidR="00801426" w:rsidRPr="00722343">
        <w:rPr>
          <w:rStyle w:val="Italic"/>
        </w:rPr>
        <w:t>L-Thyroxin Berlin-Chemie 75 mikrogramai tabletės</w:t>
      </w:r>
      <w:r w:rsidRPr="00722343">
        <w:rPr>
          <w:i/>
        </w:rPr>
        <w:t xml:space="preserve"> </w:t>
      </w:r>
      <w:r w:rsidRPr="00722343">
        <w:t xml:space="preserve">(veiklioji medžiaga – </w:t>
      </w:r>
      <w:r w:rsidR="00801426" w:rsidRPr="00722343">
        <w:t>levotiroksino natrio druska</w:t>
      </w:r>
      <w:r w:rsidRPr="00722343">
        <w:t xml:space="preserve">, lygiagretaus importo leidimo numeris – </w:t>
      </w:r>
      <w:r w:rsidR="006A4901" w:rsidRPr="00722343">
        <w:t>LT/L/21/1480/001, LT/L/21/1480/002, LT/L/21/1480/003</w:t>
      </w:r>
      <w:r w:rsidRPr="00722343">
        <w:t>,</w:t>
      </w:r>
      <w:r w:rsidR="00462C84" w:rsidRPr="00722343">
        <w:t xml:space="preserve"> </w:t>
      </w:r>
      <w:r w:rsidRPr="00722343">
        <w:t xml:space="preserve">lygiagretaus importo leidimo turėtojas – UAB </w:t>
      </w:r>
      <w:r w:rsidR="00462C84" w:rsidRPr="00722343">
        <w:t>„</w:t>
      </w:r>
      <w:r w:rsidR="00801426" w:rsidRPr="00722343">
        <w:t>Lex ano</w:t>
      </w:r>
      <w:r w:rsidRPr="00722343">
        <w:t>“, Lietuva</w:t>
      </w:r>
      <w:r w:rsidR="006A4901" w:rsidRPr="00722343">
        <w:t xml:space="preserve">, paraiškos numeris – </w:t>
      </w:r>
      <w:r w:rsidR="006A4901" w:rsidRPr="00722343">
        <w:rPr>
          <w:lang w:val="en-US"/>
        </w:rPr>
        <w:t>1857063</w:t>
      </w:r>
      <w:r w:rsidRPr="00722343">
        <w:t xml:space="preserve">, eksportuojanti valstybė – </w:t>
      </w:r>
      <w:r w:rsidR="00801426" w:rsidRPr="00722343">
        <w:t>Vengrija</w:t>
      </w:r>
      <w:r w:rsidRPr="00722343">
        <w:t xml:space="preserve">, klasifikacija – </w:t>
      </w:r>
      <w:r w:rsidR="006A4901" w:rsidRPr="00722343">
        <w:t>receptinis</w:t>
      </w:r>
      <w:r w:rsidR="00C51CFA" w:rsidRPr="00722343">
        <w:t xml:space="preserve"> </w:t>
      </w:r>
      <w:r w:rsidRPr="00722343">
        <w:t xml:space="preserve">vaistinis preparatas, pakuotė – </w:t>
      </w:r>
      <w:r w:rsidR="006A4901" w:rsidRPr="00722343">
        <w:t>lizdinė plokštelė, N25, lizdinė plokštelė, N50, lizdinė plokštelė, N100</w:t>
      </w:r>
      <w:r w:rsidRPr="00722343">
        <w:t xml:space="preserve">, referencinio vaistinio preparato pavadinimas – </w:t>
      </w:r>
      <w:r w:rsidR="006A4901" w:rsidRPr="00722343">
        <w:t>L-Thyroxin Berlin-Chemie 75 mikrogramai tabletės</w:t>
      </w:r>
      <w:r w:rsidRPr="00722343">
        <w:t xml:space="preserve">, referencinio vaistinio preparato registracijos pažymėjimo numeris – </w:t>
      </w:r>
      <w:r w:rsidR="00801426" w:rsidRPr="00722343">
        <w:t>LT/1/95/0899/007-009</w:t>
      </w:r>
      <w:r w:rsidRPr="00722343">
        <w:t xml:space="preserve">, referencinio vaistinio preparato registruotojas – </w:t>
      </w:r>
      <w:r w:rsidR="006A4901" w:rsidRPr="00722343">
        <w:t>Berlin-Chemie AG (Menarini Group), Vokietija</w:t>
      </w:r>
      <w:r w:rsidR="004945E6" w:rsidRPr="00722343">
        <w:t>)</w:t>
      </w:r>
      <w:r w:rsidR="0022257D" w:rsidRPr="00722343">
        <w:t>;</w:t>
      </w:r>
    </w:p>
    <w:p w:rsidR="00E63C16" w:rsidRPr="00722343" w:rsidRDefault="00E63C16" w:rsidP="0025288A">
      <w:pPr>
        <w:pStyle w:val="ListParagraph"/>
        <w:numPr>
          <w:ilvl w:val="1"/>
          <w:numId w:val="8"/>
        </w:numPr>
        <w:ind w:left="-142" w:right="-142" w:firstLine="709"/>
        <w:jc w:val="both"/>
      </w:pPr>
      <w:r w:rsidRPr="00722343">
        <w:t xml:space="preserve">lygiagrečiai importuojamą vaistinį preparatą </w:t>
      </w:r>
      <w:r w:rsidRPr="00722343">
        <w:rPr>
          <w:rStyle w:val="Italic"/>
        </w:rPr>
        <w:t>NATRIXAM 1,5 mg / 5 mg modifikuoto atpalaidavimo tabletės</w:t>
      </w:r>
      <w:r w:rsidRPr="00722343">
        <w:rPr>
          <w:i/>
        </w:rPr>
        <w:t xml:space="preserve"> </w:t>
      </w:r>
      <w:r w:rsidRPr="00722343">
        <w:t xml:space="preserve">(veiklioji medžiaga – indapamidas, amlodipinas, lygiagretaus importo leidimo numeris – LT/L/21/1481/001, LT/L/21/1481/002, lygiagretaus importo leidimo turėtojas – UAB „Lex ano“, Lietuva, paraiškos numeris – </w:t>
      </w:r>
      <w:r w:rsidRPr="00722343">
        <w:rPr>
          <w:lang w:val="en-US"/>
        </w:rPr>
        <w:t>1851891</w:t>
      </w:r>
      <w:r w:rsidRPr="00722343">
        <w:t xml:space="preserve">, eksportuojanti valstybė – Lenkija, klasifikacija – receptinis vaistinis preparatas, pakuotė – </w:t>
      </w:r>
      <w:r w:rsidR="00481644" w:rsidRPr="00722343">
        <w:t>lizdinė plokštelė, N30, lizdinė plokštelė, N60</w:t>
      </w:r>
      <w:r w:rsidRPr="00722343">
        <w:t xml:space="preserve">, referencinio vaistinio preparato pavadinimas – NATRIXAM 1,5 mg / 5 mg modifikuoto atpalaidavimo tabletės, referencinio vaistinio preparato registracijos pažymėjimo numeris – LT/1/13/3427/002-003, referencinio vaistinio preparato registruotojas – </w:t>
      </w:r>
      <w:r w:rsidR="00481644" w:rsidRPr="00722343">
        <w:t>Les Laboratoires Servier, Prancūzija</w:t>
      </w:r>
      <w:r w:rsidRPr="00722343">
        <w:t>);</w:t>
      </w:r>
    </w:p>
    <w:p w:rsidR="00E63C16" w:rsidRPr="00722343" w:rsidRDefault="00E63C16" w:rsidP="0025288A">
      <w:pPr>
        <w:pStyle w:val="ListParagraph"/>
        <w:numPr>
          <w:ilvl w:val="1"/>
          <w:numId w:val="8"/>
        </w:numPr>
        <w:ind w:left="-142" w:right="-142" w:firstLine="709"/>
        <w:jc w:val="both"/>
      </w:pPr>
      <w:r w:rsidRPr="00722343">
        <w:t xml:space="preserve">lygiagrečiai importuojamą vaistinį preparatą </w:t>
      </w:r>
      <w:r w:rsidRPr="00722343">
        <w:rPr>
          <w:rStyle w:val="Italic"/>
        </w:rPr>
        <w:t>NATRIXAM 1,5 mg / 10 mg modifikuoto atpalaidavimo tabletės</w:t>
      </w:r>
      <w:r w:rsidRPr="00722343">
        <w:rPr>
          <w:i/>
        </w:rPr>
        <w:t xml:space="preserve"> </w:t>
      </w:r>
      <w:r w:rsidRPr="00722343">
        <w:t xml:space="preserve">(veiklioji medžiaga – indapamidas, amlodipinas, lygiagretaus importo leidimo numeris – LT/L/21/1482/001, LT/L/21/1482/002, lygiagretaus importo leidimo turėtojas – UAB „Lex ano“, Lietuva, paraiškos numeris – </w:t>
      </w:r>
      <w:r w:rsidRPr="00722343">
        <w:rPr>
          <w:lang w:val="en-US"/>
        </w:rPr>
        <w:t>1852333</w:t>
      </w:r>
      <w:r w:rsidRPr="00722343">
        <w:t xml:space="preserve">, eksportuojanti valstybė – Lenkija, klasifikacija – receptinis vaistinis preparatas, pakuotė – </w:t>
      </w:r>
      <w:r w:rsidR="001E4CD8" w:rsidRPr="00722343">
        <w:t>lizdinė plokštelė, N30, lizdinė plokštelė, N60,</w:t>
      </w:r>
      <w:r w:rsidRPr="00722343">
        <w:t xml:space="preserve"> </w:t>
      </w:r>
      <w:r w:rsidR="00FB0808" w:rsidRPr="00722343">
        <w:t>r</w:t>
      </w:r>
      <w:r w:rsidRPr="00722343">
        <w:t xml:space="preserve">eferencinio vaistinio preparato pavadinimas – NATRIXAM 1,5 mg / 10 mg modifikuoto atpalaidavimo tabletės, referencinio vaistinio preparato registracijos pažymėjimo numeris – LT/1/13/3427/008-009, referencinio vaistinio preparato registruotojas – </w:t>
      </w:r>
      <w:r w:rsidR="00481644" w:rsidRPr="00722343">
        <w:t>Les Laboratoires Servier, Prancūzija</w:t>
      </w:r>
      <w:r w:rsidRPr="00722343">
        <w:t>)</w:t>
      </w:r>
      <w:r w:rsidR="001E4CD8" w:rsidRPr="00722343">
        <w:t>.</w:t>
      </w:r>
    </w:p>
    <w:p w:rsidR="00846B67" w:rsidRPr="00722343" w:rsidRDefault="004B72DB" w:rsidP="00C220BE">
      <w:pPr>
        <w:ind w:left="-142" w:right="-143" w:firstLine="709"/>
        <w:jc w:val="both"/>
      </w:pPr>
      <w:r w:rsidRPr="00722343">
        <w:rPr>
          <w:bCs/>
          <w:noProof/>
        </w:rPr>
        <w:t>2.</w:t>
      </w:r>
      <w:r w:rsidR="002013EA" w:rsidRPr="00722343">
        <w:t xml:space="preserve"> </w:t>
      </w:r>
      <w:r w:rsidR="001E7362" w:rsidRPr="00722343">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5822DC" w:rsidTr="004C2596">
        <w:tc>
          <w:tcPr>
            <w:tcW w:w="9720" w:type="dxa"/>
            <w:gridSpan w:val="2"/>
            <w:tcBorders>
              <w:top w:val="nil"/>
              <w:left w:val="nil"/>
              <w:bottom w:val="nil"/>
              <w:right w:val="nil"/>
            </w:tcBorders>
            <w:shd w:val="clear" w:color="auto" w:fill="auto"/>
          </w:tcPr>
          <w:p w:rsidR="00DC409A" w:rsidRPr="005822DC" w:rsidRDefault="00DC409A" w:rsidP="00B2721B">
            <w:pPr>
              <w:overflowPunct w:val="0"/>
              <w:ind w:left="-426" w:right="-426"/>
              <w:jc w:val="both"/>
              <w:rPr>
                <w:sz w:val="25"/>
                <w:szCs w:val="25"/>
                <w:lang w:val="en-US"/>
              </w:rPr>
            </w:pPr>
          </w:p>
        </w:tc>
      </w:tr>
      <w:tr w:rsidR="00DC409A" w:rsidRPr="005822DC" w:rsidTr="004C2596">
        <w:tc>
          <w:tcPr>
            <w:tcW w:w="9720" w:type="dxa"/>
            <w:gridSpan w:val="2"/>
            <w:tcBorders>
              <w:top w:val="nil"/>
              <w:left w:val="nil"/>
              <w:bottom w:val="nil"/>
              <w:right w:val="nil"/>
            </w:tcBorders>
            <w:shd w:val="clear" w:color="auto" w:fill="auto"/>
          </w:tcPr>
          <w:p w:rsidR="00DC409A" w:rsidRPr="005822DC" w:rsidRDefault="00DC409A" w:rsidP="00B2721B">
            <w:pPr>
              <w:overflowPunct w:val="0"/>
              <w:ind w:left="-426" w:right="-426"/>
              <w:jc w:val="both"/>
              <w:rPr>
                <w:sz w:val="25"/>
                <w:szCs w:val="25"/>
                <w:lang w:val="en-US"/>
              </w:rPr>
            </w:pPr>
          </w:p>
        </w:tc>
      </w:tr>
      <w:tr w:rsidR="002A2AF0" w:rsidRPr="005822DC" w:rsidTr="004C2596">
        <w:tc>
          <w:tcPr>
            <w:tcW w:w="4114" w:type="dxa"/>
            <w:tcBorders>
              <w:top w:val="nil"/>
              <w:left w:val="nil"/>
              <w:bottom w:val="nil"/>
              <w:right w:val="nil"/>
            </w:tcBorders>
            <w:shd w:val="clear" w:color="auto" w:fill="auto"/>
            <w:hideMark/>
          </w:tcPr>
          <w:p w:rsidR="002A2AF0" w:rsidRPr="00962DA5" w:rsidRDefault="002A2AF0" w:rsidP="00374089">
            <w:pPr>
              <w:ind w:right="-426"/>
              <w:rPr>
                <w:lang w:val="en-US"/>
              </w:rPr>
            </w:pPr>
            <w:r w:rsidRPr="00962DA5">
              <w:rPr>
                <w:lang w:val="en-US"/>
              </w:rPr>
              <w:t>Viršininkas</w:t>
            </w:r>
          </w:p>
        </w:tc>
        <w:tc>
          <w:tcPr>
            <w:tcW w:w="5606" w:type="dxa"/>
            <w:tcBorders>
              <w:top w:val="nil"/>
              <w:left w:val="nil"/>
              <w:bottom w:val="nil"/>
              <w:right w:val="nil"/>
            </w:tcBorders>
            <w:shd w:val="clear" w:color="auto" w:fill="auto"/>
            <w:hideMark/>
          </w:tcPr>
          <w:p w:rsidR="002A2AF0" w:rsidRPr="00962DA5" w:rsidRDefault="002427F2" w:rsidP="000838B1">
            <w:pPr>
              <w:overflowPunct w:val="0"/>
              <w:ind w:left="-426" w:right="-23"/>
              <w:jc w:val="right"/>
              <w:rPr>
                <w:lang w:val="en-US"/>
              </w:rPr>
            </w:pPr>
            <w:r w:rsidRPr="00962DA5">
              <w:rPr>
                <w:lang w:val="en-US"/>
              </w:rPr>
              <w:t>Gytis Andrulionis</w:t>
            </w:r>
          </w:p>
        </w:tc>
      </w:tr>
      <w:tr w:rsidR="002A2AF0" w:rsidRPr="005822DC" w:rsidTr="004C2596">
        <w:tc>
          <w:tcPr>
            <w:tcW w:w="9720" w:type="dxa"/>
            <w:gridSpan w:val="2"/>
            <w:tcBorders>
              <w:top w:val="nil"/>
              <w:left w:val="nil"/>
              <w:bottom w:val="nil"/>
              <w:right w:val="nil"/>
            </w:tcBorders>
            <w:shd w:val="clear" w:color="auto" w:fill="auto"/>
          </w:tcPr>
          <w:p w:rsidR="002A2AF0" w:rsidRPr="005822DC" w:rsidRDefault="002A2AF0" w:rsidP="00B2721B">
            <w:pPr>
              <w:overflowPunct w:val="0"/>
              <w:ind w:left="-426" w:right="-426"/>
              <w:jc w:val="both"/>
              <w:rPr>
                <w:sz w:val="25"/>
                <w:szCs w:val="25"/>
                <w:lang w:val="en-US"/>
              </w:rPr>
            </w:pPr>
          </w:p>
        </w:tc>
      </w:tr>
    </w:tbl>
    <w:p w:rsidR="008C3D9A" w:rsidRDefault="008C3D9A"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Default="005822DC" w:rsidP="005822DC">
      <w:pPr>
        <w:overflowPunct w:val="0"/>
        <w:ind w:right="-426"/>
        <w:jc w:val="both"/>
        <w:rPr>
          <w:sz w:val="25"/>
          <w:szCs w:val="25"/>
        </w:rPr>
      </w:pPr>
    </w:p>
    <w:p w:rsidR="005822DC" w:rsidRPr="005822DC" w:rsidRDefault="005822DC" w:rsidP="005822DC">
      <w:pPr>
        <w:overflowPunct w:val="0"/>
        <w:ind w:right="-426"/>
        <w:jc w:val="both"/>
        <w:rPr>
          <w:sz w:val="25"/>
          <w:szCs w:val="25"/>
        </w:rPr>
      </w:pPr>
    </w:p>
    <w:p w:rsidR="002A2AF0" w:rsidRPr="005822DC" w:rsidRDefault="002A2AF0" w:rsidP="00B2721B">
      <w:pPr>
        <w:overflowPunct w:val="0"/>
        <w:ind w:left="-426" w:right="-426"/>
        <w:jc w:val="both"/>
        <w:rPr>
          <w:sz w:val="25"/>
          <w:szCs w:val="25"/>
        </w:rPr>
      </w:pPr>
    </w:p>
    <w:p w:rsidR="000413DC" w:rsidRDefault="000413DC" w:rsidP="00C220BE">
      <w:pPr>
        <w:overflowPunct w:val="0"/>
        <w:ind w:left="-142" w:right="-426"/>
        <w:jc w:val="both"/>
        <w:rPr>
          <w:sz w:val="18"/>
          <w:szCs w:val="18"/>
        </w:rPr>
      </w:pPr>
      <w:r w:rsidRPr="000C5B5C">
        <w:rPr>
          <w:sz w:val="18"/>
          <w:szCs w:val="18"/>
        </w:rPr>
        <w:t>Parengė</w:t>
      </w:r>
    </w:p>
    <w:p w:rsidR="001E7362" w:rsidRPr="001E7362" w:rsidRDefault="001E7362" w:rsidP="001E7362">
      <w:pPr>
        <w:overflowPunct w:val="0"/>
        <w:ind w:left="-142" w:right="-426"/>
        <w:jc w:val="both"/>
        <w:rPr>
          <w:sz w:val="18"/>
          <w:szCs w:val="18"/>
        </w:rPr>
      </w:pPr>
      <w:r w:rsidRPr="001E7362">
        <w:rPr>
          <w:sz w:val="18"/>
          <w:szCs w:val="18"/>
        </w:rPr>
        <w:t>Vaistų stebėsenos ir informacijos skyriaus vyriausioji specialistė</w:t>
      </w:r>
    </w:p>
    <w:p w:rsidR="00AB6814" w:rsidRDefault="001E7362" w:rsidP="001E7362">
      <w:pPr>
        <w:overflowPunct w:val="0"/>
        <w:ind w:left="-142" w:right="-426"/>
        <w:jc w:val="both"/>
        <w:rPr>
          <w:sz w:val="18"/>
          <w:szCs w:val="18"/>
        </w:rPr>
      </w:pPr>
      <w:r w:rsidRPr="001E7362">
        <w:rPr>
          <w:sz w:val="18"/>
          <w:szCs w:val="18"/>
        </w:rPr>
        <w:t>R. Tomaševič</w:t>
      </w:r>
    </w:p>
    <w:p w:rsidR="001E7362" w:rsidRPr="000C5B5C" w:rsidRDefault="001E7362" w:rsidP="001E7362">
      <w:pPr>
        <w:overflowPunct w:val="0"/>
        <w:ind w:left="-142" w:right="-426"/>
        <w:jc w:val="both"/>
        <w:rPr>
          <w:sz w:val="18"/>
          <w:szCs w:val="18"/>
        </w:rPr>
      </w:pPr>
    </w:p>
    <w:p w:rsidR="008C3D9A" w:rsidRPr="000413DC" w:rsidRDefault="0065731E" w:rsidP="00C220BE">
      <w:pPr>
        <w:overflowPunct w:val="0"/>
        <w:ind w:left="-142" w:right="-426"/>
        <w:jc w:val="both"/>
        <w:rPr>
          <w:sz w:val="18"/>
          <w:szCs w:val="18"/>
        </w:rPr>
      </w:pPr>
      <w:r>
        <w:rPr>
          <w:sz w:val="18"/>
          <w:szCs w:val="18"/>
        </w:rPr>
        <w:t>2021-02-08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263" w:rsidRDefault="00904263">
      <w:r>
        <w:separator/>
      </w:r>
    </w:p>
  </w:endnote>
  <w:endnote w:type="continuationSeparator" w:id="0">
    <w:p w:rsidR="00904263" w:rsidRDefault="00904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263" w:rsidRDefault="00904263">
      <w:r>
        <w:separator/>
      </w:r>
    </w:p>
  </w:footnote>
  <w:footnote w:type="continuationSeparator" w:id="0">
    <w:p w:rsidR="00904263" w:rsidRDefault="00904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42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4CD8"/>
    <w:rsid w:val="001E54E2"/>
    <w:rsid w:val="001E736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273"/>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5FC2"/>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1644"/>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9A3"/>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22DC"/>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31E"/>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A4901"/>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343"/>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C4C"/>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426"/>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4263"/>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2DA5"/>
    <w:rsid w:val="00964E5A"/>
    <w:rsid w:val="00965E3F"/>
    <w:rsid w:val="00965F03"/>
    <w:rsid w:val="0096665C"/>
    <w:rsid w:val="00966FFF"/>
    <w:rsid w:val="009737CC"/>
    <w:rsid w:val="00974DEA"/>
    <w:rsid w:val="009761B1"/>
    <w:rsid w:val="00976D9C"/>
    <w:rsid w:val="009772BB"/>
    <w:rsid w:val="009814B6"/>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30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3C16"/>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808"/>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54AEDFA-D87C-4523-BCAF-1E74ACFA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0B07E5EC-9601-4C83-B956-24FDB4E3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2</Pages>
  <Words>2228</Words>
  <Characters>1270</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2021-02-09T06:18:00Z</dcterms:created>
  <dcterms:modified xsi:type="dcterms:W3CDTF">2021-02-09T06:18:00Z</dcterms:modified>
</cp:coreProperties>
</file>