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BE4342">
              <w:rPr>
                <w:b w:val="0"/>
                <w:caps w:val="0"/>
                <w:sz w:val="24"/>
              </w:rPr>
              <w:t>rugsėjo</w:t>
            </w:r>
            <w:r w:rsidR="00850B8D">
              <w:rPr>
                <w:b w:val="0"/>
                <w:caps w:val="0"/>
                <w:sz w:val="24"/>
              </w:rPr>
              <w:t xml:space="preserve"> 1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850B8D">
              <w:rPr>
                <w:b w:val="0"/>
                <w:caps w:val="0"/>
                <w:sz w:val="24"/>
              </w:rPr>
              <w:t>1188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D00FF1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D00FF1" w:rsidRDefault="006C743A" w:rsidP="0034448B">
            <w:pPr>
              <w:pStyle w:val="Heading2"/>
              <w:rPr>
                <w:b w:val="0"/>
                <w:caps w:val="0"/>
                <w:sz w:val="23"/>
                <w:szCs w:val="23"/>
              </w:rPr>
            </w:pPr>
          </w:p>
        </w:tc>
      </w:tr>
    </w:tbl>
    <w:p w:rsidR="002013EA" w:rsidRPr="00D00FF1" w:rsidRDefault="00800202" w:rsidP="00C220BE">
      <w:pPr>
        <w:ind w:left="-142" w:right="-143"/>
        <w:jc w:val="both"/>
        <w:rPr>
          <w:sz w:val="23"/>
          <w:szCs w:val="23"/>
        </w:rPr>
      </w:pPr>
      <w:r w:rsidRPr="00D00FF1">
        <w:rPr>
          <w:sz w:val="23"/>
          <w:szCs w:val="23"/>
        </w:rPr>
        <w:t xml:space="preserve">           </w:t>
      </w:r>
      <w:r w:rsidR="004057EC" w:rsidRPr="00D00FF1">
        <w:rPr>
          <w:sz w:val="23"/>
          <w:szCs w:val="23"/>
        </w:rPr>
        <w:t>Vadovaudamasis Lietuvos Respublikos farmacijos įstaty</w:t>
      </w:r>
      <w:r w:rsidR="00DC7F4A" w:rsidRPr="00D00FF1">
        <w:rPr>
          <w:sz w:val="23"/>
          <w:szCs w:val="23"/>
        </w:rPr>
        <w:t xml:space="preserve">mo </w:t>
      </w:r>
      <w:r w:rsidR="00AF052D" w:rsidRPr="00D00FF1">
        <w:rPr>
          <w:sz w:val="23"/>
          <w:szCs w:val="23"/>
        </w:rPr>
        <w:t>17</w:t>
      </w:r>
      <w:r w:rsidR="00F17BA0" w:rsidRPr="00D00FF1">
        <w:rPr>
          <w:sz w:val="23"/>
          <w:szCs w:val="23"/>
        </w:rPr>
        <w:t> </w:t>
      </w:r>
      <w:r w:rsidR="004057EC" w:rsidRPr="00D00FF1">
        <w:rPr>
          <w:sz w:val="23"/>
          <w:szCs w:val="23"/>
        </w:rPr>
        <w:t>straipsnio 2 dalimi ir ats</w:t>
      </w:r>
      <w:r w:rsidR="004F7D42" w:rsidRPr="00D00FF1">
        <w:rPr>
          <w:sz w:val="23"/>
          <w:szCs w:val="23"/>
        </w:rPr>
        <w:t>ižvelgdamas į tai, kad vaistini</w:t>
      </w:r>
      <w:r w:rsidR="009270EA" w:rsidRPr="00D00FF1">
        <w:rPr>
          <w:sz w:val="23"/>
          <w:szCs w:val="23"/>
        </w:rPr>
        <w:t>ų</w:t>
      </w:r>
      <w:r w:rsidR="004057EC" w:rsidRPr="00D00FF1">
        <w:rPr>
          <w:sz w:val="23"/>
          <w:szCs w:val="23"/>
        </w:rPr>
        <w:t xml:space="preserve"> </w:t>
      </w:r>
      <w:r w:rsidR="004F7D42" w:rsidRPr="00D00FF1">
        <w:rPr>
          <w:sz w:val="23"/>
          <w:szCs w:val="23"/>
        </w:rPr>
        <w:t>preparat</w:t>
      </w:r>
      <w:r w:rsidR="009270EA" w:rsidRPr="00D00FF1">
        <w:rPr>
          <w:sz w:val="23"/>
          <w:szCs w:val="23"/>
        </w:rPr>
        <w:t>ų</w:t>
      </w:r>
      <w:r w:rsidR="00901AAB" w:rsidRPr="00D00FF1">
        <w:rPr>
          <w:sz w:val="23"/>
          <w:szCs w:val="23"/>
        </w:rPr>
        <w:t xml:space="preserve"> </w:t>
      </w:r>
      <w:r w:rsidR="00D00FF1">
        <w:rPr>
          <w:rStyle w:val="Italic"/>
          <w:sz w:val="23"/>
          <w:szCs w:val="23"/>
        </w:rPr>
        <w:t>Neotigason 10 mg kietosios kapsulės, Ezoleta 10 mg tabletės, Urografin 76 % 660 mg/100 mg/ml injekcinis ar infuzinis tirpalas</w:t>
      </w:r>
      <w:r w:rsidR="00FD0318" w:rsidRPr="00D00FF1">
        <w:rPr>
          <w:sz w:val="23"/>
          <w:szCs w:val="23"/>
        </w:rPr>
        <w:t xml:space="preserve"> </w:t>
      </w:r>
      <w:r w:rsidR="00C505E6" w:rsidRPr="00D00FF1">
        <w:rPr>
          <w:sz w:val="23"/>
          <w:szCs w:val="23"/>
        </w:rPr>
        <w:t>kartu su paraišk</w:t>
      </w:r>
      <w:r w:rsidR="005055FA" w:rsidRPr="00D00FF1">
        <w:rPr>
          <w:sz w:val="23"/>
          <w:szCs w:val="23"/>
        </w:rPr>
        <w:t>a</w:t>
      </w:r>
      <w:r w:rsidR="00C505E6" w:rsidRPr="00D00FF1">
        <w:rPr>
          <w:sz w:val="23"/>
          <w:szCs w:val="23"/>
        </w:rPr>
        <w:t xml:space="preserve"> regis</w:t>
      </w:r>
      <w:r w:rsidR="0073657A" w:rsidRPr="00D00FF1">
        <w:rPr>
          <w:sz w:val="23"/>
          <w:szCs w:val="23"/>
        </w:rPr>
        <w:t>truoti lygiagrečiai imp</w:t>
      </w:r>
      <w:r w:rsidR="005055FA" w:rsidRPr="00D00FF1">
        <w:rPr>
          <w:sz w:val="23"/>
          <w:szCs w:val="23"/>
        </w:rPr>
        <w:t>ortuojamą vaistinį preparatą</w:t>
      </w:r>
      <w:r w:rsidR="00040E08" w:rsidRPr="00D00FF1">
        <w:rPr>
          <w:sz w:val="23"/>
          <w:szCs w:val="23"/>
        </w:rPr>
        <w:t xml:space="preserve"> </w:t>
      </w:r>
      <w:r w:rsidR="00C505E6" w:rsidRPr="00D00FF1">
        <w:rPr>
          <w:sz w:val="23"/>
          <w:szCs w:val="23"/>
        </w:rPr>
        <w:t>pateikti dokumentai atitinka teisės aktų nustatytus reikalavimus</w:t>
      </w:r>
      <w:r w:rsidR="002013EA" w:rsidRPr="00D00FF1">
        <w:rPr>
          <w:sz w:val="23"/>
          <w:szCs w:val="23"/>
        </w:rPr>
        <w:t>:</w:t>
      </w:r>
    </w:p>
    <w:p w:rsidR="006A0F5E" w:rsidRPr="00D00FF1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  <w:rPr>
          <w:sz w:val="23"/>
          <w:szCs w:val="23"/>
        </w:rPr>
      </w:pPr>
      <w:r w:rsidRPr="00D00FF1">
        <w:rPr>
          <w:sz w:val="23"/>
          <w:szCs w:val="23"/>
        </w:rPr>
        <w:t>R e g i s t r u o j u</w:t>
      </w:r>
      <w:r w:rsidR="003C51F5" w:rsidRPr="00D00FF1">
        <w:rPr>
          <w:sz w:val="23"/>
          <w:szCs w:val="23"/>
        </w:rPr>
        <w:t>:</w:t>
      </w:r>
    </w:p>
    <w:p w:rsidR="00810923" w:rsidRPr="00D00FF1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D00FF1">
        <w:rPr>
          <w:sz w:val="23"/>
          <w:szCs w:val="23"/>
        </w:rPr>
        <w:t xml:space="preserve">lygiagrečiai importuojamą vaistinį preparatą </w:t>
      </w:r>
      <w:r w:rsidR="000E3161" w:rsidRPr="00D00FF1">
        <w:rPr>
          <w:rStyle w:val="Italic"/>
          <w:sz w:val="23"/>
          <w:szCs w:val="23"/>
        </w:rPr>
        <w:t>Neotigason 10 mg kietosios kapsulės</w:t>
      </w:r>
      <w:r w:rsidRPr="00D00FF1">
        <w:rPr>
          <w:i/>
          <w:sz w:val="23"/>
          <w:szCs w:val="23"/>
        </w:rPr>
        <w:t xml:space="preserve"> </w:t>
      </w:r>
      <w:r w:rsidRPr="00D00FF1">
        <w:rPr>
          <w:sz w:val="23"/>
          <w:szCs w:val="23"/>
        </w:rPr>
        <w:t xml:space="preserve">(veiklioji medžiaga – </w:t>
      </w:r>
      <w:r w:rsidR="000E3161" w:rsidRPr="00D00FF1">
        <w:rPr>
          <w:sz w:val="23"/>
          <w:szCs w:val="23"/>
        </w:rPr>
        <w:t>acitretinas</w:t>
      </w:r>
      <w:r w:rsidRPr="00D00FF1">
        <w:rPr>
          <w:sz w:val="23"/>
          <w:szCs w:val="23"/>
        </w:rPr>
        <w:t xml:space="preserve">, lygiagretaus importo leidimo numeris – </w:t>
      </w:r>
      <w:r w:rsidR="000E3161" w:rsidRPr="00D00FF1">
        <w:rPr>
          <w:sz w:val="23"/>
          <w:szCs w:val="23"/>
        </w:rPr>
        <w:t>LT/L/20/1383/001</w:t>
      </w:r>
      <w:r w:rsidRPr="00D00FF1">
        <w:rPr>
          <w:sz w:val="23"/>
          <w:szCs w:val="23"/>
        </w:rPr>
        <w:t>,</w:t>
      </w:r>
      <w:r w:rsidR="00462C84" w:rsidRPr="00D00FF1">
        <w:rPr>
          <w:sz w:val="23"/>
          <w:szCs w:val="23"/>
        </w:rPr>
        <w:t xml:space="preserve"> </w:t>
      </w:r>
      <w:r w:rsidRPr="00D00FF1">
        <w:rPr>
          <w:sz w:val="23"/>
          <w:szCs w:val="23"/>
        </w:rPr>
        <w:t xml:space="preserve">lygiagretaus importo leidimo turėtojas – UAB </w:t>
      </w:r>
      <w:r w:rsidR="00462C84" w:rsidRPr="00D00FF1">
        <w:rPr>
          <w:sz w:val="23"/>
          <w:szCs w:val="23"/>
        </w:rPr>
        <w:t>„</w:t>
      </w:r>
      <w:r w:rsidR="000E3161" w:rsidRPr="00D00FF1">
        <w:rPr>
          <w:sz w:val="23"/>
          <w:szCs w:val="23"/>
        </w:rPr>
        <w:t>Limedika</w:t>
      </w:r>
      <w:r w:rsidRPr="00D00FF1">
        <w:rPr>
          <w:sz w:val="23"/>
          <w:szCs w:val="23"/>
        </w:rPr>
        <w:t xml:space="preserve">“, Lietuva, eksportuojanti valstybė – </w:t>
      </w:r>
      <w:r w:rsidR="000E3161" w:rsidRPr="00D00FF1">
        <w:rPr>
          <w:sz w:val="23"/>
          <w:szCs w:val="23"/>
        </w:rPr>
        <w:t>Ispanija</w:t>
      </w:r>
      <w:r w:rsidRPr="00D00FF1">
        <w:rPr>
          <w:sz w:val="23"/>
          <w:szCs w:val="23"/>
        </w:rPr>
        <w:t xml:space="preserve">, klasifikacija – </w:t>
      </w:r>
      <w:r w:rsidR="00BE4342" w:rsidRPr="00D00FF1">
        <w:rPr>
          <w:sz w:val="23"/>
          <w:szCs w:val="23"/>
        </w:rPr>
        <w:t>receptinis</w:t>
      </w:r>
      <w:r w:rsidR="00C51CFA" w:rsidRPr="00D00FF1">
        <w:rPr>
          <w:sz w:val="23"/>
          <w:szCs w:val="23"/>
        </w:rPr>
        <w:t xml:space="preserve"> </w:t>
      </w:r>
      <w:r w:rsidRPr="00D00FF1">
        <w:rPr>
          <w:sz w:val="23"/>
          <w:szCs w:val="23"/>
        </w:rPr>
        <w:t xml:space="preserve">vaistinis preparatas, pakuotė – </w:t>
      </w:r>
      <w:r w:rsidR="00BE4342" w:rsidRPr="00D00FF1">
        <w:rPr>
          <w:sz w:val="23"/>
          <w:szCs w:val="23"/>
        </w:rPr>
        <w:t>lizdinė plokštelė, N30</w:t>
      </w:r>
      <w:r w:rsidRPr="00D00FF1">
        <w:rPr>
          <w:sz w:val="23"/>
          <w:szCs w:val="23"/>
        </w:rPr>
        <w:t xml:space="preserve">, referencinio vaistinio preparato pavadinimas – </w:t>
      </w:r>
      <w:r w:rsidR="00BE4342" w:rsidRPr="00D00FF1">
        <w:rPr>
          <w:sz w:val="23"/>
          <w:szCs w:val="23"/>
        </w:rPr>
        <w:t>Neotigason 10 mg kietosios kapsulės</w:t>
      </w:r>
      <w:r w:rsidRPr="00D00FF1">
        <w:rPr>
          <w:sz w:val="23"/>
          <w:szCs w:val="23"/>
        </w:rPr>
        <w:t xml:space="preserve">, referencinio vaistinio preparato registracijos pažymėjimo numeris – </w:t>
      </w:r>
      <w:r w:rsidR="000E3161" w:rsidRPr="00D00FF1">
        <w:rPr>
          <w:sz w:val="23"/>
          <w:szCs w:val="23"/>
        </w:rPr>
        <w:t>LT/1/94/0419/001</w:t>
      </w:r>
      <w:r w:rsidRPr="00D00FF1">
        <w:rPr>
          <w:sz w:val="23"/>
          <w:szCs w:val="23"/>
        </w:rPr>
        <w:t xml:space="preserve">, referencinio vaistinio preparato registruotojas – </w:t>
      </w:r>
      <w:r w:rsidR="00BE4342" w:rsidRPr="00D00FF1">
        <w:rPr>
          <w:sz w:val="23"/>
          <w:szCs w:val="23"/>
        </w:rPr>
        <w:t>Actavis Group PTC ehf, Islandija</w:t>
      </w:r>
      <w:r w:rsidR="004945E6" w:rsidRPr="00D00FF1">
        <w:rPr>
          <w:sz w:val="23"/>
          <w:szCs w:val="23"/>
        </w:rPr>
        <w:t>)</w:t>
      </w:r>
      <w:r w:rsidR="0022257D" w:rsidRPr="00D00FF1">
        <w:rPr>
          <w:sz w:val="23"/>
          <w:szCs w:val="23"/>
        </w:rPr>
        <w:t>;</w:t>
      </w:r>
    </w:p>
    <w:p w:rsidR="00D642DC" w:rsidRPr="00D00FF1" w:rsidRDefault="00D642DC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D00FF1">
        <w:rPr>
          <w:sz w:val="23"/>
          <w:szCs w:val="23"/>
        </w:rPr>
        <w:t xml:space="preserve">lygiagrečiai importuojamą vaistinį preparatą </w:t>
      </w:r>
      <w:r w:rsidRPr="00D00FF1">
        <w:rPr>
          <w:rStyle w:val="Italic"/>
          <w:sz w:val="23"/>
          <w:szCs w:val="23"/>
        </w:rPr>
        <w:t>Ezoleta 10 mg tabletės</w:t>
      </w:r>
      <w:r w:rsidRPr="00D00FF1">
        <w:rPr>
          <w:i/>
          <w:sz w:val="23"/>
          <w:szCs w:val="23"/>
        </w:rPr>
        <w:t xml:space="preserve"> </w:t>
      </w:r>
      <w:r w:rsidRPr="00D00FF1">
        <w:rPr>
          <w:sz w:val="23"/>
          <w:szCs w:val="23"/>
        </w:rPr>
        <w:t>(veiklioji medžiaga – ezetimibas, lygiagretaus importo leidimo numeris – LT/L/20/1384/001, lygiagretaus importo leidimo turėtojas – UAB „Lex ano“, Lietuva, eksportuojanti valstybė – Lenkija, klasifikacija – receptinis vaistinis preparatas, pakuotė – lizdinė plokštelė, N30, referencinio vaistinio preparato pavadinimas – Ezoleta 10 mg tabletės, referencinio vaistinio preparato registracijos pažymėjimo numeris – LT/1/10/1872/004, referencinio vaistinio preparato registruotojas – KRKA, d.d., Novo mesto, Slovėnija);</w:t>
      </w:r>
    </w:p>
    <w:p w:rsidR="005A581C" w:rsidRPr="00D00FF1" w:rsidRDefault="005A581C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D00FF1">
        <w:rPr>
          <w:sz w:val="23"/>
          <w:szCs w:val="23"/>
        </w:rPr>
        <w:t xml:space="preserve">lygiagrečiai importuojamą vaistinį preparatą </w:t>
      </w:r>
      <w:r w:rsidRPr="00D00FF1">
        <w:rPr>
          <w:rStyle w:val="Italic"/>
          <w:sz w:val="23"/>
          <w:szCs w:val="23"/>
        </w:rPr>
        <w:t>Urografin 76 % 660 mg/100 mg/ml injekcinis ar infuzinis tirpalas</w:t>
      </w:r>
      <w:r w:rsidRPr="00D00FF1">
        <w:rPr>
          <w:i/>
          <w:sz w:val="23"/>
          <w:szCs w:val="23"/>
        </w:rPr>
        <w:t xml:space="preserve"> </w:t>
      </w:r>
      <w:r w:rsidRPr="00D00FF1">
        <w:rPr>
          <w:sz w:val="23"/>
          <w:szCs w:val="23"/>
        </w:rPr>
        <w:t>(veiklioji medžiaga – meglumino amidotrizoatas, natrio amidotrizoatas, lygiagretaus importo leidimo numeris – LT/L/20/1385/001, lygiagretaus importo leidimo turėtojas – UAB „Adeofarma“, Lietuva, eksportuojanti valstybė – Bulgarija, klasifikacija – receptinis vaistinis preparatas, pakuotė – ampulė, 20 ml N10, referencinio vaistinio preparato pavadinimas – Urografin 76 % 660 mg/100 mg/ml injekcinis ar infuzinis tirpalas, referencinio vaistinio preparato registracijos pažymėjimo numeris – LT/1/95/1062/002, referencinio vaistinio preparato registruotojas – Bayer AG, Vokietija)</w:t>
      </w:r>
      <w:r w:rsidR="00D00FF1">
        <w:rPr>
          <w:sz w:val="23"/>
          <w:szCs w:val="23"/>
        </w:rPr>
        <w:t>.</w:t>
      </w:r>
    </w:p>
    <w:p w:rsidR="00846B67" w:rsidRPr="00D00FF1" w:rsidRDefault="004B72DB" w:rsidP="00C220BE">
      <w:pPr>
        <w:ind w:left="-142" w:right="-143" w:firstLine="709"/>
        <w:jc w:val="both"/>
        <w:rPr>
          <w:sz w:val="23"/>
          <w:szCs w:val="23"/>
        </w:rPr>
      </w:pPr>
      <w:r w:rsidRPr="00D00FF1">
        <w:rPr>
          <w:bCs/>
          <w:noProof/>
          <w:sz w:val="23"/>
          <w:szCs w:val="23"/>
        </w:rPr>
        <w:t>2.</w:t>
      </w:r>
      <w:r w:rsidR="002013EA" w:rsidRPr="00D00FF1">
        <w:rPr>
          <w:sz w:val="23"/>
          <w:szCs w:val="23"/>
        </w:rPr>
        <w:t xml:space="preserve"> Šis įsakymas gali būti skundžiamas Lietuvos Respublikos administracinių bylų teisenos įstatymo nustatyta tvarka</w:t>
      </w:r>
      <w:r w:rsidR="005A2E33" w:rsidRPr="00D00FF1">
        <w:rPr>
          <w:sz w:val="23"/>
          <w:szCs w:val="23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D00FF1">
      <w:pPr>
        <w:overflowPunct w:val="0"/>
        <w:ind w:right="-426"/>
        <w:jc w:val="both"/>
        <w:rPr>
          <w:sz w:val="18"/>
          <w:szCs w:val="18"/>
        </w:rPr>
      </w:pPr>
    </w:p>
    <w:p w:rsidR="00D00FF1" w:rsidRDefault="00D00FF1" w:rsidP="00D00FF1">
      <w:pPr>
        <w:overflowPunct w:val="0"/>
        <w:ind w:right="-426"/>
        <w:jc w:val="both"/>
        <w:rPr>
          <w:sz w:val="18"/>
          <w:szCs w:val="18"/>
        </w:rPr>
      </w:pPr>
    </w:p>
    <w:p w:rsidR="00D00FF1" w:rsidRDefault="00D00FF1" w:rsidP="00D00FF1">
      <w:pPr>
        <w:overflowPunct w:val="0"/>
        <w:ind w:right="-426"/>
        <w:jc w:val="both"/>
        <w:rPr>
          <w:sz w:val="18"/>
          <w:szCs w:val="18"/>
        </w:rPr>
      </w:pPr>
    </w:p>
    <w:p w:rsidR="00D00FF1" w:rsidRDefault="00D00FF1" w:rsidP="00D00FF1">
      <w:pPr>
        <w:overflowPunct w:val="0"/>
        <w:ind w:right="-426"/>
        <w:jc w:val="both"/>
        <w:rPr>
          <w:sz w:val="18"/>
          <w:szCs w:val="18"/>
        </w:rPr>
      </w:pPr>
    </w:p>
    <w:p w:rsidR="00D00FF1" w:rsidRDefault="00D00FF1" w:rsidP="00D00FF1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D00FF1" w:rsidRPr="006D4761" w:rsidRDefault="00D00FF1" w:rsidP="00D00FF1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Vaistų s</w:t>
      </w:r>
      <w:r>
        <w:rPr>
          <w:sz w:val="18"/>
          <w:szCs w:val="18"/>
        </w:rPr>
        <w:t>tebėsenos</w:t>
      </w:r>
      <w:r w:rsidRPr="006D4761">
        <w:rPr>
          <w:sz w:val="18"/>
          <w:szCs w:val="18"/>
        </w:rPr>
        <w:t xml:space="preserve"> ir informacijos skyriaus</w:t>
      </w:r>
    </w:p>
    <w:p w:rsidR="00D00FF1" w:rsidRPr="006D4761" w:rsidRDefault="00D00FF1" w:rsidP="00D00FF1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vyriausioji specialistė</w:t>
      </w:r>
    </w:p>
    <w:p w:rsidR="00D00FF1" w:rsidRPr="006D4761" w:rsidRDefault="00D00FF1" w:rsidP="00D00FF1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D00FF1" w:rsidP="00D00FF1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R. Tomaševič</w:t>
      </w:r>
    </w:p>
    <w:p w:rsidR="008C3D9A" w:rsidRPr="000413DC" w:rsidRDefault="000E3161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2020-08-31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B97" w:rsidRDefault="00F93B97">
      <w:r>
        <w:separator/>
      </w:r>
    </w:p>
  </w:endnote>
  <w:endnote w:type="continuationSeparator" w:id="0">
    <w:p w:rsidR="00F93B97" w:rsidRDefault="00F9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B97" w:rsidRDefault="00F93B97">
      <w:r>
        <w:separator/>
      </w:r>
    </w:p>
  </w:footnote>
  <w:footnote w:type="continuationSeparator" w:id="0">
    <w:p w:rsidR="00F93B97" w:rsidRDefault="00F93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161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3161"/>
    <w:rsid w:val="000E5640"/>
    <w:rsid w:val="000E56C1"/>
    <w:rsid w:val="000E5BE8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2E33"/>
    <w:rsid w:val="005A52E6"/>
    <w:rsid w:val="005A581C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0B8D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5CC0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342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0FF1"/>
    <w:rsid w:val="00D028CF"/>
    <w:rsid w:val="00D028E0"/>
    <w:rsid w:val="00D04930"/>
    <w:rsid w:val="00D05C56"/>
    <w:rsid w:val="00D05DFC"/>
    <w:rsid w:val="00D06DF0"/>
    <w:rsid w:val="00D10677"/>
    <w:rsid w:val="00D10E53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42DC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3B9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A2E2734-2E69-4FEB-A40F-76277CF1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F1C15199-DFF5-4964-9C86-9DF352DD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1795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2020-09-01T10:38:00Z</dcterms:created>
  <dcterms:modified xsi:type="dcterms:W3CDTF">2020-09-01T10:38:00Z</dcterms:modified>
</cp:coreProperties>
</file>