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CB2C35">
              <w:rPr>
                <w:b w:val="0"/>
                <w:caps w:val="0"/>
                <w:sz w:val="24"/>
              </w:rPr>
              <w:t>vasario</w:t>
            </w:r>
            <w:r w:rsidR="00A33390">
              <w:rPr>
                <w:b w:val="0"/>
                <w:caps w:val="0"/>
                <w:sz w:val="24"/>
              </w:rPr>
              <w:t xml:space="preserve"> 19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A33390">
              <w:rPr>
                <w:b w:val="0"/>
                <w:caps w:val="0"/>
                <w:sz w:val="24"/>
              </w:rPr>
              <w:t>217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0A7C30">
        <w:rPr>
          <w:rStyle w:val="Italic"/>
        </w:rPr>
        <w:t>Atoris 30 mg plėvele dengtos tabletės, Clemastinum WZF 1 mg/ml injekcinis tirpalas, Gentamicin Krka 80 mg/2 ml injekcinis ar infuzinis tirpalas, Clemastinum WZF 1 mg/ml injekcinis tirpalas, Kalio chloridas GSK 750 mg pailginto atpalaidavimo tabletės, Terbinafin Actavis 250 mg tabletės, Ravalsyo 10 mg/160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E42264" w:rsidRPr="00E42264">
        <w:rPr>
          <w:rStyle w:val="Italic"/>
        </w:rPr>
        <w:t>Atoris 30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E42264">
        <w:t>atorvastatinas</w:t>
      </w:r>
      <w:r>
        <w:t>,</w:t>
      </w:r>
      <w:r w:rsidRPr="0091068E">
        <w:t xml:space="preserve"> lygiagretaus importo leidimo numeris – </w:t>
      </w:r>
      <w:r w:rsidR="00E42264">
        <w:t>LT/L/20/1203/001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E42264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E42264">
        <w:t>Čekija</w:t>
      </w:r>
      <w:r w:rsidRPr="0091068E">
        <w:t xml:space="preserve">, klasifikacija – </w:t>
      </w:r>
      <w:r w:rsidR="005F3775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F3775">
        <w:t>lizdinė plokštelė, N30</w:t>
      </w:r>
      <w:r>
        <w:t>,</w:t>
      </w:r>
      <w:r w:rsidRPr="0091068E">
        <w:t xml:space="preserve"> referencinio vaistinio preparato pavadinimas – </w:t>
      </w:r>
      <w:r w:rsidR="005F3775" w:rsidRPr="005F3775">
        <w:t>Atoris 30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E42264">
        <w:t>LT/1/03/0865/010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5F3775" w:rsidRPr="005F3775">
        <w:t>KRKA, d.d., Novo mesto, Slovėnija</w:t>
      </w:r>
      <w:r w:rsidR="004945E6">
        <w:t>)</w:t>
      </w:r>
      <w:r w:rsidR="0022257D">
        <w:t>;</w:t>
      </w:r>
    </w:p>
    <w:p w:rsidR="00B91339" w:rsidRDefault="00B9133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Clemastinum WZF 1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klemastinas,</w:t>
      </w:r>
      <w:r w:rsidRPr="0091068E">
        <w:t xml:space="preserve"> lygiagretaus importo leidimo numeris – </w:t>
      </w:r>
      <w:r>
        <w:t xml:space="preserve">LT/L/20/1204/001,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N5,</w:t>
      </w:r>
      <w:r w:rsidRPr="0091068E">
        <w:t xml:space="preserve"> referencinio vaistinio preparato pavadinimas – </w:t>
      </w:r>
      <w:r>
        <w:t>Tavegyl</w:t>
      </w:r>
      <w:r w:rsidRPr="00B91339">
        <w:t xml:space="preserve"> 1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LT/1/94/0599/001, r</w:t>
      </w:r>
      <w:r w:rsidRPr="0091068E">
        <w:t xml:space="preserve">eferencinio vaistinio preparato registruotojas </w:t>
      </w:r>
      <w:r>
        <w:t xml:space="preserve">– </w:t>
      </w:r>
      <w:r w:rsidRPr="00B91339">
        <w:t>GlaxoSmithKline Dungarvan Limited, Airija</w:t>
      </w:r>
      <w:r>
        <w:t>);</w:t>
      </w:r>
    </w:p>
    <w:p w:rsidR="005325BD" w:rsidRDefault="005325B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Gentamicin Krka 80 mg/2 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gentamicinas,</w:t>
      </w:r>
      <w:r w:rsidRPr="0091068E">
        <w:t xml:space="preserve"> lygiagretaus importo leidimo numeris – </w:t>
      </w:r>
      <w:r>
        <w:t xml:space="preserve">LT/L/20/1205/001,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N10,</w:t>
      </w:r>
      <w:r w:rsidRPr="0091068E">
        <w:t xml:space="preserve"> referencinio vaistinio preparato pavadinimas – </w:t>
      </w:r>
      <w:r w:rsidRPr="005325BD">
        <w:t>Gentamicin Krka 80 mg/2 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LT/1/94/1723/002, r</w:t>
      </w:r>
      <w:r w:rsidRPr="0091068E">
        <w:t xml:space="preserve">eferencinio vaistinio preparato registruotojas </w:t>
      </w:r>
      <w:r>
        <w:t xml:space="preserve">– </w:t>
      </w:r>
      <w:r w:rsidRPr="005325BD">
        <w:t>KRKA, d.d., Novo mesto, Slovėnija</w:t>
      </w:r>
      <w:r>
        <w:t>);</w:t>
      </w:r>
    </w:p>
    <w:p w:rsidR="001A43FA" w:rsidRDefault="001A43F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Clemastinum WZF 1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klemastinas,</w:t>
      </w:r>
      <w:r w:rsidRPr="0091068E">
        <w:t xml:space="preserve"> lygiagretaus importo leidimo numeris – </w:t>
      </w:r>
      <w:r>
        <w:t xml:space="preserve">LT/L/20/1206/001,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N5,</w:t>
      </w:r>
      <w:r w:rsidRPr="0091068E">
        <w:t xml:space="preserve"> referencinio vaistinio preparato pavadinimas – </w:t>
      </w:r>
      <w:r>
        <w:t xml:space="preserve">Tavegyl 1 mg/ml injekcinis tirpalas, </w:t>
      </w:r>
      <w:r w:rsidRPr="0091068E">
        <w:t xml:space="preserve">referencinio </w:t>
      </w:r>
      <w:r w:rsidRPr="0091068E">
        <w:lastRenderedPageBreak/>
        <w:t>vaistinio preparato registracijos pažymėjimo numeris –</w:t>
      </w:r>
      <w:r>
        <w:t xml:space="preserve"> LT/1/94/0599/001, r</w:t>
      </w:r>
      <w:r w:rsidRPr="0091068E">
        <w:t xml:space="preserve">eferencinio vaistinio preparato registruotojas </w:t>
      </w:r>
      <w:r>
        <w:t>– GlaxoSmithKline Dungarvan Limited, Airija);</w:t>
      </w:r>
    </w:p>
    <w:p w:rsidR="00A14117" w:rsidRDefault="00A1411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Kalio chloridas GSK 750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kalio chloridas,</w:t>
      </w:r>
      <w:r w:rsidRPr="0091068E">
        <w:t xml:space="preserve"> lygiagretaus importo leidimo numeris – </w:t>
      </w:r>
      <w:r>
        <w:t xml:space="preserve">LT/L/20/1207/001, LT/L/20/1207/002,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N60,</w:t>
      </w:r>
      <w:r w:rsidRPr="0091068E">
        <w:t xml:space="preserve"> referencinio vaistinio preparato pavadinimas – </w:t>
      </w:r>
      <w:r w:rsidRPr="00A14117">
        <w:t>Kalio chloridas GSK 750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LT/1/94/1624/001, LT/1/94/1624/002, r</w:t>
      </w:r>
      <w:r w:rsidRPr="0091068E">
        <w:t xml:space="preserve">eferencinio vaistinio preparato registruotojas </w:t>
      </w:r>
      <w:r>
        <w:t xml:space="preserve">– </w:t>
      </w:r>
      <w:r w:rsidRPr="00A14117">
        <w:t>GlaxoSmithKline Lietuva, UAB, Lietuva</w:t>
      </w:r>
      <w:r>
        <w:t>);</w:t>
      </w:r>
    </w:p>
    <w:p w:rsidR="00A14117" w:rsidRDefault="00A1411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Terbinafin Actavis 250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terbinafinas,</w:t>
      </w:r>
      <w:r w:rsidRPr="0091068E">
        <w:t xml:space="preserve"> lygiagretaus importo leidimo numeris – </w:t>
      </w:r>
      <w:r>
        <w:t xml:space="preserve">LT/L/20/1208/001,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A14117">
        <w:t>Terbinafin Actavis 250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LT/1/05/0285/002, r</w:t>
      </w:r>
      <w:r w:rsidRPr="0091068E">
        <w:t xml:space="preserve">eferencinio vaistinio preparato registruotojas </w:t>
      </w:r>
      <w:r>
        <w:t xml:space="preserve">– </w:t>
      </w:r>
      <w:r w:rsidRPr="00A14117">
        <w:t>Actavis Group PTC ehf, Islandija</w:t>
      </w:r>
      <w:r>
        <w:t>)</w:t>
      </w:r>
      <w:r w:rsidR="000A7C30">
        <w:t>;</w:t>
      </w:r>
    </w:p>
    <w:p w:rsidR="000A7C30" w:rsidRDefault="000A7C3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Ravalsyo 10 mg/160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valsartanas,</w:t>
      </w:r>
      <w:r w:rsidRPr="0091068E">
        <w:t xml:space="preserve"> lygiagretaus importo leidimo numeris – </w:t>
      </w:r>
      <w:r>
        <w:t xml:space="preserve">LT/L/20/1209/001,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0A7C30">
        <w:t>Ravalsyo 10 mg/160 mg plėvele dengtos tabletė</w:t>
      </w:r>
      <w:r>
        <w:t xml:space="preserve">s, </w:t>
      </w:r>
      <w:r w:rsidRPr="0091068E">
        <w:t>referencinio vaistinio preparato registracijos pažymėjimo numeris –</w:t>
      </w:r>
      <w:r>
        <w:t xml:space="preserve"> LT/1/16/3979/025, r</w:t>
      </w:r>
      <w:r w:rsidRPr="0091068E">
        <w:t xml:space="preserve">eferencinio vaistinio preparato registruotojas </w:t>
      </w:r>
      <w:r>
        <w:t xml:space="preserve">– </w:t>
      </w:r>
      <w:r w:rsidRPr="000A7C30">
        <w:t>KRKA, d.d., Novo mesto, Slovėnija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F377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F377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0A7C30">
      <w:pPr>
        <w:overflowPunct w:val="0"/>
        <w:ind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B2C35" w:rsidRDefault="00CB2C3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CB2C35" w:rsidRPr="000604C5" w:rsidRDefault="00CB2C35" w:rsidP="00CB2C3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Vaistų saugumo ir informacijos skyriaus</w:t>
      </w:r>
    </w:p>
    <w:p w:rsidR="00CB2C35" w:rsidRPr="000604C5" w:rsidRDefault="00CB2C35" w:rsidP="00CB2C3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vyriausioji specialistė</w:t>
      </w:r>
    </w:p>
    <w:p w:rsidR="00CB2C35" w:rsidRPr="000604C5" w:rsidRDefault="00CB2C35" w:rsidP="00CB2C35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CB2C35" w:rsidP="00CB2C3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R. Tomaševič</w:t>
      </w:r>
    </w:p>
    <w:p w:rsidR="008C3D9A" w:rsidRPr="000413DC" w:rsidRDefault="00CB2C35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2020-02-17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FA7" w:rsidRDefault="00830FA7">
      <w:r>
        <w:separator/>
      </w:r>
    </w:p>
  </w:endnote>
  <w:endnote w:type="continuationSeparator" w:id="0">
    <w:p w:rsidR="00830FA7" w:rsidRDefault="0083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FA7" w:rsidRDefault="00830FA7">
      <w:r>
        <w:separator/>
      </w:r>
    </w:p>
  </w:footnote>
  <w:footnote w:type="continuationSeparator" w:id="0">
    <w:p w:rsidR="00830FA7" w:rsidRDefault="00830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4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A7C3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3F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25BD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5F3775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0FA7"/>
    <w:rsid w:val="0083179A"/>
    <w:rsid w:val="008336F6"/>
    <w:rsid w:val="00833C48"/>
    <w:rsid w:val="008349D9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4117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3390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568A9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3654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1339"/>
    <w:rsid w:val="00B9268E"/>
    <w:rsid w:val="00B9304A"/>
    <w:rsid w:val="00B939FB"/>
    <w:rsid w:val="00B9464D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C714E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2C35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26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1B28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663D826-5A9C-4D9D-9285-7E91359B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FACA0E31-D4B8-4144-98F0-7AA0E360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3635</Words>
  <Characters>2073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2020-02-17T11:36:00Z</cp:lastPrinted>
  <dcterms:created xsi:type="dcterms:W3CDTF">2020-02-20T06:03:00Z</dcterms:created>
  <dcterms:modified xsi:type="dcterms:W3CDTF">2020-02-20T06:03:00Z</dcterms:modified>
</cp:coreProperties>
</file>