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324248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2F27E9">
              <w:rPr>
                <w:b w:val="0"/>
                <w:caps w:val="0"/>
                <w:sz w:val="24"/>
              </w:rPr>
              <w:t>gegužės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C47441">
              <w:rPr>
                <w:b w:val="0"/>
                <w:caps w:val="0"/>
                <w:sz w:val="24"/>
              </w:rPr>
              <w:t xml:space="preserve"> </w:t>
            </w:r>
            <w:r w:rsidR="000C480C">
              <w:rPr>
                <w:b w:val="0"/>
                <w:caps w:val="0"/>
                <w:sz w:val="24"/>
              </w:rPr>
              <w:t xml:space="preserve">4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0C480C">
              <w:rPr>
                <w:b w:val="0"/>
                <w:caps w:val="0"/>
                <w:sz w:val="24"/>
              </w:rPr>
              <w:t>510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011955" w:rsidRPr="00011955">
        <w:rPr>
          <w:i/>
        </w:rPr>
        <w:t>Finasteride</w:t>
      </w:r>
      <w:proofErr w:type="spellEnd"/>
      <w:r w:rsidR="00011955" w:rsidRPr="00011955">
        <w:rPr>
          <w:i/>
        </w:rPr>
        <w:t xml:space="preserve"> </w:t>
      </w:r>
      <w:proofErr w:type="spellStart"/>
      <w:r w:rsidR="00011955" w:rsidRPr="00011955">
        <w:rPr>
          <w:i/>
        </w:rPr>
        <w:t>Teva</w:t>
      </w:r>
      <w:proofErr w:type="spellEnd"/>
      <w:r w:rsidR="00011955" w:rsidRPr="00011955">
        <w:rPr>
          <w:i/>
        </w:rPr>
        <w:t xml:space="preserve"> 5 mg plėvele dengtos tabletės</w:t>
      </w:r>
      <w:r w:rsidR="00011955">
        <w:rPr>
          <w:i/>
        </w:rPr>
        <w:t xml:space="preserve">, </w:t>
      </w:r>
      <w:proofErr w:type="spellStart"/>
      <w:r w:rsidR="00465348" w:rsidRPr="00465348">
        <w:rPr>
          <w:i/>
        </w:rPr>
        <w:t>Ketanov</w:t>
      </w:r>
      <w:proofErr w:type="spellEnd"/>
      <w:r w:rsidR="00465348" w:rsidRPr="00465348">
        <w:rPr>
          <w:i/>
        </w:rPr>
        <w:t xml:space="preserve"> 10 mg plėvele dengtos tabletės</w:t>
      </w:r>
      <w:r w:rsidR="00B422CF">
        <w:rPr>
          <w:i/>
        </w:rPr>
        <w:t xml:space="preserve">, </w:t>
      </w:r>
      <w:r w:rsidR="00B422CF" w:rsidRPr="002C69B9">
        <w:rPr>
          <w:i/>
        </w:rPr>
        <w:t>Kalio chloridas GSK 750 mg pailginto atpalaidavimo tabletės</w:t>
      </w:r>
      <w:r w:rsidR="00F4323B">
        <w:rPr>
          <w:i/>
        </w:rPr>
        <w:t xml:space="preserve">, </w:t>
      </w:r>
      <w:proofErr w:type="spellStart"/>
      <w:r w:rsidR="00F4323B">
        <w:rPr>
          <w:i/>
        </w:rPr>
        <w:t>Livial</w:t>
      </w:r>
      <w:proofErr w:type="spellEnd"/>
      <w:r w:rsidR="00F4323B">
        <w:rPr>
          <w:i/>
        </w:rPr>
        <w:t xml:space="preserve"> 2,5 mg tabletės</w:t>
      </w:r>
      <w:r w:rsidR="00356AB5">
        <w:rPr>
          <w:i/>
        </w:rPr>
        <w:t xml:space="preserve">, </w:t>
      </w:r>
      <w:proofErr w:type="spellStart"/>
      <w:r w:rsidR="00356AB5">
        <w:rPr>
          <w:i/>
        </w:rPr>
        <w:t>Loratadine</w:t>
      </w:r>
      <w:proofErr w:type="spellEnd"/>
      <w:r w:rsidR="00356AB5">
        <w:rPr>
          <w:i/>
        </w:rPr>
        <w:t xml:space="preserve"> </w:t>
      </w:r>
      <w:proofErr w:type="spellStart"/>
      <w:r w:rsidR="00356AB5">
        <w:rPr>
          <w:i/>
        </w:rPr>
        <w:t>Teva</w:t>
      </w:r>
      <w:proofErr w:type="spellEnd"/>
      <w:r w:rsidR="00356AB5">
        <w:rPr>
          <w:i/>
        </w:rPr>
        <w:t xml:space="preserve"> 10 mg tabletės</w:t>
      </w:r>
      <w:r w:rsidR="00CB5567">
        <w:rPr>
          <w:i/>
        </w:rPr>
        <w:t xml:space="preserve">, </w:t>
      </w:r>
      <w:proofErr w:type="spellStart"/>
      <w:r w:rsidR="00CB5567">
        <w:rPr>
          <w:i/>
        </w:rPr>
        <w:t>Ketanov</w:t>
      </w:r>
      <w:proofErr w:type="spellEnd"/>
      <w:r w:rsidR="00CB5567">
        <w:rPr>
          <w:i/>
        </w:rPr>
        <w:t xml:space="preserve"> 10 mg plėvele dengtos tabletės</w:t>
      </w:r>
      <w:r w:rsidR="0063510B">
        <w:rPr>
          <w:i/>
        </w:rPr>
        <w:t xml:space="preserve">, </w:t>
      </w:r>
      <w:proofErr w:type="spellStart"/>
      <w:r w:rsidR="0063510B">
        <w:rPr>
          <w:i/>
        </w:rPr>
        <w:t>Nasonex</w:t>
      </w:r>
      <w:proofErr w:type="spellEnd"/>
      <w:r w:rsidR="0063510B">
        <w:rPr>
          <w:i/>
        </w:rPr>
        <w:t xml:space="preserve"> 50 </w:t>
      </w:r>
      <w:proofErr w:type="spellStart"/>
      <w:r w:rsidR="0063510B">
        <w:rPr>
          <w:i/>
        </w:rPr>
        <w:t>mikrogramų</w:t>
      </w:r>
      <w:proofErr w:type="spellEnd"/>
      <w:r w:rsidR="0063510B">
        <w:rPr>
          <w:i/>
        </w:rPr>
        <w:t>/dozėje nosies purškalas (suspensija)</w:t>
      </w:r>
      <w:r w:rsidR="0063510B" w:rsidRPr="002B4475">
        <w:rPr>
          <w:i/>
        </w:rPr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1220A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bookmarkStart w:id="4" w:name="_Hlk513031072"/>
      <w:proofErr w:type="spellStart"/>
      <w:r w:rsidR="00011955" w:rsidRPr="00465348">
        <w:rPr>
          <w:i/>
        </w:rPr>
        <w:t>Finasteride</w:t>
      </w:r>
      <w:proofErr w:type="spellEnd"/>
      <w:r w:rsidR="00011955" w:rsidRPr="00465348">
        <w:rPr>
          <w:i/>
        </w:rPr>
        <w:t xml:space="preserve"> </w:t>
      </w:r>
      <w:proofErr w:type="spellStart"/>
      <w:r w:rsidR="00011955" w:rsidRPr="00465348">
        <w:rPr>
          <w:i/>
        </w:rPr>
        <w:t>Teva</w:t>
      </w:r>
      <w:proofErr w:type="spellEnd"/>
      <w:r w:rsidR="00011955" w:rsidRPr="00465348">
        <w:rPr>
          <w:i/>
        </w:rPr>
        <w:t xml:space="preserve"> 5 mg plėvele dengtos tabletė</w:t>
      </w:r>
      <w:r w:rsidR="00AC4148" w:rsidRPr="00465348">
        <w:rPr>
          <w:i/>
        </w:rPr>
        <w:t>s</w:t>
      </w:r>
      <w:bookmarkEnd w:id="4"/>
      <w:r w:rsidR="002B4475"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 w:rsidR="00011955">
        <w:t>finasteridas</w:t>
      </w:r>
      <w:proofErr w:type="spellEnd"/>
      <w:r w:rsidR="005964DE">
        <w:t>,</w:t>
      </w:r>
      <w:r w:rsidRPr="0091068E">
        <w:t xml:space="preserve"> lygiagretaus importo leidimo numeris – </w:t>
      </w:r>
      <w:r w:rsidR="00454B33" w:rsidRPr="00454B33">
        <w:t>LT/L/1</w:t>
      </w:r>
      <w:r w:rsidR="00806AA5">
        <w:t>8</w:t>
      </w:r>
      <w:r w:rsidR="00454B33" w:rsidRPr="00454B33">
        <w:t>/0</w:t>
      </w:r>
      <w:r w:rsidR="004B0007">
        <w:t>6</w:t>
      </w:r>
      <w:r w:rsidR="002B4475">
        <w:t>2</w:t>
      </w:r>
      <w:r w:rsidR="00011955">
        <w:t>9</w:t>
      </w:r>
      <w:r w:rsidR="00454B33" w:rsidRPr="00454B33">
        <w:t>/001</w:t>
      </w:r>
      <w:r w:rsidR="003B4F61">
        <w:t>,</w:t>
      </w:r>
      <w:r w:rsidRPr="0091068E">
        <w:t xml:space="preserve"> lygiagretaus importo leidimo turėtojas – </w:t>
      </w:r>
      <w:r w:rsidR="003B4F61">
        <w:t>UAB „</w:t>
      </w:r>
      <w:proofErr w:type="spellStart"/>
      <w:r w:rsidR="00011955">
        <w:t>Lex</w:t>
      </w:r>
      <w:proofErr w:type="spellEnd"/>
      <w:r w:rsidR="00011955">
        <w:t xml:space="preserve"> ano</w:t>
      </w:r>
      <w:r w:rsidR="003B4F61">
        <w:t>“</w:t>
      </w:r>
      <w:r w:rsidR="00A86021" w:rsidRPr="00A86021">
        <w:t>, Lietuva</w:t>
      </w:r>
      <w:r w:rsidRPr="0091068E">
        <w:t xml:space="preserve">, eksportuojanti valstybė – </w:t>
      </w:r>
      <w:r w:rsidR="00011955">
        <w:t>Jungtinė Karalystė</w:t>
      </w:r>
      <w:r w:rsidRPr="0091068E">
        <w:t>, klasifikacija – receptinis vaistinis preparatas, pakuotė –</w:t>
      </w:r>
      <w:r w:rsidR="00E44770">
        <w:t xml:space="preserve"> </w:t>
      </w:r>
      <w:r w:rsidR="00AC4148">
        <w:t>lizdinė plokštelė</w:t>
      </w:r>
      <w:r w:rsidR="00CB0A69">
        <w:t>,</w:t>
      </w:r>
      <w:r w:rsidR="00BC0B0C">
        <w:t xml:space="preserve"> </w:t>
      </w:r>
      <w:r w:rsidR="00A86021">
        <w:t>N</w:t>
      </w:r>
      <w:r w:rsidR="00011955">
        <w:t>28</w:t>
      </w:r>
      <w:r w:rsidR="000216FB">
        <w:t>,</w:t>
      </w:r>
      <w:r w:rsidRPr="0091068E">
        <w:t xml:space="preserve"> referencinio vaistinio preparato pavadinimas – </w:t>
      </w:r>
      <w:proofErr w:type="spellStart"/>
      <w:r w:rsidR="00011955">
        <w:t>Finasteride</w:t>
      </w:r>
      <w:proofErr w:type="spellEnd"/>
      <w:r w:rsidR="00011955">
        <w:t xml:space="preserve"> </w:t>
      </w:r>
      <w:proofErr w:type="spellStart"/>
      <w:r w:rsidR="00011955">
        <w:t>Teva</w:t>
      </w:r>
      <w:proofErr w:type="spellEnd"/>
      <w:r w:rsidR="00AC4148">
        <w:t xml:space="preserve"> </w:t>
      </w:r>
      <w:r w:rsidR="00011955">
        <w:t>5 mg plėvele dengtos tabletės</w:t>
      </w:r>
      <w:r w:rsidRPr="0091068E">
        <w:t xml:space="preserve">, referencinio vaistinio preparato registracijos pažymėjimo numeris – </w:t>
      </w:r>
      <w:r w:rsidR="002B4475">
        <w:t>LT/1</w:t>
      </w:r>
      <w:r w:rsidR="00AC4148">
        <w:t>/</w:t>
      </w:r>
      <w:r w:rsidR="00011955">
        <w:t>08/1307/004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011955">
        <w:t>Teva</w:t>
      </w:r>
      <w:proofErr w:type="spellEnd"/>
      <w:r w:rsidR="00011955">
        <w:t xml:space="preserve"> </w:t>
      </w:r>
      <w:proofErr w:type="spellStart"/>
      <w:r w:rsidR="00011955">
        <w:t>Pharma</w:t>
      </w:r>
      <w:proofErr w:type="spellEnd"/>
      <w:r w:rsidR="00011955">
        <w:t xml:space="preserve"> B.V., Nyderlandai</w:t>
      </w:r>
      <w:r w:rsidRPr="0091068E">
        <w:t>)</w:t>
      </w:r>
      <w:r w:rsidR="002024F6">
        <w:t>;</w:t>
      </w:r>
    </w:p>
    <w:p w:rsidR="00465348" w:rsidRDefault="00465348" w:rsidP="00465348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 w:rsidRPr="00465348">
        <w:rPr>
          <w:i/>
        </w:rPr>
        <w:t>Ketanov</w:t>
      </w:r>
      <w:proofErr w:type="spellEnd"/>
      <w:r w:rsidRPr="00465348">
        <w:rPr>
          <w:i/>
        </w:rPr>
        <w:t xml:space="preserve"> 10 mg plėvele dengtos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ketorolako</w:t>
      </w:r>
      <w:proofErr w:type="spellEnd"/>
      <w:r>
        <w:t xml:space="preserve"> </w:t>
      </w:r>
      <w:proofErr w:type="spellStart"/>
      <w:r>
        <w:t>trometamolis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630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A86021">
        <w:t>, Lietuva</w:t>
      </w:r>
      <w:r w:rsidRPr="0091068E">
        <w:t xml:space="preserve">, eksportuojanti valstybė – </w:t>
      </w:r>
      <w:r>
        <w:t>Rumunija</w:t>
      </w:r>
      <w:r w:rsidRPr="0091068E">
        <w:t>, klasifikacija – receptinis vaistinis preparatas, pakuotė –</w:t>
      </w:r>
      <w:r>
        <w:t xml:space="preserve"> lizdinė plokštelė, N20,</w:t>
      </w:r>
      <w:r w:rsidRPr="0091068E">
        <w:t xml:space="preserve"> referencinio vaistinio preparato pavadinimas – </w:t>
      </w:r>
      <w:proofErr w:type="spellStart"/>
      <w:r>
        <w:t>Ketanov</w:t>
      </w:r>
      <w:proofErr w:type="spellEnd"/>
      <w:r>
        <w:t xml:space="preserve"> 10 mg plėvele dengtos tabletės</w:t>
      </w:r>
      <w:r w:rsidRPr="0091068E">
        <w:t xml:space="preserve">, referencinio vaistinio preparato registracijos pažymėjimo numeris – </w:t>
      </w:r>
      <w:r>
        <w:t>LT/1/96/2907/001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Ranbaxy</w:t>
      </w:r>
      <w:proofErr w:type="spellEnd"/>
      <w:r>
        <w:t xml:space="preserve"> UK Ltd., Jungtinė Karalystė</w:t>
      </w:r>
      <w:r w:rsidRPr="0091068E">
        <w:t>)</w:t>
      </w:r>
      <w:r>
        <w:t>;</w:t>
      </w:r>
    </w:p>
    <w:p w:rsidR="002C69B9" w:rsidRDefault="002C69B9" w:rsidP="002C69B9">
      <w:pPr>
        <w:ind w:firstLine="709"/>
        <w:jc w:val="both"/>
      </w:pPr>
      <w:r>
        <w:t>1.</w:t>
      </w:r>
      <w:r w:rsidR="00F4323B">
        <w:t>3</w:t>
      </w:r>
      <w:r>
        <w:t xml:space="preserve">. </w:t>
      </w:r>
      <w:r w:rsidRPr="0091068E">
        <w:t xml:space="preserve">lygiagrečiai importuojamą vaistinį preparatą </w:t>
      </w:r>
      <w:r w:rsidRPr="002C69B9">
        <w:rPr>
          <w:i/>
        </w:rPr>
        <w:t>Kalio chloridas GSK 750 mg pailginto atpalaidavimo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r>
        <w:t>kalio chloridas,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631</w:t>
      </w:r>
      <w:r w:rsidRPr="00454B33">
        <w:t>/001</w:t>
      </w:r>
      <w:r>
        <w:t>, LT/L/18/0631/002</w:t>
      </w:r>
      <w:r w:rsidRPr="0091068E">
        <w:t xml:space="preserve"> lygiagretaus importo leidimo turėtojas – </w:t>
      </w:r>
      <w:r>
        <w:t>UAB „</w:t>
      </w:r>
      <w:r w:rsidR="00572872">
        <w:t>Limedika</w:t>
      </w:r>
      <w:r>
        <w:t>“</w:t>
      </w:r>
      <w:r w:rsidRPr="00A86021">
        <w:t>, Lietuva</w:t>
      </w:r>
      <w:r w:rsidRPr="0091068E">
        <w:t xml:space="preserve">, eksportuojanti valstybė – </w:t>
      </w:r>
      <w:r>
        <w:t>Lenkija</w:t>
      </w:r>
      <w:r w:rsidRPr="0091068E">
        <w:t>, klasifikacija – receptinis vaistinis preparatas, pakuotė –</w:t>
      </w:r>
      <w:r>
        <w:t xml:space="preserve"> lizdinė plokštelė, N30</w:t>
      </w:r>
      <w:r w:rsidR="008F1446">
        <w:t xml:space="preserve">, </w:t>
      </w:r>
      <w:r>
        <w:t>lizdinė plokštelė, N60,</w:t>
      </w:r>
      <w:r w:rsidRPr="0091068E">
        <w:t xml:space="preserve"> referencinio vaistinio preparato pavadinimas – </w:t>
      </w:r>
      <w:r>
        <w:t>Kalio chloridas GSK 750 mg pailginto atpalaidavimo tabletės</w:t>
      </w:r>
      <w:r w:rsidRPr="0091068E">
        <w:t xml:space="preserve">, referencinio vaistinio preparato registracijos pažymėjimo numeris – </w:t>
      </w:r>
      <w:r>
        <w:t>LT/1/94/1624/001-002</w:t>
      </w:r>
      <w:r w:rsidRPr="0072470C">
        <w:t>,</w:t>
      </w:r>
      <w:r w:rsidRPr="0091068E">
        <w:t xml:space="preserve"> referencinio vaistinio preparato registruotojas – </w:t>
      </w:r>
      <w:r>
        <w:t>UAB „</w:t>
      </w:r>
      <w:proofErr w:type="spellStart"/>
      <w:r>
        <w:t>GlaxoSmithKline</w:t>
      </w:r>
      <w:proofErr w:type="spellEnd"/>
      <w:r>
        <w:t xml:space="preserve"> Lietuva“, Lietuva</w:t>
      </w:r>
      <w:r w:rsidRPr="0091068E">
        <w:t>)</w:t>
      </w:r>
      <w:r>
        <w:t>;</w:t>
      </w:r>
    </w:p>
    <w:p w:rsidR="00F4323B" w:rsidRDefault="00F4323B" w:rsidP="00F4323B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>
        <w:rPr>
          <w:i/>
        </w:rPr>
        <w:t>Livial</w:t>
      </w:r>
      <w:proofErr w:type="spellEnd"/>
      <w:r>
        <w:rPr>
          <w:i/>
        </w:rPr>
        <w:t xml:space="preserve"> 2,5 mg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tibolonas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632</w:t>
      </w:r>
      <w:r w:rsidRPr="00454B33">
        <w:t>/001</w:t>
      </w:r>
      <w:r>
        <w:t>,</w:t>
      </w:r>
      <w:r w:rsidRPr="0091068E">
        <w:t xml:space="preserve"> lygiagretaus importo </w:t>
      </w:r>
      <w:r w:rsidRPr="0091068E">
        <w:lastRenderedPageBreak/>
        <w:t xml:space="preserve">leidimo turėtojas – </w:t>
      </w:r>
      <w:r>
        <w:t>UAB „Limedika“</w:t>
      </w:r>
      <w:r w:rsidRPr="00A86021">
        <w:t>, Lietuva</w:t>
      </w:r>
      <w:r w:rsidRPr="0091068E">
        <w:t xml:space="preserve">, eksportuojanti valstybė – </w:t>
      </w:r>
      <w:r>
        <w:t>Graikija</w:t>
      </w:r>
      <w:r w:rsidRPr="0091068E">
        <w:t>, klasifikacija – receptinis vaistinis preparatas, pakuotė –</w:t>
      </w:r>
      <w:r>
        <w:t xml:space="preserve"> lizdinė plokštelė, N30, </w:t>
      </w:r>
      <w:r w:rsidRPr="0091068E">
        <w:t xml:space="preserve">referencinio vaistinio preparato pavadinimas – </w:t>
      </w:r>
      <w:proofErr w:type="spellStart"/>
      <w:r>
        <w:t>Livial</w:t>
      </w:r>
      <w:proofErr w:type="spellEnd"/>
      <w:r>
        <w:t xml:space="preserve"> 2,5 mg tabletės</w:t>
      </w:r>
      <w:r w:rsidRPr="0091068E">
        <w:t xml:space="preserve">, referencinio vaistinio preparato registracijos pažymėjimo numeris – </w:t>
      </w:r>
      <w:r>
        <w:t>LT/1/98/2570/001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Merck</w:t>
      </w:r>
      <w:proofErr w:type="spellEnd"/>
      <w:r>
        <w:t xml:space="preserve"> Sharp &amp; </w:t>
      </w:r>
      <w:proofErr w:type="spellStart"/>
      <w:r>
        <w:t>Dohme</w:t>
      </w:r>
      <w:proofErr w:type="spellEnd"/>
      <w:r>
        <w:t xml:space="preserve"> B.V., Nyderlandai</w:t>
      </w:r>
      <w:r w:rsidRPr="0091068E">
        <w:t>)</w:t>
      </w:r>
      <w:r>
        <w:t>;</w:t>
      </w:r>
    </w:p>
    <w:p w:rsidR="00356AB5" w:rsidRDefault="00356AB5" w:rsidP="00356AB5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Loratadine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Teva</w:t>
      </w:r>
      <w:proofErr w:type="spellEnd"/>
      <w:r>
        <w:rPr>
          <w:i/>
        </w:rPr>
        <w:t xml:space="preserve"> 10 mg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loratadinas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633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A86021">
        <w:t>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lizdinė plokštelė, N30, </w:t>
      </w:r>
      <w:r w:rsidRPr="0091068E">
        <w:t xml:space="preserve">referencinio vaistinio preparato pavadinimas – </w:t>
      </w:r>
      <w:proofErr w:type="spellStart"/>
      <w:r>
        <w:t>Claritine</w:t>
      </w:r>
      <w:proofErr w:type="spellEnd"/>
      <w:r>
        <w:t xml:space="preserve"> 10 mg tabletės</w:t>
      </w:r>
      <w:r w:rsidRPr="0091068E">
        <w:t xml:space="preserve">, referencinio vaistinio preparato registracijos pažymėjimo numeris – </w:t>
      </w:r>
      <w:r>
        <w:t>LT/1/97/1686/002</w:t>
      </w:r>
      <w:r w:rsidRPr="0072470C">
        <w:t>,</w:t>
      </w:r>
      <w:r w:rsidRPr="0091068E">
        <w:t xml:space="preserve"> referencinio vaistinio preparato registruotojas – </w:t>
      </w:r>
      <w:r>
        <w:t>UAB „Bayer“, Lietuva</w:t>
      </w:r>
      <w:r w:rsidRPr="0091068E">
        <w:t>)</w:t>
      </w:r>
      <w:r>
        <w:t>;</w:t>
      </w:r>
    </w:p>
    <w:p w:rsidR="00CB5567" w:rsidRDefault="00CB5567" w:rsidP="00CB5567">
      <w:pPr>
        <w:ind w:firstLine="709"/>
        <w:jc w:val="both"/>
      </w:pPr>
      <w:r>
        <w:t xml:space="preserve">1.6. </w:t>
      </w:r>
      <w:r w:rsidRPr="0091068E">
        <w:t xml:space="preserve">lygiagrečiai importuojamą vaistinį preparatą </w:t>
      </w:r>
      <w:proofErr w:type="spellStart"/>
      <w:r>
        <w:rPr>
          <w:i/>
        </w:rPr>
        <w:t>Ketanov</w:t>
      </w:r>
      <w:proofErr w:type="spellEnd"/>
      <w:r>
        <w:rPr>
          <w:i/>
        </w:rPr>
        <w:t xml:space="preserve"> 10 mg plėvele dengtos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ketorolakas</w:t>
      </w:r>
      <w:proofErr w:type="spellEnd"/>
      <w:r>
        <w:t xml:space="preserve"> </w:t>
      </w:r>
      <w:proofErr w:type="spellStart"/>
      <w:r>
        <w:t>trometamolis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634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>
        <w:t>Rumunija</w:t>
      </w:r>
      <w:r w:rsidRPr="0091068E">
        <w:t>, klasifikacija – receptinis vaistinis preparatas, pakuotė –</w:t>
      </w:r>
      <w:r>
        <w:t xml:space="preserve"> lizdinė plokštelė, N20, </w:t>
      </w:r>
      <w:r w:rsidRPr="0091068E">
        <w:t xml:space="preserve">referencinio vaistinio preparato pavadinimas – </w:t>
      </w:r>
      <w:proofErr w:type="spellStart"/>
      <w:r>
        <w:t>Ketanov</w:t>
      </w:r>
      <w:proofErr w:type="spellEnd"/>
      <w:r>
        <w:t xml:space="preserve"> 10 mg plėvele dengtos tabletės</w:t>
      </w:r>
      <w:r w:rsidRPr="0091068E">
        <w:t xml:space="preserve">, referencinio vaistinio preparato registracijos pažymėjimo numeris – </w:t>
      </w:r>
      <w:r>
        <w:t>LT/1/96/2907/001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Ranbaxy</w:t>
      </w:r>
      <w:proofErr w:type="spellEnd"/>
      <w:r>
        <w:t xml:space="preserve"> UK Ltd., Jungtinė Karalystė</w:t>
      </w:r>
      <w:r w:rsidRPr="0091068E">
        <w:t>)</w:t>
      </w:r>
      <w:r>
        <w:t>;</w:t>
      </w:r>
    </w:p>
    <w:p w:rsidR="008F1446" w:rsidRDefault="008F1446" w:rsidP="008F1446">
      <w:pPr>
        <w:ind w:firstLine="709"/>
        <w:jc w:val="both"/>
      </w:pPr>
      <w:r>
        <w:t xml:space="preserve">1.7. </w:t>
      </w:r>
      <w:r w:rsidRPr="0091068E">
        <w:t xml:space="preserve">lygiagrečiai importuojamą vaistinį preparatą </w:t>
      </w:r>
      <w:proofErr w:type="spellStart"/>
      <w:r>
        <w:rPr>
          <w:i/>
        </w:rPr>
        <w:t>Nasonex</w:t>
      </w:r>
      <w:proofErr w:type="spellEnd"/>
      <w:r>
        <w:rPr>
          <w:i/>
        </w:rPr>
        <w:t xml:space="preserve"> 50 </w:t>
      </w:r>
      <w:proofErr w:type="spellStart"/>
      <w:r>
        <w:rPr>
          <w:i/>
        </w:rPr>
        <w:t>mikrogramų</w:t>
      </w:r>
      <w:proofErr w:type="spellEnd"/>
      <w:r>
        <w:rPr>
          <w:i/>
        </w:rPr>
        <w:t>/dozėje nosies purškalas (suspensija)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mometazono</w:t>
      </w:r>
      <w:proofErr w:type="spellEnd"/>
      <w:r>
        <w:t xml:space="preserve"> </w:t>
      </w:r>
      <w:proofErr w:type="spellStart"/>
      <w:r>
        <w:t>furoatas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635</w:t>
      </w:r>
      <w:r w:rsidRPr="00454B33">
        <w:t>/001</w:t>
      </w:r>
      <w:r>
        <w:t>, LT/L/18/0635/002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>
        <w:t>Belgija</w:t>
      </w:r>
      <w:r w:rsidRPr="0091068E">
        <w:t>, klasifikacija – receptinis vaistinis preparatas, pakuotė –</w:t>
      </w:r>
      <w:r>
        <w:t xml:space="preserve"> buteliukas, N1, buteliukas, N3 </w:t>
      </w:r>
      <w:r w:rsidRPr="0091068E">
        <w:t xml:space="preserve">referencinio vaistinio preparato pavadinimas – </w:t>
      </w:r>
      <w:proofErr w:type="spellStart"/>
      <w:r>
        <w:t>Nasonex</w:t>
      </w:r>
      <w:proofErr w:type="spellEnd"/>
      <w:r>
        <w:t xml:space="preserve"> 50 </w:t>
      </w:r>
      <w:proofErr w:type="spellStart"/>
      <w:r>
        <w:t>mikrogramų</w:t>
      </w:r>
      <w:proofErr w:type="spellEnd"/>
      <w:r>
        <w:t>/dozėje nosies purškalas (suspensija)</w:t>
      </w:r>
      <w:r w:rsidRPr="0091068E">
        <w:t xml:space="preserve">, referencinio vaistinio preparato registracijos pažymėjimo numeris – </w:t>
      </w:r>
      <w:r>
        <w:t>LT/1/97/1731/001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Merck</w:t>
      </w:r>
      <w:proofErr w:type="spellEnd"/>
      <w:r>
        <w:t xml:space="preserve"> Sharp  &amp; </w:t>
      </w:r>
      <w:proofErr w:type="spellStart"/>
      <w:r>
        <w:t>Dohme</w:t>
      </w:r>
      <w:proofErr w:type="spellEnd"/>
      <w:r>
        <w:t xml:space="preserve"> B.V., Nyderlandai</w:t>
      </w:r>
      <w:r w:rsidRPr="0091068E">
        <w:t>)</w:t>
      </w:r>
      <w:r w:rsidR="0063510B">
        <w:t>.</w:t>
      </w:r>
    </w:p>
    <w:p w:rsidR="002013EA" w:rsidRDefault="004B72DB" w:rsidP="00360F23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B683A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7E9" w:rsidRPr="002F5C56" w:rsidRDefault="00FB683A" w:rsidP="002F27E9">
            <w:pPr>
              <w:ind w:left="-113" w:right="-1"/>
              <w:rPr>
                <w:lang w:val="en-US"/>
              </w:rPr>
            </w:pPr>
            <w:proofErr w:type="spellStart"/>
            <w:r w:rsidRPr="002F5C56">
              <w:rPr>
                <w:lang w:val="en-US"/>
              </w:rPr>
              <w:t>Viršinink</w:t>
            </w:r>
            <w:r w:rsidR="002F27E9">
              <w:rPr>
                <w:lang w:val="en-US"/>
              </w:rPr>
              <w:t>as</w:t>
            </w:r>
            <w:proofErr w:type="spellEnd"/>
          </w:p>
          <w:p w:rsidR="00FB683A" w:rsidRPr="002F5C56" w:rsidRDefault="00FB683A" w:rsidP="00FB683A">
            <w:pPr>
              <w:ind w:left="-113" w:right="-1"/>
              <w:rPr>
                <w:lang w:val="en-US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2F27E9" w:rsidP="00FB683A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Barcys</w:t>
            </w:r>
          </w:p>
        </w:tc>
      </w:tr>
      <w:tr w:rsidR="00F91E1E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1E" w:rsidRPr="002F5C56" w:rsidRDefault="00F91E1E" w:rsidP="00F91E1E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B43E83" w:rsidRDefault="00B43E83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2F27E9">
        <w:rPr>
          <w:sz w:val="18"/>
          <w:szCs w:val="18"/>
        </w:rPr>
        <w:t>5</w:t>
      </w:r>
      <w:r w:rsidR="009E4132">
        <w:rPr>
          <w:sz w:val="18"/>
          <w:szCs w:val="18"/>
        </w:rPr>
        <w:t>-</w:t>
      </w:r>
      <w:r w:rsidR="002F27E9">
        <w:rPr>
          <w:sz w:val="18"/>
          <w:szCs w:val="18"/>
        </w:rPr>
        <w:t>0</w:t>
      </w:r>
      <w:r w:rsidR="00BE3F61">
        <w:rPr>
          <w:sz w:val="18"/>
          <w:szCs w:val="18"/>
        </w:rPr>
        <w:t>3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394" w:rsidRDefault="00840394">
      <w:r>
        <w:separator/>
      </w:r>
    </w:p>
  </w:endnote>
  <w:endnote w:type="continuationSeparator" w:id="0">
    <w:p w:rsidR="00840394" w:rsidRDefault="0084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394" w:rsidRDefault="00840394">
      <w:r>
        <w:separator/>
      </w:r>
    </w:p>
  </w:footnote>
  <w:footnote w:type="continuationSeparator" w:id="0">
    <w:p w:rsidR="00840394" w:rsidRDefault="00840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955"/>
    <w:rsid w:val="00011EFE"/>
    <w:rsid w:val="00011FDA"/>
    <w:rsid w:val="00012427"/>
    <w:rsid w:val="0001371A"/>
    <w:rsid w:val="00014712"/>
    <w:rsid w:val="0001560E"/>
    <w:rsid w:val="000216FB"/>
    <w:rsid w:val="00024229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806E4"/>
    <w:rsid w:val="000834E4"/>
    <w:rsid w:val="00084800"/>
    <w:rsid w:val="000848C7"/>
    <w:rsid w:val="00085F30"/>
    <w:rsid w:val="00087BC4"/>
    <w:rsid w:val="00090953"/>
    <w:rsid w:val="00091644"/>
    <w:rsid w:val="00091E84"/>
    <w:rsid w:val="00091FE7"/>
    <w:rsid w:val="000936F0"/>
    <w:rsid w:val="000A29B5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80C"/>
    <w:rsid w:val="000C4F53"/>
    <w:rsid w:val="000C7582"/>
    <w:rsid w:val="000D03F2"/>
    <w:rsid w:val="000D15F9"/>
    <w:rsid w:val="000D3A28"/>
    <w:rsid w:val="000D4806"/>
    <w:rsid w:val="000D4ADB"/>
    <w:rsid w:val="000E17A3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660C"/>
    <w:rsid w:val="001C0216"/>
    <w:rsid w:val="001C18BD"/>
    <w:rsid w:val="001C2183"/>
    <w:rsid w:val="001C2E24"/>
    <w:rsid w:val="001C444C"/>
    <w:rsid w:val="001C4B83"/>
    <w:rsid w:val="001D1599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4B1E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7786C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B1B"/>
    <w:rsid w:val="002A1D5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FDB"/>
    <w:rsid w:val="002C55EC"/>
    <w:rsid w:val="002C69B9"/>
    <w:rsid w:val="002C6E74"/>
    <w:rsid w:val="002C7FED"/>
    <w:rsid w:val="002D05A8"/>
    <w:rsid w:val="002D51EB"/>
    <w:rsid w:val="002D6988"/>
    <w:rsid w:val="002E45F3"/>
    <w:rsid w:val="002E4A72"/>
    <w:rsid w:val="002E4C5A"/>
    <w:rsid w:val="002F0543"/>
    <w:rsid w:val="002F10EF"/>
    <w:rsid w:val="002F27E9"/>
    <w:rsid w:val="002F50AA"/>
    <w:rsid w:val="002F5C56"/>
    <w:rsid w:val="002F6E54"/>
    <w:rsid w:val="00301EAB"/>
    <w:rsid w:val="00302A14"/>
    <w:rsid w:val="00302FBE"/>
    <w:rsid w:val="003032D5"/>
    <w:rsid w:val="0030363D"/>
    <w:rsid w:val="00311F92"/>
    <w:rsid w:val="00313E9D"/>
    <w:rsid w:val="003225F9"/>
    <w:rsid w:val="00323ACC"/>
    <w:rsid w:val="00324248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AB5"/>
    <w:rsid w:val="00356E4B"/>
    <w:rsid w:val="00360F23"/>
    <w:rsid w:val="0036355D"/>
    <w:rsid w:val="003654C1"/>
    <w:rsid w:val="00367D04"/>
    <w:rsid w:val="00370731"/>
    <w:rsid w:val="00373546"/>
    <w:rsid w:val="00373DFE"/>
    <w:rsid w:val="003816F8"/>
    <w:rsid w:val="00382383"/>
    <w:rsid w:val="00386C91"/>
    <w:rsid w:val="003870BC"/>
    <w:rsid w:val="00391EC9"/>
    <w:rsid w:val="00393330"/>
    <w:rsid w:val="00393F06"/>
    <w:rsid w:val="003956BE"/>
    <w:rsid w:val="00397925"/>
    <w:rsid w:val="003A08B2"/>
    <w:rsid w:val="003A14E9"/>
    <w:rsid w:val="003A2107"/>
    <w:rsid w:val="003A2B9B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331D"/>
    <w:rsid w:val="003D61ED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68B9"/>
    <w:rsid w:val="00417960"/>
    <w:rsid w:val="00420571"/>
    <w:rsid w:val="004205C9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C8E"/>
    <w:rsid w:val="00445CB6"/>
    <w:rsid w:val="00450666"/>
    <w:rsid w:val="004533DC"/>
    <w:rsid w:val="0045433D"/>
    <w:rsid w:val="00454B33"/>
    <w:rsid w:val="00454C97"/>
    <w:rsid w:val="00454FE5"/>
    <w:rsid w:val="00457617"/>
    <w:rsid w:val="00457C69"/>
    <w:rsid w:val="00457E84"/>
    <w:rsid w:val="00463C59"/>
    <w:rsid w:val="00463EEF"/>
    <w:rsid w:val="00465348"/>
    <w:rsid w:val="00465426"/>
    <w:rsid w:val="00465809"/>
    <w:rsid w:val="0046613B"/>
    <w:rsid w:val="0046650A"/>
    <w:rsid w:val="00471CF8"/>
    <w:rsid w:val="00471D35"/>
    <w:rsid w:val="00477DB7"/>
    <w:rsid w:val="00480885"/>
    <w:rsid w:val="0048093B"/>
    <w:rsid w:val="00487FB7"/>
    <w:rsid w:val="004952DF"/>
    <w:rsid w:val="0049535B"/>
    <w:rsid w:val="004968ED"/>
    <w:rsid w:val="004A0C40"/>
    <w:rsid w:val="004A15FF"/>
    <w:rsid w:val="004A1786"/>
    <w:rsid w:val="004A2C1A"/>
    <w:rsid w:val="004A4718"/>
    <w:rsid w:val="004B0007"/>
    <w:rsid w:val="004B0941"/>
    <w:rsid w:val="004B19F5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4FFB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51B"/>
    <w:rsid w:val="004F42C5"/>
    <w:rsid w:val="004F4861"/>
    <w:rsid w:val="004F7D42"/>
    <w:rsid w:val="00500EF3"/>
    <w:rsid w:val="00503269"/>
    <w:rsid w:val="005055FA"/>
    <w:rsid w:val="00506067"/>
    <w:rsid w:val="0050734C"/>
    <w:rsid w:val="005079A5"/>
    <w:rsid w:val="00511112"/>
    <w:rsid w:val="00513147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7EC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2872"/>
    <w:rsid w:val="00572968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964DE"/>
    <w:rsid w:val="005A0022"/>
    <w:rsid w:val="005A52E6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078F"/>
    <w:rsid w:val="005C4C3B"/>
    <w:rsid w:val="005C6970"/>
    <w:rsid w:val="005C69D7"/>
    <w:rsid w:val="005D06B3"/>
    <w:rsid w:val="005D0B90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2FFD"/>
    <w:rsid w:val="006134DB"/>
    <w:rsid w:val="00617B53"/>
    <w:rsid w:val="006209AA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0B"/>
    <w:rsid w:val="0063513E"/>
    <w:rsid w:val="006354F0"/>
    <w:rsid w:val="006364DB"/>
    <w:rsid w:val="006371EB"/>
    <w:rsid w:val="00637552"/>
    <w:rsid w:val="0063775D"/>
    <w:rsid w:val="006404AE"/>
    <w:rsid w:val="00640939"/>
    <w:rsid w:val="00643AD1"/>
    <w:rsid w:val="00645043"/>
    <w:rsid w:val="006465DB"/>
    <w:rsid w:val="00647A68"/>
    <w:rsid w:val="00650E38"/>
    <w:rsid w:val="00652F85"/>
    <w:rsid w:val="006540D9"/>
    <w:rsid w:val="00655A83"/>
    <w:rsid w:val="00656207"/>
    <w:rsid w:val="00657C19"/>
    <w:rsid w:val="00664592"/>
    <w:rsid w:val="00664B19"/>
    <w:rsid w:val="00671607"/>
    <w:rsid w:val="00671CD9"/>
    <w:rsid w:val="00672AB4"/>
    <w:rsid w:val="006733A5"/>
    <w:rsid w:val="0067443F"/>
    <w:rsid w:val="00674974"/>
    <w:rsid w:val="006758F2"/>
    <w:rsid w:val="0068107A"/>
    <w:rsid w:val="00681C04"/>
    <w:rsid w:val="00681FCD"/>
    <w:rsid w:val="00682DE5"/>
    <w:rsid w:val="006863A8"/>
    <w:rsid w:val="00687CD1"/>
    <w:rsid w:val="00687E7A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383"/>
    <w:rsid w:val="006D3C01"/>
    <w:rsid w:val="006D5CAF"/>
    <w:rsid w:val="006D7D53"/>
    <w:rsid w:val="006E323C"/>
    <w:rsid w:val="006E3D4D"/>
    <w:rsid w:val="006E5B84"/>
    <w:rsid w:val="006F20CF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2E83"/>
    <w:rsid w:val="00717F5E"/>
    <w:rsid w:val="00717F72"/>
    <w:rsid w:val="00720E64"/>
    <w:rsid w:val="0072149F"/>
    <w:rsid w:val="00722668"/>
    <w:rsid w:val="007234D9"/>
    <w:rsid w:val="0072470C"/>
    <w:rsid w:val="00725853"/>
    <w:rsid w:val="00726933"/>
    <w:rsid w:val="00726CC4"/>
    <w:rsid w:val="00734F0B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2CBD"/>
    <w:rsid w:val="007630D6"/>
    <w:rsid w:val="007646E9"/>
    <w:rsid w:val="007665E5"/>
    <w:rsid w:val="00766ACC"/>
    <w:rsid w:val="0076732D"/>
    <w:rsid w:val="00770E87"/>
    <w:rsid w:val="00771651"/>
    <w:rsid w:val="00771E9B"/>
    <w:rsid w:val="00780118"/>
    <w:rsid w:val="00781698"/>
    <w:rsid w:val="00781A6F"/>
    <w:rsid w:val="007842B9"/>
    <w:rsid w:val="00786227"/>
    <w:rsid w:val="007867BE"/>
    <w:rsid w:val="00787B5A"/>
    <w:rsid w:val="00791341"/>
    <w:rsid w:val="0079201C"/>
    <w:rsid w:val="00794199"/>
    <w:rsid w:val="00794C76"/>
    <w:rsid w:val="007A0C1A"/>
    <w:rsid w:val="007A0CFA"/>
    <w:rsid w:val="007A46AC"/>
    <w:rsid w:val="007B3C3E"/>
    <w:rsid w:val="007D0EA3"/>
    <w:rsid w:val="007D448C"/>
    <w:rsid w:val="007D489C"/>
    <w:rsid w:val="007D5E85"/>
    <w:rsid w:val="007D66B2"/>
    <w:rsid w:val="007E0AE5"/>
    <w:rsid w:val="007E2A07"/>
    <w:rsid w:val="007E5BC0"/>
    <w:rsid w:val="007E6013"/>
    <w:rsid w:val="007E6D23"/>
    <w:rsid w:val="007E795C"/>
    <w:rsid w:val="007F2011"/>
    <w:rsid w:val="007F2054"/>
    <w:rsid w:val="007F5288"/>
    <w:rsid w:val="007F5469"/>
    <w:rsid w:val="007F7D3C"/>
    <w:rsid w:val="00800202"/>
    <w:rsid w:val="008017F5"/>
    <w:rsid w:val="008018CD"/>
    <w:rsid w:val="0080385C"/>
    <w:rsid w:val="00803951"/>
    <w:rsid w:val="00806AA5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6F6"/>
    <w:rsid w:val="00833C48"/>
    <w:rsid w:val="00835EC2"/>
    <w:rsid w:val="00836AB1"/>
    <w:rsid w:val="00840394"/>
    <w:rsid w:val="00841EC2"/>
    <w:rsid w:val="0084288E"/>
    <w:rsid w:val="008449BC"/>
    <w:rsid w:val="00844D4B"/>
    <w:rsid w:val="008452B3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90A"/>
    <w:rsid w:val="008D1F41"/>
    <w:rsid w:val="008D2B0A"/>
    <w:rsid w:val="008D2BE5"/>
    <w:rsid w:val="008D4478"/>
    <w:rsid w:val="008D4BDA"/>
    <w:rsid w:val="008D5B4C"/>
    <w:rsid w:val="008D7821"/>
    <w:rsid w:val="008E5F56"/>
    <w:rsid w:val="008E6057"/>
    <w:rsid w:val="008E6C6C"/>
    <w:rsid w:val="008E7C66"/>
    <w:rsid w:val="008F0883"/>
    <w:rsid w:val="008F1446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5CBB"/>
    <w:rsid w:val="009270EA"/>
    <w:rsid w:val="00927B1B"/>
    <w:rsid w:val="00930103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66FFF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364F"/>
    <w:rsid w:val="009E4132"/>
    <w:rsid w:val="009E61E9"/>
    <w:rsid w:val="009E66E5"/>
    <w:rsid w:val="009E76D8"/>
    <w:rsid w:val="009F1A45"/>
    <w:rsid w:val="009F1BF6"/>
    <w:rsid w:val="009F490F"/>
    <w:rsid w:val="009F50A4"/>
    <w:rsid w:val="009F759D"/>
    <w:rsid w:val="009F7F85"/>
    <w:rsid w:val="00A01869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CFC"/>
    <w:rsid w:val="00A17ACF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65C69"/>
    <w:rsid w:val="00A71643"/>
    <w:rsid w:val="00A71CE5"/>
    <w:rsid w:val="00A807F5"/>
    <w:rsid w:val="00A80DE6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127F"/>
    <w:rsid w:val="00AB31CB"/>
    <w:rsid w:val="00AB5DD7"/>
    <w:rsid w:val="00AB64D6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E56B9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3B31"/>
    <w:rsid w:val="00B24CED"/>
    <w:rsid w:val="00B2651D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2CF"/>
    <w:rsid w:val="00B42B1C"/>
    <w:rsid w:val="00B43A13"/>
    <w:rsid w:val="00B43E83"/>
    <w:rsid w:val="00B44319"/>
    <w:rsid w:val="00B45093"/>
    <w:rsid w:val="00B450D5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11A7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3F61"/>
    <w:rsid w:val="00BE44F1"/>
    <w:rsid w:val="00BF0037"/>
    <w:rsid w:val="00BF0563"/>
    <w:rsid w:val="00BF19E6"/>
    <w:rsid w:val="00BF3785"/>
    <w:rsid w:val="00BF5D5D"/>
    <w:rsid w:val="00BF6FB3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7222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69C"/>
    <w:rsid w:val="00C46C1C"/>
    <w:rsid w:val="00C47441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5911"/>
    <w:rsid w:val="00C7670F"/>
    <w:rsid w:val="00C811DC"/>
    <w:rsid w:val="00C8270A"/>
    <w:rsid w:val="00C8546D"/>
    <w:rsid w:val="00C87F3E"/>
    <w:rsid w:val="00C90B98"/>
    <w:rsid w:val="00C91592"/>
    <w:rsid w:val="00C9205F"/>
    <w:rsid w:val="00C944C1"/>
    <w:rsid w:val="00C94CC4"/>
    <w:rsid w:val="00CA0904"/>
    <w:rsid w:val="00CA22C3"/>
    <w:rsid w:val="00CB0A69"/>
    <w:rsid w:val="00CB304A"/>
    <w:rsid w:val="00CB3184"/>
    <w:rsid w:val="00CB48EB"/>
    <w:rsid w:val="00CB5567"/>
    <w:rsid w:val="00CC104B"/>
    <w:rsid w:val="00CC3355"/>
    <w:rsid w:val="00CC3691"/>
    <w:rsid w:val="00CC3F3E"/>
    <w:rsid w:val="00CC7274"/>
    <w:rsid w:val="00CD16F0"/>
    <w:rsid w:val="00CD5EFC"/>
    <w:rsid w:val="00CD6C1F"/>
    <w:rsid w:val="00CD7752"/>
    <w:rsid w:val="00CE0968"/>
    <w:rsid w:val="00CE1901"/>
    <w:rsid w:val="00CE2606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3B89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475E"/>
    <w:rsid w:val="00D566E1"/>
    <w:rsid w:val="00D61D42"/>
    <w:rsid w:val="00D62891"/>
    <w:rsid w:val="00D65C15"/>
    <w:rsid w:val="00D663E1"/>
    <w:rsid w:val="00D676F7"/>
    <w:rsid w:val="00D67C2E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2A90"/>
    <w:rsid w:val="00DB4FFD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579"/>
    <w:rsid w:val="00E078C9"/>
    <w:rsid w:val="00E1146E"/>
    <w:rsid w:val="00E155FB"/>
    <w:rsid w:val="00E16E11"/>
    <w:rsid w:val="00E16F60"/>
    <w:rsid w:val="00E1738F"/>
    <w:rsid w:val="00E173D0"/>
    <w:rsid w:val="00E2021F"/>
    <w:rsid w:val="00E23A59"/>
    <w:rsid w:val="00E322F9"/>
    <w:rsid w:val="00E32787"/>
    <w:rsid w:val="00E32A60"/>
    <w:rsid w:val="00E36080"/>
    <w:rsid w:val="00E36BFB"/>
    <w:rsid w:val="00E36E3C"/>
    <w:rsid w:val="00E37A00"/>
    <w:rsid w:val="00E40434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323B"/>
    <w:rsid w:val="00F4414D"/>
    <w:rsid w:val="00F45BFB"/>
    <w:rsid w:val="00F513BD"/>
    <w:rsid w:val="00F51E54"/>
    <w:rsid w:val="00F52888"/>
    <w:rsid w:val="00F55C36"/>
    <w:rsid w:val="00F613F5"/>
    <w:rsid w:val="00F61633"/>
    <w:rsid w:val="00F61EB6"/>
    <w:rsid w:val="00F6202F"/>
    <w:rsid w:val="00F625EC"/>
    <w:rsid w:val="00F6343D"/>
    <w:rsid w:val="00F63E6B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A1BF1"/>
    <w:rsid w:val="00FA268D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74EE"/>
    <w:rsid w:val="00FE1E32"/>
    <w:rsid w:val="00FE3EAB"/>
    <w:rsid w:val="00FE5DD4"/>
    <w:rsid w:val="00FF1B1F"/>
    <w:rsid w:val="00FF3B97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4EDD9E1-C0FF-4251-B88A-0DAE7158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863E4-8D14-4014-B89B-AEFA715B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2018-01-24T14:12:00Z</cp:lastPrinted>
  <dcterms:created xsi:type="dcterms:W3CDTF">2018-05-15T12:46:00Z</dcterms:created>
  <dcterms:modified xsi:type="dcterms:W3CDTF">2018-05-15T12:46:00Z</dcterms:modified>
</cp:coreProperties>
</file>