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AF5525">
            <w:pPr>
              <w:pStyle w:val="Heading2"/>
              <w:tabs>
                <w:tab w:val="center" w:pos="3402"/>
              </w:tabs>
              <w:rPr>
                <w:b w:val="0"/>
                <w:caps w:val="0"/>
                <w:sz w:val="24"/>
              </w:rPr>
            </w:pPr>
            <w:r>
              <w:rPr>
                <w:b w:val="0"/>
                <w:caps w:val="0"/>
                <w:sz w:val="24"/>
              </w:rPr>
              <w:t>20</w:t>
            </w:r>
            <w:r w:rsidR="008A6146">
              <w:rPr>
                <w:b w:val="0"/>
                <w:caps w:val="0"/>
                <w:sz w:val="24"/>
              </w:rPr>
              <w:t>21</w:t>
            </w:r>
            <w:r>
              <w:rPr>
                <w:b w:val="0"/>
                <w:caps w:val="0"/>
                <w:sz w:val="24"/>
              </w:rPr>
              <w:t xml:space="preserve"> m. </w:t>
            </w:r>
            <w:r w:rsidR="008A6146">
              <w:rPr>
                <w:b w:val="0"/>
                <w:caps w:val="0"/>
                <w:sz w:val="24"/>
              </w:rPr>
              <w:t>spalio</w:t>
            </w:r>
            <w:r w:rsidR="00AF5525">
              <w:rPr>
                <w:b w:val="0"/>
                <w:caps w:val="0"/>
                <w:sz w:val="24"/>
              </w:rPr>
              <w:t xml:space="preserve"> 4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8A6146">
              <w:rPr>
                <w:b w:val="0"/>
                <w:caps w:val="0"/>
                <w:sz w:val="24"/>
              </w:rPr>
              <w:t>E</w:t>
            </w:r>
            <w:r w:rsidR="00707F54" w:rsidRPr="00726933">
              <w:rPr>
                <w:b w:val="0"/>
                <w:caps w:val="0"/>
                <w:sz w:val="24"/>
              </w:rPr>
              <w:t>)1A-</w:t>
            </w:r>
            <w:r w:rsidR="00AF5525">
              <w:rPr>
                <w:b w:val="0"/>
                <w:caps w:val="0"/>
                <w:sz w:val="24"/>
              </w:rPr>
              <w:t>1250</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515EAD">
        <w:rPr>
          <w:rStyle w:val="Italic"/>
        </w:rPr>
        <w:t>Neotigason 10 mg kietosios kapsulės, Betnovate 1 mg/g kremas, Loceryl 50 mg/ml vaistinis nagų lakas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7205F7" w:rsidRPr="007205F7">
        <w:rPr>
          <w:rStyle w:val="Italic"/>
        </w:rPr>
        <w:t>Neotigason 10 mg kietosios kapsulės</w:t>
      </w:r>
      <w:r w:rsidRPr="006A0F5E">
        <w:rPr>
          <w:i/>
        </w:rPr>
        <w:t xml:space="preserve"> </w:t>
      </w:r>
      <w:r w:rsidRPr="0091068E">
        <w:t>(veiklioji medžiaga –</w:t>
      </w:r>
      <w:r>
        <w:t xml:space="preserve"> </w:t>
      </w:r>
      <w:r w:rsidR="008A6146">
        <w:t>aci</w:t>
      </w:r>
      <w:r w:rsidR="007205F7">
        <w:t>tretinas</w:t>
      </w:r>
      <w:r>
        <w:t>,</w:t>
      </w:r>
      <w:r w:rsidRPr="0091068E">
        <w:t xml:space="preserve"> lygiagretaus importo leidimo numeris – </w:t>
      </w:r>
      <w:r w:rsidR="007205F7">
        <w:t>LT/L/21/1603/001</w:t>
      </w:r>
      <w:r>
        <w:t>,</w:t>
      </w:r>
      <w:r w:rsidR="00462C84">
        <w:t xml:space="preserve"> </w:t>
      </w:r>
      <w:r w:rsidRPr="0091068E">
        <w:t xml:space="preserve">lygiagretaus importo leidimo turėtojas – </w:t>
      </w:r>
      <w:r>
        <w:t xml:space="preserve">UAB </w:t>
      </w:r>
      <w:r w:rsidR="00462C84">
        <w:t>„</w:t>
      </w:r>
      <w:r w:rsidR="008A6146">
        <w:t>Ideal Trade Links</w:t>
      </w:r>
      <w:r>
        <w:t>“,</w:t>
      </w:r>
      <w:r w:rsidRPr="00A86021">
        <w:t xml:space="preserve"> Lietuva</w:t>
      </w:r>
      <w:r w:rsidR="008A6146">
        <w:t xml:space="preserve">, paraiškos numeris - </w:t>
      </w:r>
      <w:r w:rsidR="001F4CD8">
        <w:t>2371456</w:t>
      </w:r>
      <w:r w:rsidRPr="0091068E">
        <w:t>, eksportuojanti valstybė –</w:t>
      </w:r>
      <w:r>
        <w:t xml:space="preserve"> </w:t>
      </w:r>
      <w:r w:rsidR="007205F7">
        <w:t>Lenkija</w:t>
      </w:r>
      <w:r w:rsidRPr="0091068E">
        <w:t xml:space="preserve">, klasifikacija – </w:t>
      </w:r>
      <w:r w:rsidR="008A6146">
        <w:t>receptinis</w:t>
      </w:r>
      <w:r w:rsidR="00C51CFA">
        <w:t xml:space="preserve"> </w:t>
      </w:r>
      <w:r w:rsidRPr="0091068E">
        <w:t>vaistinis preparatas</w:t>
      </w:r>
      <w:r>
        <w:t>,</w:t>
      </w:r>
      <w:r w:rsidRPr="0091068E">
        <w:t xml:space="preserve"> pakuotė –</w:t>
      </w:r>
      <w:r>
        <w:t xml:space="preserve"> </w:t>
      </w:r>
      <w:r w:rsidR="008A6146">
        <w:t>lizdinė plokštelė, N30</w:t>
      </w:r>
      <w:r>
        <w:t>,</w:t>
      </w:r>
      <w:r w:rsidRPr="0091068E">
        <w:t xml:space="preserve"> referencinio vaistinio preparato pavadinimas – </w:t>
      </w:r>
      <w:r w:rsidR="008A6146" w:rsidRPr="008A6146">
        <w:t>Neotigason 10 mg kietosios kapsulės</w:t>
      </w:r>
      <w:r>
        <w:t xml:space="preserve">, </w:t>
      </w:r>
      <w:r w:rsidRPr="0091068E">
        <w:t>referencinio vaistinio preparato registracijos pažymėjimo numeris –</w:t>
      </w:r>
      <w:r>
        <w:t xml:space="preserve"> </w:t>
      </w:r>
      <w:r w:rsidR="007205F7">
        <w:t>LT/1/94/0419/001</w:t>
      </w:r>
      <w:r>
        <w:t>, r</w:t>
      </w:r>
      <w:r w:rsidRPr="0091068E">
        <w:t xml:space="preserve">eferencinio vaistinio preparato registruotojas </w:t>
      </w:r>
      <w:r>
        <w:t xml:space="preserve">– </w:t>
      </w:r>
      <w:r w:rsidR="008A6146" w:rsidRPr="008A6146">
        <w:t>Actavis Group PTC ehf, Islandija</w:t>
      </w:r>
      <w:r w:rsidR="004945E6">
        <w:t>)</w:t>
      </w:r>
      <w:r w:rsidR="0022257D">
        <w:t>;</w:t>
      </w:r>
    </w:p>
    <w:p w:rsidR="001F4CD8" w:rsidRDefault="001F4CD8" w:rsidP="0025288A">
      <w:pPr>
        <w:pStyle w:val="ListParagraph"/>
        <w:numPr>
          <w:ilvl w:val="1"/>
          <w:numId w:val="8"/>
        </w:numPr>
        <w:ind w:left="-142" w:right="-142" w:firstLine="709"/>
        <w:jc w:val="both"/>
      </w:pPr>
      <w:r w:rsidRPr="0091068E">
        <w:t xml:space="preserve">lygiagrečiai importuojamą vaistinį preparatą </w:t>
      </w:r>
      <w:r>
        <w:rPr>
          <w:rStyle w:val="Italic"/>
        </w:rPr>
        <w:t>Betnovate 1 mg/g kremas</w:t>
      </w:r>
      <w:r w:rsidRPr="006A0F5E">
        <w:rPr>
          <w:i/>
        </w:rPr>
        <w:t xml:space="preserve"> </w:t>
      </w:r>
      <w:r w:rsidRPr="0091068E">
        <w:t>(veiklioji medžiaga –</w:t>
      </w:r>
      <w:r>
        <w:t xml:space="preserve"> betametazonas,</w:t>
      </w:r>
      <w:r w:rsidRPr="0091068E">
        <w:t xml:space="preserve"> lygiagretaus importo leidimo numeris – </w:t>
      </w:r>
      <w:r>
        <w:t xml:space="preserve">LT/L/21/1604/001, </w:t>
      </w:r>
      <w:r w:rsidRPr="0091068E">
        <w:t xml:space="preserve">lygiagretaus importo leidimo turėtojas – </w:t>
      </w:r>
      <w:r>
        <w:t>UAB „Lex ano“,</w:t>
      </w:r>
      <w:r w:rsidRPr="00A86021">
        <w:t xml:space="preserve"> Lietuva</w:t>
      </w:r>
      <w:r>
        <w:t>, paraiškos numeris - 2213811</w:t>
      </w:r>
      <w:r w:rsidRPr="0091068E">
        <w:t>, eksportuojanti valstybė –</w:t>
      </w:r>
      <w:r>
        <w:t xml:space="preserve"> Graikija</w:t>
      </w:r>
      <w:r w:rsidRPr="0091068E">
        <w:t xml:space="preserve">, klasifikacija – </w:t>
      </w:r>
      <w:r>
        <w:t xml:space="preserve">receptinis </w:t>
      </w:r>
      <w:r w:rsidRPr="0091068E">
        <w:t>vaistinis preparatas</w:t>
      </w:r>
      <w:r>
        <w:t>,</w:t>
      </w:r>
      <w:r w:rsidRPr="0091068E">
        <w:t xml:space="preserve"> pakuotė –</w:t>
      </w:r>
      <w:r>
        <w:t xml:space="preserve"> tūbelė, 30 g N1,</w:t>
      </w:r>
      <w:r w:rsidRPr="0091068E">
        <w:t xml:space="preserve"> referencinio vaistinio preparato pavadinimas – </w:t>
      </w:r>
      <w:r w:rsidRPr="001F4CD8">
        <w:t>Betnovate 1 mg/g kremas</w:t>
      </w:r>
      <w:r>
        <w:t xml:space="preserve">, </w:t>
      </w:r>
      <w:r w:rsidRPr="0091068E">
        <w:t>referencinio vaistinio preparato registracijos pažymėjimo numeris –</w:t>
      </w:r>
      <w:r>
        <w:t xml:space="preserve"> LT/1/94/0750/001, r</w:t>
      </w:r>
      <w:r w:rsidRPr="0091068E">
        <w:t xml:space="preserve">eferencinio vaistinio preparato registruotojas </w:t>
      </w:r>
      <w:r>
        <w:t xml:space="preserve">– </w:t>
      </w:r>
      <w:r w:rsidRPr="001F4CD8">
        <w:t>GlaxoSmithKline Trading Services Limited, Airija</w:t>
      </w:r>
      <w:r>
        <w:t>);</w:t>
      </w:r>
    </w:p>
    <w:p w:rsidR="00515EAD" w:rsidRDefault="00515EAD" w:rsidP="0025288A">
      <w:pPr>
        <w:pStyle w:val="ListParagraph"/>
        <w:numPr>
          <w:ilvl w:val="1"/>
          <w:numId w:val="8"/>
        </w:numPr>
        <w:ind w:left="-142" w:right="-142" w:firstLine="709"/>
        <w:jc w:val="both"/>
      </w:pPr>
      <w:r w:rsidRPr="0091068E">
        <w:t xml:space="preserve">lygiagrečiai importuojamą vaistinį preparatą </w:t>
      </w:r>
      <w:r>
        <w:rPr>
          <w:rStyle w:val="Italic"/>
        </w:rPr>
        <w:t>Loceryl 50 mg/ml vaistinis nagų lakas</w:t>
      </w:r>
      <w:r w:rsidRPr="006A0F5E">
        <w:rPr>
          <w:i/>
        </w:rPr>
        <w:t xml:space="preserve"> </w:t>
      </w:r>
      <w:r w:rsidRPr="0091068E">
        <w:t>(veiklioji medžiaga –</w:t>
      </w:r>
      <w:r>
        <w:t xml:space="preserve"> amorolfinas,</w:t>
      </w:r>
      <w:r w:rsidRPr="0091068E">
        <w:t xml:space="preserve"> lygiagretaus importo leidimo numeris – </w:t>
      </w:r>
      <w:r>
        <w:t xml:space="preserve">LT/L/21/1605/001, </w:t>
      </w:r>
      <w:r w:rsidRPr="0091068E">
        <w:t xml:space="preserve">lygiagretaus importo leidimo turėtojas – </w:t>
      </w:r>
      <w:r>
        <w:t>UAB „Lex ano“,</w:t>
      </w:r>
      <w:r w:rsidRPr="00A86021">
        <w:t xml:space="preserve"> Lietuva</w:t>
      </w:r>
      <w:r>
        <w:t>, paraiškos numeris - 2318629</w:t>
      </w:r>
      <w:r w:rsidRPr="0091068E">
        <w:t>, eksportuojanti valstybė –</w:t>
      </w:r>
      <w:r>
        <w:t xml:space="preserve"> Graikija</w:t>
      </w:r>
      <w:r w:rsidRPr="0091068E">
        <w:t xml:space="preserve">, klasifikacija – </w:t>
      </w:r>
      <w:r>
        <w:t xml:space="preserve">receptinis </w:t>
      </w:r>
      <w:r w:rsidRPr="0091068E">
        <w:t>vaistinis preparatas</w:t>
      </w:r>
      <w:r>
        <w:t>,</w:t>
      </w:r>
      <w:r w:rsidRPr="0091068E">
        <w:t xml:space="preserve"> pakuotė –</w:t>
      </w:r>
      <w:r>
        <w:t xml:space="preserve"> </w:t>
      </w:r>
      <w:r w:rsidRPr="00515EAD">
        <w:t>buteliukas, 5 ml, prie dangtelio pritvirtinta mentelė, 30 nagų dildžių ir 30 alkoholiu impregnuotų tamponų N1</w:t>
      </w:r>
      <w:r>
        <w:t>,</w:t>
      </w:r>
      <w:r w:rsidRPr="0091068E">
        <w:t xml:space="preserve"> referencinio vaistinio preparato pavadinimas – </w:t>
      </w:r>
      <w:r w:rsidRPr="00515EAD">
        <w:t>Loceryl 50 mg/ml vaistinis nagų lakas</w:t>
      </w:r>
      <w:r>
        <w:t xml:space="preserve">, </w:t>
      </w:r>
      <w:r w:rsidRPr="0091068E">
        <w:t>referencinio vaistinio preparato registracijos pažymėjimo numeris –</w:t>
      </w:r>
      <w:r>
        <w:t xml:space="preserve"> LT/1/98/3305/002, r</w:t>
      </w:r>
      <w:r w:rsidRPr="0091068E">
        <w:t xml:space="preserve">eferencinio vaistinio preparato registruotojas </w:t>
      </w:r>
      <w:r>
        <w:t xml:space="preserve">– </w:t>
      </w:r>
      <w:r w:rsidRPr="00515EAD">
        <w:t>Galderma International, Prancūzija</w:t>
      </w:r>
      <w:r>
        <w:t>).</w:t>
      </w:r>
    </w:p>
    <w:p w:rsidR="00235109" w:rsidRDefault="004B72DB" w:rsidP="00C220BE">
      <w:pPr>
        <w:ind w:left="-142" w:right="-143" w:firstLine="709"/>
        <w:jc w:val="both"/>
      </w:pPr>
      <w:r w:rsidRPr="00726933">
        <w:rPr>
          <w:bCs/>
          <w:noProof/>
        </w:rPr>
        <w:t>2.</w:t>
      </w:r>
      <w:r w:rsidR="002013EA" w:rsidRPr="00726933">
        <w:t xml:space="preserve"> </w:t>
      </w:r>
      <w:r w:rsidR="00235109" w:rsidRPr="00235109">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235109" w:rsidRDefault="00235109" w:rsidP="00C220BE">
      <w:pPr>
        <w:ind w:left="-142" w:right="-143" w:firstLine="709"/>
        <w:jc w:val="both"/>
      </w:pPr>
    </w:p>
    <w:p w:rsidR="00235109" w:rsidRDefault="00235109" w:rsidP="00C220BE">
      <w:pPr>
        <w:ind w:left="-142" w:right="-143" w:firstLine="709"/>
        <w:jc w:val="both"/>
      </w:pPr>
    </w:p>
    <w:p w:rsidR="00235109" w:rsidRDefault="00235109" w:rsidP="00C220BE">
      <w:pPr>
        <w:ind w:left="-142" w:right="-143" w:firstLine="709"/>
        <w:jc w:val="both"/>
      </w:pPr>
    </w:p>
    <w:p w:rsidR="00235109" w:rsidRDefault="00235109" w:rsidP="00C220BE">
      <w:pPr>
        <w:ind w:left="-142" w:right="-143" w:firstLine="709"/>
        <w:jc w:val="both"/>
      </w:pPr>
    </w:p>
    <w:p w:rsidR="00235109" w:rsidRDefault="00235109" w:rsidP="00C220BE">
      <w:pPr>
        <w:ind w:left="-142" w:right="-143" w:firstLine="709"/>
        <w:jc w:val="both"/>
      </w:pPr>
    </w:p>
    <w:p w:rsidR="00235109" w:rsidRDefault="00235109" w:rsidP="00C220BE">
      <w:pPr>
        <w:ind w:left="-142" w:right="-143" w:firstLine="709"/>
        <w:jc w:val="both"/>
      </w:pPr>
    </w:p>
    <w:p w:rsidR="00846B67" w:rsidRPr="00726933" w:rsidRDefault="00235109" w:rsidP="00235109">
      <w:pPr>
        <w:pStyle w:val="NoSpacing"/>
        <w:jc w:val="both"/>
      </w:pPr>
      <w:r w:rsidRPr="00235109">
        <w:lastRenderedPageBreak/>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235109" w:rsidRDefault="00235109" w:rsidP="00235109">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235109" w:rsidRPr="00235109" w:rsidRDefault="00235109" w:rsidP="00235109">
      <w:pPr>
        <w:overflowPunct w:val="0"/>
        <w:ind w:left="-142" w:right="-426"/>
        <w:jc w:val="both"/>
        <w:rPr>
          <w:sz w:val="18"/>
          <w:szCs w:val="18"/>
        </w:rPr>
      </w:pPr>
      <w:r w:rsidRPr="00235109">
        <w:rPr>
          <w:sz w:val="18"/>
          <w:szCs w:val="18"/>
        </w:rPr>
        <w:t>Vaistų stebėsenos ir informacijos skyriaus vyriausioji specialistė</w:t>
      </w:r>
    </w:p>
    <w:p w:rsidR="00235109" w:rsidRPr="00235109" w:rsidRDefault="00235109" w:rsidP="00235109">
      <w:pPr>
        <w:overflowPunct w:val="0"/>
        <w:ind w:left="-142" w:right="-426"/>
        <w:jc w:val="both"/>
        <w:rPr>
          <w:sz w:val="18"/>
          <w:szCs w:val="18"/>
        </w:rPr>
      </w:pPr>
      <w:r w:rsidRPr="00235109">
        <w:rPr>
          <w:sz w:val="18"/>
          <w:szCs w:val="18"/>
        </w:rPr>
        <w:t>R. Tomaševič</w:t>
      </w:r>
    </w:p>
    <w:p w:rsidR="00AB6814" w:rsidRPr="000C5B5C" w:rsidRDefault="00AB6814" w:rsidP="00235109">
      <w:pPr>
        <w:overflowPunct w:val="0"/>
        <w:ind w:right="-426"/>
        <w:jc w:val="both"/>
        <w:rPr>
          <w:sz w:val="18"/>
          <w:szCs w:val="18"/>
        </w:rPr>
      </w:pPr>
    </w:p>
    <w:p w:rsidR="008C3D9A" w:rsidRPr="000413DC" w:rsidRDefault="007205F7" w:rsidP="00C220BE">
      <w:pPr>
        <w:overflowPunct w:val="0"/>
        <w:ind w:left="-142" w:right="-426"/>
        <w:jc w:val="both"/>
        <w:rPr>
          <w:sz w:val="18"/>
          <w:szCs w:val="18"/>
        </w:rPr>
      </w:pPr>
      <w:r>
        <w:rPr>
          <w:sz w:val="18"/>
          <w:szCs w:val="18"/>
        </w:rPr>
        <w:t>2021-10-01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C6F" w:rsidRDefault="00205C6F">
      <w:r>
        <w:separator/>
      </w:r>
    </w:p>
  </w:endnote>
  <w:endnote w:type="continuationSeparator" w:id="0">
    <w:p w:rsidR="00205C6F" w:rsidRDefault="00205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C6F" w:rsidRDefault="00205C6F">
      <w:r>
        <w:separator/>
      </w:r>
    </w:p>
  </w:footnote>
  <w:footnote w:type="continuationSeparator" w:id="0">
    <w:p w:rsidR="00205C6F" w:rsidRDefault="00205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5F7"/>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4CD8"/>
    <w:rsid w:val="001F6B7B"/>
    <w:rsid w:val="00200820"/>
    <w:rsid w:val="002013EA"/>
    <w:rsid w:val="002024F6"/>
    <w:rsid w:val="00202EEF"/>
    <w:rsid w:val="00204B4D"/>
    <w:rsid w:val="00205C6F"/>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109"/>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5EAD"/>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5F7"/>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6146"/>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10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5525"/>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B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0AA1"/>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4C0B23B-EAD8-43DD-B6C2-4D4CC184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23510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B93A3CA8-5739-4CF7-81EF-002EC8323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2045</Words>
  <Characters>1167</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2021-10-04T06:01:00Z</dcterms:created>
  <dcterms:modified xsi:type="dcterms:W3CDTF">2021-10-04T06:01:00Z</dcterms:modified>
</cp:coreProperties>
</file>