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1849D9">
              <w:rPr>
                <w:b w:val="0"/>
                <w:caps w:val="0"/>
                <w:sz w:val="24"/>
              </w:rPr>
              <w:t>spalio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2930B4">
              <w:rPr>
                <w:b w:val="0"/>
                <w:caps w:val="0"/>
                <w:sz w:val="24"/>
                <w:lang w:val="en-US"/>
              </w:rPr>
              <w:t>30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2930B4">
              <w:rPr>
                <w:b w:val="0"/>
                <w:caps w:val="0"/>
                <w:sz w:val="24"/>
              </w:rPr>
              <w:t xml:space="preserve"> 1672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  <w:p w:rsidR="005614F8" w:rsidRPr="005614F8" w:rsidRDefault="005614F8" w:rsidP="005614F8"/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5614F8">
        <w:rPr>
          <w:rStyle w:val="Italic"/>
        </w:rPr>
        <w:t>Rytmonorm</w:t>
      </w:r>
      <w:proofErr w:type="spellEnd"/>
      <w:r w:rsidR="005614F8">
        <w:rPr>
          <w:rStyle w:val="Italic"/>
        </w:rPr>
        <w:t xml:space="preserve"> 150 mg plėvele dengtos tabletės, </w:t>
      </w:r>
      <w:proofErr w:type="spellStart"/>
      <w:r w:rsidR="005614F8">
        <w:rPr>
          <w:rStyle w:val="Italic"/>
        </w:rPr>
        <w:t>Cinnabsin</w:t>
      </w:r>
      <w:proofErr w:type="spellEnd"/>
      <w:r w:rsidR="005614F8">
        <w:rPr>
          <w:rStyle w:val="Italic"/>
        </w:rPr>
        <w:t xml:space="preserve"> 25 mg/25 mg/25 mg/25 mg tabletės, </w:t>
      </w:r>
      <w:proofErr w:type="spellStart"/>
      <w:r w:rsidR="005614F8">
        <w:rPr>
          <w:rStyle w:val="Italic"/>
        </w:rPr>
        <w:t>Fraxiparine</w:t>
      </w:r>
      <w:proofErr w:type="spellEnd"/>
      <w:r w:rsidR="005614F8">
        <w:rPr>
          <w:rStyle w:val="Italic"/>
        </w:rPr>
        <w:t xml:space="preserve"> 2850 </w:t>
      </w:r>
      <w:proofErr w:type="spellStart"/>
      <w:r w:rsidR="005614F8">
        <w:rPr>
          <w:rStyle w:val="Italic"/>
        </w:rPr>
        <w:t>anti-Xa</w:t>
      </w:r>
      <w:proofErr w:type="spellEnd"/>
      <w:r w:rsidR="005614F8">
        <w:rPr>
          <w:rStyle w:val="Italic"/>
        </w:rPr>
        <w:t xml:space="preserve"> TV/0,3 ml injekcinis tirpalas, </w:t>
      </w:r>
      <w:proofErr w:type="spellStart"/>
      <w:r w:rsidR="005614F8">
        <w:rPr>
          <w:rStyle w:val="Italic"/>
        </w:rPr>
        <w:t>Ciloxan</w:t>
      </w:r>
      <w:proofErr w:type="spellEnd"/>
      <w:r w:rsidR="005614F8">
        <w:rPr>
          <w:rStyle w:val="Italic"/>
        </w:rPr>
        <w:t xml:space="preserve"> 3 mg/ml akių lašai (tirpalas)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9960A1" w:rsidRPr="009960A1">
        <w:rPr>
          <w:rStyle w:val="Italic"/>
        </w:rPr>
        <w:t>Rytmonorm</w:t>
      </w:r>
      <w:proofErr w:type="spellEnd"/>
      <w:r w:rsidR="009960A1" w:rsidRPr="009960A1">
        <w:rPr>
          <w:rStyle w:val="Italic"/>
        </w:rPr>
        <w:t xml:space="preserve"> </w:t>
      </w:r>
      <w:r w:rsidR="00AE2963">
        <w:rPr>
          <w:rStyle w:val="Italic"/>
        </w:rPr>
        <w:t>150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9960A1">
        <w:t>propafenono</w:t>
      </w:r>
      <w:proofErr w:type="spellEnd"/>
      <w:r w:rsidR="009960A1">
        <w:t xml:space="preserve"> hidrochloridas</w:t>
      </w:r>
      <w:r>
        <w:t>,</w:t>
      </w:r>
      <w:r w:rsidRPr="0091068E">
        <w:t xml:space="preserve"> lygiagretaus importo leidimo numeris – </w:t>
      </w:r>
      <w:r w:rsidR="009960A1">
        <w:t>LT/L/19/1093/001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9960A1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9960A1">
        <w:t>Čekija</w:t>
      </w:r>
      <w:r w:rsidRPr="0091068E">
        <w:t xml:space="preserve">, klasifikacija – </w:t>
      </w:r>
      <w:r w:rsidR="001849D9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1849D9">
        <w:t>lizdinė plokštelė, N50</w:t>
      </w:r>
      <w:r>
        <w:t>,</w:t>
      </w:r>
      <w:r w:rsidRPr="0091068E">
        <w:t xml:space="preserve"> referencinio vaistinio preparato pavadinimas – </w:t>
      </w:r>
      <w:proofErr w:type="spellStart"/>
      <w:r w:rsidR="001849D9" w:rsidRPr="001849D9">
        <w:t>Rytmonorm</w:t>
      </w:r>
      <w:proofErr w:type="spellEnd"/>
      <w:r w:rsidR="001849D9" w:rsidRPr="001849D9">
        <w:t xml:space="preserve"> 150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9960A1">
        <w:t>LT/1/94/1020/001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1849D9" w:rsidRPr="001849D9">
        <w:t>Mylan</w:t>
      </w:r>
      <w:proofErr w:type="spellEnd"/>
      <w:r w:rsidR="001849D9" w:rsidRPr="001849D9">
        <w:t xml:space="preserve"> </w:t>
      </w:r>
      <w:proofErr w:type="spellStart"/>
      <w:r w:rsidR="001849D9" w:rsidRPr="001849D9">
        <w:t>Healthcare</w:t>
      </w:r>
      <w:proofErr w:type="spellEnd"/>
      <w:r w:rsidR="001849D9" w:rsidRPr="001849D9">
        <w:t xml:space="preserve"> SIA, Latvija</w:t>
      </w:r>
      <w:r w:rsidR="004945E6">
        <w:t>)</w:t>
      </w:r>
      <w:r w:rsidR="0022257D">
        <w:t>;</w:t>
      </w:r>
    </w:p>
    <w:p w:rsidR="00AE2963" w:rsidRDefault="00AE296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Cinnabsin</w:t>
      </w:r>
      <w:proofErr w:type="spellEnd"/>
      <w:r>
        <w:rPr>
          <w:rStyle w:val="Italic"/>
        </w:rPr>
        <w:t xml:space="preserve"> 25 mg/25 mg/25 mg/25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Cinnabaris</w:t>
      </w:r>
      <w:proofErr w:type="spellEnd"/>
      <w:r>
        <w:t xml:space="preserve"> </w:t>
      </w:r>
      <w:proofErr w:type="spellStart"/>
      <w:r>
        <w:t>trit</w:t>
      </w:r>
      <w:proofErr w:type="spellEnd"/>
      <w:r>
        <w:t xml:space="preserve">. D3, </w:t>
      </w:r>
      <w:proofErr w:type="spellStart"/>
      <w:r>
        <w:t>Hydrastis</w:t>
      </w:r>
      <w:proofErr w:type="spellEnd"/>
      <w:r>
        <w:t xml:space="preserve"> </w:t>
      </w:r>
      <w:proofErr w:type="spellStart"/>
      <w:r>
        <w:t>trit</w:t>
      </w:r>
      <w:proofErr w:type="spellEnd"/>
      <w:r>
        <w:t xml:space="preserve">. D3, </w:t>
      </w:r>
      <w:proofErr w:type="spellStart"/>
      <w:r>
        <w:t>Kalium</w:t>
      </w:r>
      <w:proofErr w:type="spellEnd"/>
      <w:r>
        <w:t xml:space="preserve"> </w:t>
      </w:r>
      <w:proofErr w:type="spellStart"/>
      <w:r>
        <w:t>bichromicum</w:t>
      </w:r>
      <w:proofErr w:type="spellEnd"/>
      <w:r>
        <w:t xml:space="preserve"> </w:t>
      </w:r>
      <w:proofErr w:type="spellStart"/>
      <w:r>
        <w:t>trit</w:t>
      </w:r>
      <w:proofErr w:type="spellEnd"/>
      <w:r>
        <w:t xml:space="preserve">. D3, </w:t>
      </w:r>
      <w:proofErr w:type="spellStart"/>
      <w:r>
        <w:t>Echinacea</w:t>
      </w:r>
      <w:proofErr w:type="spellEnd"/>
      <w:r>
        <w:t xml:space="preserve"> </w:t>
      </w:r>
      <w:proofErr w:type="spellStart"/>
      <w:r>
        <w:t>trit</w:t>
      </w:r>
      <w:proofErr w:type="spellEnd"/>
      <w:r>
        <w:t>. D1 ,</w:t>
      </w:r>
      <w:r w:rsidRPr="0091068E">
        <w:t xml:space="preserve"> lygiagretaus importo leidimo numeris – </w:t>
      </w:r>
      <w:r>
        <w:t xml:space="preserve">LT/L/19/1098/001,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N40,</w:t>
      </w:r>
      <w:r w:rsidRPr="0091068E">
        <w:t xml:space="preserve"> referencinio vaistinio preparato pavadinimas – </w:t>
      </w:r>
      <w:proofErr w:type="spellStart"/>
      <w:r w:rsidRPr="00AE2963">
        <w:t>Cinnabsin</w:t>
      </w:r>
      <w:proofErr w:type="spellEnd"/>
      <w:r w:rsidRPr="00AE2963">
        <w:t xml:space="preserve"> N 25 mg/25 mg/25 mg/25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LT/1/97/3435/002, r</w:t>
      </w:r>
      <w:r w:rsidRPr="0091068E">
        <w:t xml:space="preserve">eferencinio vaistinio preparato registruotojas </w:t>
      </w:r>
      <w:r>
        <w:t xml:space="preserve">– </w:t>
      </w:r>
      <w:r w:rsidRPr="00AE2963">
        <w:t xml:space="preserve">Deutsche </w:t>
      </w:r>
      <w:proofErr w:type="spellStart"/>
      <w:r w:rsidRPr="00AE2963">
        <w:t>Homöopathie-Union</w:t>
      </w:r>
      <w:proofErr w:type="spellEnd"/>
      <w:r w:rsidRPr="00AE2963">
        <w:t xml:space="preserve"> DHU-</w:t>
      </w:r>
      <w:proofErr w:type="spellStart"/>
      <w:r w:rsidRPr="00AE2963">
        <w:t>Arzneimittel</w:t>
      </w:r>
      <w:proofErr w:type="spellEnd"/>
      <w:r w:rsidRPr="00AE2963">
        <w:t xml:space="preserve"> </w:t>
      </w:r>
      <w:proofErr w:type="spellStart"/>
      <w:r w:rsidRPr="00AE2963">
        <w:t>GmbH</w:t>
      </w:r>
      <w:proofErr w:type="spellEnd"/>
      <w:r w:rsidRPr="00AE2963">
        <w:t xml:space="preserve"> &amp; </w:t>
      </w:r>
      <w:proofErr w:type="spellStart"/>
      <w:r w:rsidRPr="00AE2963">
        <w:t>Co</w:t>
      </w:r>
      <w:proofErr w:type="spellEnd"/>
      <w:r w:rsidRPr="00AE2963">
        <w:t>. KG, Vokietija</w:t>
      </w:r>
      <w:r>
        <w:t>);</w:t>
      </w:r>
    </w:p>
    <w:p w:rsidR="00235EBE" w:rsidRDefault="00235EB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Fraxiparine</w:t>
      </w:r>
      <w:proofErr w:type="spellEnd"/>
      <w:r>
        <w:rPr>
          <w:rStyle w:val="Italic"/>
        </w:rPr>
        <w:t xml:space="preserve"> 2850 </w:t>
      </w:r>
      <w:proofErr w:type="spellStart"/>
      <w:r>
        <w:rPr>
          <w:rStyle w:val="Italic"/>
        </w:rPr>
        <w:t>anti-Xa</w:t>
      </w:r>
      <w:proofErr w:type="spellEnd"/>
      <w:r>
        <w:rPr>
          <w:rStyle w:val="Italic"/>
        </w:rPr>
        <w:t xml:space="preserve"> TV/0,3 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nadroparino</w:t>
      </w:r>
      <w:proofErr w:type="spellEnd"/>
      <w:r>
        <w:t xml:space="preserve"> kalcio druska,</w:t>
      </w:r>
      <w:r w:rsidRPr="0091068E">
        <w:t xml:space="preserve"> lygiagretaus importo leidimo numeris – </w:t>
      </w:r>
      <w:r>
        <w:t xml:space="preserve">LT/L/19/1099/001,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užpildytas švirkštas, 0,3 ml N10,</w:t>
      </w:r>
      <w:r w:rsidRPr="0091068E">
        <w:t xml:space="preserve"> referencinio vaistinio preparato pavadinimas – </w:t>
      </w:r>
      <w:proofErr w:type="spellStart"/>
      <w:r w:rsidRPr="00235EBE">
        <w:t>Fraxiparine</w:t>
      </w:r>
      <w:proofErr w:type="spellEnd"/>
      <w:r w:rsidRPr="00235EBE">
        <w:t xml:space="preserve"> 2850 </w:t>
      </w:r>
      <w:proofErr w:type="spellStart"/>
      <w:r w:rsidRPr="00235EBE">
        <w:t>anti-Xa</w:t>
      </w:r>
      <w:proofErr w:type="spellEnd"/>
      <w:r w:rsidRPr="00235EBE">
        <w:t xml:space="preserve"> TV/0,3 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LT/1/98/0027/004,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235EBE">
        <w:t>Aspen</w:t>
      </w:r>
      <w:proofErr w:type="spellEnd"/>
      <w:r w:rsidRPr="00235EBE">
        <w:t xml:space="preserve"> </w:t>
      </w:r>
      <w:proofErr w:type="spellStart"/>
      <w:r w:rsidRPr="00235EBE">
        <w:t>Pharma</w:t>
      </w:r>
      <w:proofErr w:type="spellEnd"/>
      <w:r w:rsidRPr="00235EBE">
        <w:t xml:space="preserve"> </w:t>
      </w:r>
      <w:proofErr w:type="spellStart"/>
      <w:r w:rsidRPr="00235EBE">
        <w:t>Trading</w:t>
      </w:r>
      <w:proofErr w:type="spellEnd"/>
      <w:r w:rsidRPr="00235EBE">
        <w:t xml:space="preserve"> </w:t>
      </w:r>
      <w:proofErr w:type="spellStart"/>
      <w:r w:rsidRPr="00235EBE">
        <w:t>Limited</w:t>
      </w:r>
      <w:proofErr w:type="spellEnd"/>
      <w:r w:rsidRPr="00235EBE">
        <w:t>, Airija</w:t>
      </w:r>
      <w:r>
        <w:t>);</w:t>
      </w:r>
    </w:p>
    <w:p w:rsidR="002E0A9E" w:rsidRDefault="002E0A9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Ciloxan</w:t>
      </w:r>
      <w:proofErr w:type="spellEnd"/>
      <w:r>
        <w:rPr>
          <w:rStyle w:val="Italic"/>
        </w:rPr>
        <w:t xml:space="preserve"> 3 mg/ml akių lašai (tirpalas)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ciprofloksacinas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LT/L/19/1100/001,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5 ml N1,</w:t>
      </w:r>
      <w:r w:rsidRPr="0091068E">
        <w:t xml:space="preserve"> referencinio vaistinio preparato pavadinimas – </w:t>
      </w:r>
      <w:proofErr w:type="spellStart"/>
      <w:r w:rsidRPr="002E0A9E">
        <w:t>Ciloxan</w:t>
      </w:r>
      <w:proofErr w:type="spellEnd"/>
      <w:r w:rsidRPr="002E0A9E">
        <w:t xml:space="preserve"> 3 mg/ml akių lašai (tirpalas)</w:t>
      </w:r>
      <w:r>
        <w:t xml:space="preserve">, </w:t>
      </w:r>
      <w:r w:rsidRPr="0091068E">
        <w:t xml:space="preserve">referencinio vaistinio </w:t>
      </w:r>
      <w:r w:rsidRPr="0091068E">
        <w:lastRenderedPageBreak/>
        <w:t>preparato registracijos pažymėjimo numeris –</w:t>
      </w:r>
      <w:r>
        <w:t xml:space="preserve"> LT/1/98/3165/001, r</w:t>
      </w:r>
      <w:r w:rsidRPr="0091068E">
        <w:t xml:space="preserve">eferencinio vaistinio preparato registruotojas </w:t>
      </w:r>
      <w:r>
        <w:t xml:space="preserve">– </w:t>
      </w:r>
      <w:r w:rsidRPr="002E0A9E">
        <w:t xml:space="preserve">SIA </w:t>
      </w:r>
      <w:proofErr w:type="spellStart"/>
      <w:r w:rsidRPr="002E0A9E">
        <w:t>Novartis</w:t>
      </w:r>
      <w:proofErr w:type="spellEnd"/>
      <w:r w:rsidRPr="002E0A9E">
        <w:t xml:space="preserve"> </w:t>
      </w:r>
      <w:proofErr w:type="spellStart"/>
      <w:r w:rsidRPr="002E0A9E">
        <w:t>Baltics</w:t>
      </w:r>
      <w:proofErr w:type="spellEnd"/>
      <w:r w:rsidRPr="002E0A9E">
        <w:t xml:space="preserve"> , Latvija</w:t>
      </w:r>
      <w:r>
        <w:t>)</w:t>
      </w:r>
      <w:r w:rsidR="005614F8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1849D9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1849D9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5614F8" w:rsidRDefault="005614F8" w:rsidP="00374089">
            <w:pPr>
              <w:ind w:right="-426"/>
            </w:pPr>
            <w:r w:rsidRPr="005614F8">
              <w:t>Viršininko pavaduotojas,</w:t>
            </w:r>
          </w:p>
          <w:p w:rsidR="005614F8" w:rsidRPr="005614F8" w:rsidRDefault="005614F8" w:rsidP="00374089">
            <w:pPr>
              <w:ind w:right="-426"/>
            </w:pPr>
            <w:r w:rsidRPr="005614F8">
              <w:t>laikinai vykdantis viršininko funkcijas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5614F8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Žydrūnas Martinėnas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94FD1" w:rsidRDefault="00094FD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5614F8" w:rsidRPr="005614F8" w:rsidRDefault="005614F8" w:rsidP="005614F8">
      <w:pPr>
        <w:overflowPunct w:val="0"/>
        <w:ind w:left="-142" w:right="-426"/>
        <w:jc w:val="both"/>
        <w:rPr>
          <w:sz w:val="18"/>
          <w:szCs w:val="18"/>
        </w:rPr>
      </w:pPr>
      <w:r w:rsidRPr="005614F8">
        <w:rPr>
          <w:sz w:val="18"/>
          <w:szCs w:val="18"/>
        </w:rPr>
        <w:t>Vaistų saugumo ir informacijos skyriaus</w:t>
      </w:r>
    </w:p>
    <w:p w:rsidR="005614F8" w:rsidRPr="005614F8" w:rsidRDefault="005614F8" w:rsidP="005614F8">
      <w:pPr>
        <w:overflowPunct w:val="0"/>
        <w:ind w:left="-142" w:right="-426"/>
        <w:jc w:val="both"/>
        <w:rPr>
          <w:sz w:val="18"/>
          <w:szCs w:val="18"/>
        </w:rPr>
      </w:pPr>
      <w:r w:rsidRPr="005614F8">
        <w:rPr>
          <w:sz w:val="18"/>
          <w:szCs w:val="18"/>
        </w:rPr>
        <w:t>vyriausioji specialistė</w:t>
      </w:r>
    </w:p>
    <w:p w:rsidR="005614F8" w:rsidRPr="005614F8" w:rsidRDefault="005614F8" w:rsidP="005614F8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5614F8" w:rsidP="005614F8">
      <w:pPr>
        <w:overflowPunct w:val="0"/>
        <w:ind w:left="-142" w:right="-426"/>
        <w:jc w:val="both"/>
        <w:rPr>
          <w:sz w:val="18"/>
          <w:szCs w:val="18"/>
        </w:rPr>
      </w:pPr>
      <w:r w:rsidRPr="005614F8">
        <w:rPr>
          <w:sz w:val="18"/>
          <w:szCs w:val="18"/>
        </w:rPr>
        <w:t>R. Tomaševič</w:t>
      </w:r>
    </w:p>
    <w:p w:rsidR="008C3D9A" w:rsidRPr="000413DC" w:rsidRDefault="005614F8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2019-10-30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AFC" w:rsidRDefault="00CF5AFC">
      <w:r>
        <w:separator/>
      </w:r>
    </w:p>
  </w:endnote>
  <w:endnote w:type="continuationSeparator" w:id="0">
    <w:p w:rsidR="00CF5AFC" w:rsidRDefault="00C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AFC" w:rsidRDefault="00CF5AFC">
      <w:r>
        <w:separator/>
      </w:r>
    </w:p>
  </w:footnote>
  <w:footnote w:type="continuationSeparator" w:id="0">
    <w:p w:rsidR="00CF5AFC" w:rsidRDefault="00CF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A1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94FD1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9D9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5EBE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0B4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0A9E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14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2E0E"/>
    <w:rsid w:val="004168B9"/>
    <w:rsid w:val="004172A2"/>
    <w:rsid w:val="00417960"/>
    <w:rsid w:val="00417A5E"/>
    <w:rsid w:val="00420571"/>
    <w:rsid w:val="004205C9"/>
    <w:rsid w:val="00421326"/>
    <w:rsid w:val="00422FBD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14F8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88B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60A1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7C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2963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5AFC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ECCA93-E3AD-42FE-830F-7077EC9C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C228E93A-F16C-43DB-80AA-A6B562C2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2018-07-02T08:04:00Z</cp:lastPrinted>
  <dcterms:created xsi:type="dcterms:W3CDTF">2019-10-31T08:51:00Z</dcterms:created>
  <dcterms:modified xsi:type="dcterms:W3CDTF">2019-10-31T08:51:00Z</dcterms:modified>
</cp:coreProperties>
</file>