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290117">
              <w:rPr>
                <w:b w:val="0"/>
                <w:caps w:val="0"/>
                <w:sz w:val="24"/>
              </w:rPr>
              <w:t>21</w:t>
            </w:r>
            <w:r>
              <w:rPr>
                <w:b w:val="0"/>
                <w:caps w:val="0"/>
                <w:sz w:val="24"/>
              </w:rPr>
              <w:t xml:space="preserve"> m. </w:t>
            </w:r>
            <w:r w:rsidR="00290117">
              <w:rPr>
                <w:b w:val="0"/>
                <w:caps w:val="0"/>
                <w:sz w:val="24"/>
              </w:rPr>
              <w:t>liepos</w:t>
            </w:r>
            <w:r w:rsidR="006A4C24">
              <w:rPr>
                <w:b w:val="0"/>
                <w:caps w:val="0"/>
                <w:sz w:val="24"/>
              </w:rPr>
              <w:t xml:space="preserve"> 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90117">
              <w:rPr>
                <w:b w:val="0"/>
                <w:caps w:val="0"/>
                <w:sz w:val="24"/>
              </w:rPr>
              <w:t>E</w:t>
            </w:r>
            <w:r w:rsidR="00707F54" w:rsidRPr="00726933">
              <w:rPr>
                <w:b w:val="0"/>
                <w:caps w:val="0"/>
                <w:sz w:val="24"/>
              </w:rPr>
              <w:t>)1A-</w:t>
            </w:r>
            <w:r w:rsidR="006A4C24">
              <w:rPr>
                <w:b w:val="0"/>
                <w:caps w:val="0"/>
                <w:sz w:val="24"/>
              </w:rPr>
              <w:t>839</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C24B4">
        <w:rPr>
          <w:rStyle w:val="Italic"/>
        </w:rPr>
        <w:t xml:space="preserve">Detrusitol 2 mg plėvele dengtos tabletės, Enap 1,25 mg/ml injekcinis tirpalas, Fraxiparine 2850 anti-Xa TV/0,3 ml injekcinis tirpalas, Fraxiparine 3800 anti-Xa TV/0,4 ml injekcinis tirpalas, Fraxiparine 5700 anti-Xa TV/0,6 ml injekcinis tirpalas, AIRTAL 100 mg plėvele dengtos tabletės </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7E203D" w:rsidRPr="007E203D">
        <w:rPr>
          <w:rStyle w:val="Italic"/>
        </w:rPr>
        <w:t>Detrusitol 2 mg plėvele dengtos tabletės</w:t>
      </w:r>
      <w:r w:rsidRPr="006A0F5E">
        <w:rPr>
          <w:i/>
        </w:rPr>
        <w:t xml:space="preserve"> </w:t>
      </w:r>
      <w:r w:rsidRPr="0091068E">
        <w:t>(veiklioji medžiaga –</w:t>
      </w:r>
      <w:r>
        <w:t xml:space="preserve"> </w:t>
      </w:r>
      <w:r w:rsidR="007E203D">
        <w:t>tolterodino tartratas</w:t>
      </w:r>
      <w:r>
        <w:t>,</w:t>
      </w:r>
      <w:r w:rsidRPr="0091068E">
        <w:t xml:space="preserve"> lygiagretaus importo leidimo numeris – </w:t>
      </w:r>
      <w:r w:rsidR="00290117" w:rsidRPr="00290117">
        <w:t xml:space="preserve">LT/L/21/1558/001, </w:t>
      </w:r>
      <w:r w:rsidR="00290117">
        <w:t>LT/L/21/1558/002</w:t>
      </w:r>
      <w:r>
        <w:t>,</w:t>
      </w:r>
      <w:r w:rsidR="00462C84">
        <w:t xml:space="preserve"> </w:t>
      </w:r>
      <w:r w:rsidRPr="0091068E">
        <w:t xml:space="preserve">lygiagretaus importo leidimo turėtojas – </w:t>
      </w:r>
      <w:r>
        <w:t xml:space="preserve">UAB </w:t>
      </w:r>
      <w:r w:rsidR="00462C84">
        <w:t>„</w:t>
      </w:r>
      <w:r w:rsidR="007E203D">
        <w:t>Lex ano</w:t>
      </w:r>
      <w:r>
        <w:t>“,</w:t>
      </w:r>
      <w:r w:rsidRPr="00A86021">
        <w:t xml:space="preserve"> Lietuva</w:t>
      </w:r>
      <w:r w:rsidR="00290117">
        <w:t>, paraiškos numeris - 2144614</w:t>
      </w:r>
      <w:r w:rsidRPr="0091068E">
        <w:t>, eksportuojanti valstybė –</w:t>
      </w:r>
      <w:r>
        <w:t xml:space="preserve"> </w:t>
      </w:r>
      <w:r w:rsidR="007E203D">
        <w:t>Austrija</w:t>
      </w:r>
      <w:r w:rsidRPr="0091068E">
        <w:t xml:space="preserve">, klasifikacija – </w:t>
      </w:r>
      <w:r w:rsidR="00290117">
        <w:t>receptinis</w:t>
      </w:r>
      <w:r w:rsidR="00C51CFA">
        <w:t xml:space="preserve"> </w:t>
      </w:r>
      <w:r w:rsidRPr="0091068E">
        <w:t>vaistinis preparatas</w:t>
      </w:r>
      <w:r>
        <w:t>,</w:t>
      </w:r>
      <w:r w:rsidRPr="0091068E">
        <w:t xml:space="preserve"> pakuotė –</w:t>
      </w:r>
      <w:r>
        <w:t xml:space="preserve"> </w:t>
      </w:r>
      <w:r w:rsidR="00290117">
        <w:t>lizdinė plokštelė, N28, lizdinė plokštelė, N56</w:t>
      </w:r>
      <w:r>
        <w:t>,</w:t>
      </w:r>
      <w:r w:rsidRPr="0091068E">
        <w:t xml:space="preserve"> referencinio vaistinio preparato pavadinimas – </w:t>
      </w:r>
      <w:r w:rsidR="00290117" w:rsidRPr="00290117">
        <w:t>Detrusitol 2 mg plėvele dengtos tabletės</w:t>
      </w:r>
      <w:r>
        <w:t xml:space="preserve">, </w:t>
      </w:r>
      <w:r w:rsidRPr="0091068E">
        <w:t>referencinio vaistinio preparato registracijos pažymėjimo numeris –</w:t>
      </w:r>
      <w:r>
        <w:t xml:space="preserve"> </w:t>
      </w:r>
      <w:r w:rsidR="007E203D">
        <w:t>LT/1/99/1258/002</w:t>
      </w:r>
      <w:r>
        <w:t>, r</w:t>
      </w:r>
      <w:r w:rsidRPr="0091068E">
        <w:t xml:space="preserve">eferencinio vaistinio preparato registruotojas </w:t>
      </w:r>
      <w:r>
        <w:t xml:space="preserve">– </w:t>
      </w:r>
      <w:r w:rsidR="00DC2EF7" w:rsidRPr="00DC2EF7">
        <w:t>Upjohn EESV, Nyderlandai</w:t>
      </w:r>
      <w:r w:rsidR="004945E6">
        <w:t>)</w:t>
      </w:r>
      <w:r w:rsidR="0022257D">
        <w:t>;</w:t>
      </w:r>
    </w:p>
    <w:p w:rsidR="009F5D42" w:rsidRDefault="009F5D42" w:rsidP="0025288A">
      <w:pPr>
        <w:pStyle w:val="ListParagraph"/>
        <w:numPr>
          <w:ilvl w:val="1"/>
          <w:numId w:val="8"/>
        </w:numPr>
        <w:ind w:left="-142" w:right="-142" w:firstLine="709"/>
        <w:jc w:val="both"/>
      </w:pPr>
      <w:r w:rsidRPr="0091068E">
        <w:t xml:space="preserve">lygiagrečiai importuojamą vaistinį preparatą </w:t>
      </w:r>
      <w:r>
        <w:rPr>
          <w:rStyle w:val="Italic"/>
        </w:rPr>
        <w:t>Enap 1,25 mg/ml injekcinis tirpalas</w:t>
      </w:r>
      <w:r w:rsidRPr="006A0F5E">
        <w:rPr>
          <w:i/>
        </w:rPr>
        <w:t xml:space="preserve"> </w:t>
      </w:r>
      <w:r w:rsidRPr="0091068E">
        <w:t>(veiklioji medžiaga –</w:t>
      </w:r>
      <w:r>
        <w:t xml:space="preserve"> enalaprilatas,</w:t>
      </w:r>
      <w:r w:rsidRPr="0091068E">
        <w:t xml:space="preserve"> lygiagretaus importo leidimo numeris – </w:t>
      </w:r>
      <w:r>
        <w:t xml:space="preserve">LT/L/21/1559/001, </w:t>
      </w:r>
      <w:r w:rsidRPr="0091068E">
        <w:t xml:space="preserve">lygiagretaus importo leidimo turėtojas – </w:t>
      </w:r>
      <w:r>
        <w:t>UAB „Lex ano“,</w:t>
      </w:r>
      <w:r w:rsidRPr="00A86021">
        <w:t xml:space="preserve"> Lietuva</w:t>
      </w:r>
      <w:r>
        <w:t>, paraiškos numeris - 2075054</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ampulė, 1 ml N5,</w:t>
      </w:r>
      <w:r w:rsidRPr="0091068E">
        <w:t xml:space="preserve"> referencinio vaistinio preparato pavadinimas – </w:t>
      </w:r>
      <w:r w:rsidRPr="009F5D42">
        <w:t>Enap 1,25 mg/ml injekcinis tirpalas</w:t>
      </w:r>
      <w:r>
        <w:t xml:space="preserve">, </w:t>
      </w:r>
      <w:r w:rsidRPr="0091068E">
        <w:t>referencinio vaistinio preparato registracijos pažymėjimo numeris –</w:t>
      </w:r>
      <w:r>
        <w:t xml:space="preserve"> LT/1/96/1194/001, r</w:t>
      </w:r>
      <w:r w:rsidRPr="0091068E">
        <w:t xml:space="preserve">eferencinio vaistinio preparato registruotojas </w:t>
      </w:r>
      <w:r>
        <w:t xml:space="preserve">– </w:t>
      </w:r>
      <w:r w:rsidR="00A95B5C" w:rsidRPr="00A95B5C">
        <w:t>KRKA, d.d., Novo mesto, Slovėnija</w:t>
      </w:r>
      <w:r>
        <w:t>);</w:t>
      </w:r>
    </w:p>
    <w:p w:rsidR="002A6C8D" w:rsidRDefault="002A6C8D" w:rsidP="0025288A">
      <w:pPr>
        <w:pStyle w:val="ListParagraph"/>
        <w:numPr>
          <w:ilvl w:val="1"/>
          <w:numId w:val="8"/>
        </w:numPr>
        <w:ind w:left="-142" w:right="-142" w:firstLine="709"/>
        <w:jc w:val="both"/>
      </w:pPr>
      <w:r w:rsidRPr="0091068E">
        <w:t xml:space="preserve">lygiagrečiai importuojamą vaistinį preparatą </w:t>
      </w:r>
      <w:r>
        <w:rPr>
          <w:rStyle w:val="Italic"/>
        </w:rPr>
        <w:t>Fraxiparine 2850 anti-Xa TV/0,3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LT/L/21/1560/001, </w:t>
      </w:r>
      <w:r w:rsidRPr="0091068E">
        <w:t xml:space="preserve">lygiagretaus importo leidimo turėtojas – </w:t>
      </w:r>
      <w:r>
        <w:t>UAB „Edupharma“,</w:t>
      </w:r>
      <w:r w:rsidRPr="00A86021">
        <w:t xml:space="preserve"> Lietuva</w:t>
      </w:r>
      <w:r w:rsidR="0099282B">
        <w:t>, paraiškos numeris - 2097768</w:t>
      </w:r>
      <w:r w:rsidRPr="0091068E">
        <w:t>, eksportuojanti valstybė –</w:t>
      </w:r>
      <w:r>
        <w:t xml:space="preserve"> Nyderlandai</w:t>
      </w:r>
      <w:r w:rsidRPr="0091068E">
        <w:t xml:space="preserve">, klasifikacija – </w:t>
      </w:r>
      <w:r>
        <w:t xml:space="preserve">receptinis </w:t>
      </w:r>
      <w:r w:rsidRPr="0091068E">
        <w:t>vaistinis preparatas</w:t>
      </w:r>
      <w:r>
        <w:t>,</w:t>
      </w:r>
      <w:r w:rsidRPr="0091068E">
        <w:t xml:space="preserve"> pakuotė –</w:t>
      </w:r>
      <w:r>
        <w:t xml:space="preserve"> užpildytas švirkštas</w:t>
      </w:r>
      <w:r w:rsidR="007068A6">
        <w:t>,</w:t>
      </w:r>
      <w:r>
        <w:t xml:space="preserve"> 0,3</w:t>
      </w:r>
      <w:r w:rsidR="007068A6">
        <w:t xml:space="preserve"> ml</w:t>
      </w:r>
      <w:r w:rsidRPr="002A6C8D">
        <w:t xml:space="preserve"> N10</w:t>
      </w:r>
      <w:r>
        <w:t>,</w:t>
      </w:r>
      <w:r w:rsidRPr="0091068E">
        <w:t xml:space="preserve"> referencinio vaistinio preparato pavadinimas – </w:t>
      </w:r>
      <w:r w:rsidRPr="002A6C8D">
        <w:t>Fraxiparine 2850 anti-Xa TV/0,3 ml injekcinis tirpalas</w:t>
      </w:r>
      <w:r>
        <w:t xml:space="preserve">, </w:t>
      </w:r>
      <w:r w:rsidRPr="0091068E">
        <w:t>referencinio vaistinio preparato registracijos pažymėjimo numeris –</w:t>
      </w:r>
      <w:r>
        <w:t xml:space="preserve"> LT/1/98/0027/004, r</w:t>
      </w:r>
      <w:r w:rsidRPr="0091068E">
        <w:t xml:space="preserve">eferencinio vaistinio preparato registruotojas </w:t>
      </w:r>
      <w:r>
        <w:t xml:space="preserve">– </w:t>
      </w:r>
      <w:r w:rsidRPr="002A6C8D">
        <w:t>Aspen Pharma Trading Limited, Airija</w:t>
      </w:r>
      <w:r>
        <w:t>);</w:t>
      </w:r>
    </w:p>
    <w:p w:rsidR="002A6C8D" w:rsidRDefault="002A6C8D" w:rsidP="0025288A">
      <w:pPr>
        <w:pStyle w:val="ListParagraph"/>
        <w:numPr>
          <w:ilvl w:val="1"/>
          <w:numId w:val="8"/>
        </w:numPr>
        <w:ind w:left="-142" w:right="-142" w:firstLine="709"/>
        <w:jc w:val="both"/>
      </w:pPr>
      <w:r w:rsidRPr="0091068E">
        <w:t xml:space="preserve">lygiagrečiai importuojamą vaistinį preparatą </w:t>
      </w:r>
      <w:r>
        <w:rPr>
          <w:rStyle w:val="Italic"/>
        </w:rPr>
        <w:t>Fraxiparine 3800 anti-Xa TV/0,4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LT/L/21/1561/001, </w:t>
      </w:r>
      <w:r w:rsidRPr="0091068E">
        <w:t xml:space="preserve">lygiagretaus importo leidimo turėtojas – </w:t>
      </w:r>
      <w:r>
        <w:t>UAB „Edupharma“,</w:t>
      </w:r>
      <w:r w:rsidRPr="00A86021">
        <w:t xml:space="preserve"> Lietuva</w:t>
      </w:r>
      <w:r w:rsidR="00C62B6A">
        <w:t>, paraiškos numeris - 2097766</w:t>
      </w:r>
      <w:r w:rsidRPr="0091068E">
        <w:t>, eksportuojanti valstybė –</w:t>
      </w:r>
      <w:r>
        <w:t xml:space="preserve"> Nyderlandai</w:t>
      </w:r>
      <w:r w:rsidRPr="0091068E">
        <w:t xml:space="preserve">, klasifikacija – </w:t>
      </w:r>
      <w:r w:rsidR="00C62B6A">
        <w:t>receptinis</w:t>
      </w:r>
      <w:r>
        <w:t xml:space="preserve"> </w:t>
      </w:r>
      <w:r w:rsidRPr="0091068E">
        <w:t>vaistinis preparatas</w:t>
      </w:r>
      <w:r>
        <w:t>,</w:t>
      </w:r>
      <w:r w:rsidRPr="0091068E">
        <w:t xml:space="preserve"> pakuotė –</w:t>
      </w:r>
      <w:r>
        <w:t xml:space="preserve"> </w:t>
      </w:r>
      <w:r w:rsidRPr="002A6C8D">
        <w:t>užpildytas švirkšt</w:t>
      </w:r>
      <w:r>
        <w:t>as</w:t>
      </w:r>
      <w:r w:rsidR="007068A6">
        <w:t>,</w:t>
      </w:r>
      <w:r>
        <w:t xml:space="preserve"> 0,4</w:t>
      </w:r>
      <w:r w:rsidR="007068A6">
        <w:t xml:space="preserve"> ml</w:t>
      </w:r>
      <w:r w:rsidRPr="002A6C8D">
        <w:t xml:space="preserve"> N10</w:t>
      </w:r>
      <w:r>
        <w:t>,</w:t>
      </w:r>
      <w:r w:rsidRPr="0091068E">
        <w:t xml:space="preserve"> referencinio vaistinio preparato pavadinimas – </w:t>
      </w:r>
      <w:r w:rsidR="00C62B6A" w:rsidRPr="00C62B6A">
        <w:t>Fraxiparine 3800 anti-Xa TV/0,4 ml injekcinis tirpalas</w:t>
      </w:r>
      <w:r>
        <w:t xml:space="preserve">, </w:t>
      </w:r>
      <w:r w:rsidRPr="0091068E">
        <w:t xml:space="preserve">referencinio vaistinio </w:t>
      </w:r>
      <w:r w:rsidRPr="0091068E">
        <w:lastRenderedPageBreak/>
        <w:t>preparato registracijos pažymėjimo numeris –</w:t>
      </w:r>
      <w:r>
        <w:t xml:space="preserve"> LT/1/98/0027/006, r</w:t>
      </w:r>
      <w:r w:rsidRPr="0091068E">
        <w:t xml:space="preserve">eferencinio vaistinio preparato registruotojas </w:t>
      </w:r>
      <w:r>
        <w:t xml:space="preserve">– </w:t>
      </w:r>
      <w:r w:rsidRPr="002A6C8D">
        <w:t>Aspen Pharma Trading Limited, Airija</w:t>
      </w:r>
      <w:r>
        <w:t>);</w:t>
      </w:r>
    </w:p>
    <w:p w:rsidR="002A6C8D" w:rsidRDefault="002A6C8D" w:rsidP="0025288A">
      <w:pPr>
        <w:pStyle w:val="ListParagraph"/>
        <w:numPr>
          <w:ilvl w:val="1"/>
          <w:numId w:val="8"/>
        </w:numPr>
        <w:ind w:left="-142" w:right="-142" w:firstLine="709"/>
        <w:jc w:val="both"/>
      </w:pPr>
      <w:r w:rsidRPr="0091068E">
        <w:t xml:space="preserve">lygiagrečiai importuojamą vaistinį preparatą </w:t>
      </w:r>
      <w:r>
        <w:rPr>
          <w:rStyle w:val="Italic"/>
        </w:rPr>
        <w:t>Fraxiparine 5700 anti-Xa TV/0,6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LT/L/21/1562/001, </w:t>
      </w:r>
      <w:r w:rsidRPr="0091068E">
        <w:t xml:space="preserve">lygiagretaus importo leidimo turėtojas – </w:t>
      </w:r>
      <w:r>
        <w:t>UAB „Edupharma“,</w:t>
      </w:r>
      <w:r w:rsidRPr="00A86021">
        <w:t xml:space="preserve"> Lietuva</w:t>
      </w:r>
      <w:r w:rsidR="00D84F56">
        <w:t>, paraiškos numeris - 2097767</w:t>
      </w:r>
      <w:r w:rsidRPr="0091068E">
        <w:t>, eksportuojanti valstybė –</w:t>
      </w:r>
      <w:r>
        <w:t xml:space="preserve"> Nyderlandai</w:t>
      </w:r>
      <w:r w:rsidRPr="0091068E">
        <w:t xml:space="preserve">, klasifikacija – </w:t>
      </w:r>
      <w:r w:rsidR="00D84F56">
        <w:t>receptinis</w:t>
      </w:r>
      <w:r>
        <w:t xml:space="preserve"> </w:t>
      </w:r>
      <w:r w:rsidRPr="0091068E">
        <w:t>vaistinis preparatas</w:t>
      </w:r>
      <w:r>
        <w:t>,</w:t>
      </w:r>
      <w:r w:rsidRPr="0091068E">
        <w:t xml:space="preserve"> pakuotė –</w:t>
      </w:r>
      <w:r>
        <w:t xml:space="preserve"> </w:t>
      </w:r>
      <w:r w:rsidR="00D84F56">
        <w:t>užpildytas švirkštas, 0,6 ml</w:t>
      </w:r>
      <w:r w:rsidRPr="002A6C8D">
        <w:t xml:space="preserve"> N10</w:t>
      </w:r>
      <w:r>
        <w:t>,</w:t>
      </w:r>
      <w:r w:rsidRPr="0091068E">
        <w:t xml:space="preserve"> referencinio vaistinio preparato pavadinimas – </w:t>
      </w:r>
      <w:r w:rsidR="00D84F56" w:rsidRPr="00D84F56">
        <w:t>Fraxiparine 5700 anti-Xa TV/0,6 ml injekcinis tirpalas</w:t>
      </w:r>
      <w:r>
        <w:t xml:space="preserve">, </w:t>
      </w:r>
      <w:r w:rsidRPr="0091068E">
        <w:t>referencinio vaistinio preparato registracijos pažymėjimo numeris –</w:t>
      </w:r>
      <w:r>
        <w:t xml:space="preserve"> LT/1/98/0027/001, r</w:t>
      </w:r>
      <w:r w:rsidRPr="0091068E">
        <w:t xml:space="preserve">eferencinio vaistinio preparato registruotojas </w:t>
      </w:r>
      <w:r>
        <w:t xml:space="preserve">– </w:t>
      </w:r>
      <w:r w:rsidRPr="002A6C8D">
        <w:t>Aspen Pharma Trading Limited, Airija</w:t>
      </w:r>
      <w:r>
        <w:t>);</w:t>
      </w:r>
    </w:p>
    <w:p w:rsidR="004B07D7" w:rsidRDefault="004B07D7"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AIRTAL 100 mg plėvele dengtos tabletės </w:t>
      </w:r>
      <w:r w:rsidRPr="006A0F5E">
        <w:rPr>
          <w:i/>
        </w:rPr>
        <w:t xml:space="preserve"> </w:t>
      </w:r>
      <w:r w:rsidRPr="0091068E">
        <w:t>(veiklioji medžiaga –</w:t>
      </w:r>
      <w:r>
        <w:t xml:space="preserve"> aceklofenakas,</w:t>
      </w:r>
      <w:r w:rsidRPr="0091068E">
        <w:t xml:space="preserve"> lygiagretaus importo leidimo numeris – </w:t>
      </w:r>
      <w:r>
        <w:t xml:space="preserve">LT/L/21/1563/001, </w:t>
      </w:r>
      <w:r w:rsidRPr="0091068E">
        <w:t xml:space="preserve">lygiagretaus importo leidimo turėtojas – </w:t>
      </w:r>
      <w:r>
        <w:t>UAB „Lex ano“,</w:t>
      </w:r>
      <w:r w:rsidRPr="00A86021">
        <w:t xml:space="preserve"> Lietuva</w:t>
      </w:r>
      <w:r>
        <w:t>, paraiškos numeris - 1605946</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w:t>
      </w:r>
      <w:r w:rsidR="00506FFC">
        <w:t>lizdinė plokštelė, N20</w:t>
      </w:r>
      <w:r>
        <w:t>,</w:t>
      </w:r>
      <w:r w:rsidRPr="0091068E">
        <w:t xml:space="preserve"> referencinio vaistinio preparato pavadinimas – </w:t>
      </w:r>
      <w:r w:rsidRPr="004B07D7">
        <w:t>AIRTAL 100 mg plėvele dengtos tabletės</w:t>
      </w:r>
      <w:r>
        <w:t xml:space="preserve">, </w:t>
      </w:r>
      <w:r w:rsidRPr="0091068E">
        <w:t>referencinio vaistinio preparato registracijos pažymėjimo numeris –</w:t>
      </w:r>
      <w:r>
        <w:t xml:space="preserve"> LT/1/11/2681/001, r</w:t>
      </w:r>
      <w:r w:rsidRPr="0091068E">
        <w:t xml:space="preserve">eferencinio vaistinio preparato registruotojas </w:t>
      </w:r>
      <w:r>
        <w:t xml:space="preserve">– </w:t>
      </w:r>
      <w:r w:rsidRPr="004B07D7">
        <w:t>Gedeon Richter Plc, Vengrija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4D23A3" w:rsidRPr="004D23A3">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24B4" w:rsidRDefault="008C24B4"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4D23A3" w:rsidRPr="004D23A3" w:rsidRDefault="004D23A3" w:rsidP="004D23A3">
      <w:pPr>
        <w:overflowPunct w:val="0"/>
        <w:ind w:left="-142" w:right="-426"/>
        <w:jc w:val="both"/>
        <w:rPr>
          <w:sz w:val="18"/>
          <w:szCs w:val="18"/>
        </w:rPr>
      </w:pPr>
      <w:r w:rsidRPr="004D23A3">
        <w:rPr>
          <w:sz w:val="18"/>
          <w:szCs w:val="18"/>
        </w:rPr>
        <w:t>Vaistų stebėsenos ir informacijos skyriaus vyriausioji specialistė</w:t>
      </w:r>
    </w:p>
    <w:p w:rsidR="000D571E" w:rsidRDefault="004D23A3" w:rsidP="004D23A3">
      <w:pPr>
        <w:overflowPunct w:val="0"/>
        <w:ind w:left="-142" w:right="-426"/>
        <w:jc w:val="both"/>
        <w:rPr>
          <w:sz w:val="18"/>
          <w:szCs w:val="18"/>
        </w:rPr>
      </w:pPr>
      <w:r w:rsidRPr="004D23A3">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7E203D" w:rsidP="00C220BE">
      <w:pPr>
        <w:overflowPunct w:val="0"/>
        <w:ind w:left="-142" w:right="-426"/>
        <w:jc w:val="both"/>
        <w:rPr>
          <w:sz w:val="18"/>
          <w:szCs w:val="18"/>
        </w:rPr>
      </w:pPr>
      <w:r>
        <w:rPr>
          <w:sz w:val="18"/>
          <w:szCs w:val="18"/>
        </w:rPr>
        <w:t>2021-07-08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576" w:rsidRDefault="00A81576">
      <w:r>
        <w:separator/>
      </w:r>
    </w:p>
  </w:endnote>
  <w:endnote w:type="continuationSeparator" w:id="0">
    <w:p w:rsidR="00A81576" w:rsidRDefault="00A8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576" w:rsidRDefault="00A81576">
      <w:r>
        <w:separator/>
      </w:r>
    </w:p>
  </w:footnote>
  <w:footnote w:type="continuationSeparator" w:id="0">
    <w:p w:rsidR="00A81576" w:rsidRDefault="00A81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03D"/>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117"/>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6C8D"/>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07D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23A3"/>
    <w:rsid w:val="004D4D77"/>
    <w:rsid w:val="004D5219"/>
    <w:rsid w:val="004D5A90"/>
    <w:rsid w:val="004E0A3E"/>
    <w:rsid w:val="004E18F4"/>
    <w:rsid w:val="004E1FD0"/>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6FFC"/>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240"/>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A4C24"/>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68A6"/>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03D"/>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24B4"/>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282B"/>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5D42"/>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1576"/>
    <w:rsid w:val="00A82FB0"/>
    <w:rsid w:val="00A8541E"/>
    <w:rsid w:val="00A86021"/>
    <w:rsid w:val="00A902FD"/>
    <w:rsid w:val="00A908FD"/>
    <w:rsid w:val="00A94300"/>
    <w:rsid w:val="00A95B5C"/>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548"/>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2B6A"/>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19BC"/>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4F56"/>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2EF7"/>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7986DBE-B8A1-4329-B29A-9DB71ECB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9B1AABD6-2115-44E8-9483-A84196E22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3482</Words>
  <Characters>1985</Characters>
  <Application>Microsoft Office Word</Application>
  <DocSecurity>0</DocSecurity>
  <Lines>16</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5457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2021-07-09T05:16:00Z</dcterms:created>
  <dcterms:modified xsi:type="dcterms:W3CDTF">2021-07-09T05:16:00Z</dcterms:modified>
</cp:coreProperties>
</file>