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22FE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B4475">
              <w:rPr>
                <w:b w:val="0"/>
                <w:caps w:val="0"/>
                <w:sz w:val="24"/>
              </w:rPr>
              <w:t>balandžio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C34ED5">
              <w:rPr>
                <w:b w:val="0"/>
                <w:caps w:val="0"/>
                <w:sz w:val="24"/>
              </w:rPr>
              <w:t>25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</w:t>
            </w:r>
            <w:r w:rsidR="00C34ED5">
              <w:rPr>
                <w:b w:val="0"/>
                <w:caps w:val="0"/>
                <w:sz w:val="24"/>
              </w:rPr>
              <w:t>- 471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2B4475" w:rsidRPr="002B4475">
        <w:rPr>
          <w:i/>
        </w:rPr>
        <w:t>Imipenem</w:t>
      </w:r>
      <w:proofErr w:type="spellEnd"/>
      <w:r w:rsidR="002B4475" w:rsidRPr="002B4475">
        <w:rPr>
          <w:i/>
        </w:rPr>
        <w:t>/</w:t>
      </w:r>
      <w:proofErr w:type="spellStart"/>
      <w:r w:rsidR="002B4475" w:rsidRPr="002B4475">
        <w:rPr>
          <w:i/>
        </w:rPr>
        <w:t>Cilastatin</w:t>
      </w:r>
      <w:proofErr w:type="spellEnd"/>
      <w:r w:rsidR="002B4475" w:rsidRPr="002B4475">
        <w:rPr>
          <w:i/>
        </w:rPr>
        <w:t xml:space="preserve"> </w:t>
      </w:r>
      <w:proofErr w:type="spellStart"/>
      <w:r w:rsidR="002B4475" w:rsidRPr="002B4475">
        <w:rPr>
          <w:i/>
        </w:rPr>
        <w:t>Atb</w:t>
      </w:r>
      <w:proofErr w:type="spellEnd"/>
      <w:r w:rsidR="002B4475" w:rsidRPr="002B4475">
        <w:rPr>
          <w:i/>
        </w:rPr>
        <w:t xml:space="preserve"> 500 mg/</w:t>
      </w:r>
      <w:r w:rsidR="002B4475">
        <w:rPr>
          <w:i/>
        </w:rPr>
        <w:t xml:space="preserve"> </w:t>
      </w:r>
      <w:r w:rsidR="002B4475" w:rsidRPr="002B4475">
        <w:rPr>
          <w:i/>
        </w:rPr>
        <w:t>500 mg milteliai infuziniam tirpalui</w:t>
      </w:r>
      <w:r w:rsidR="002B4475">
        <w:rPr>
          <w:i/>
        </w:rPr>
        <w:t>,</w:t>
      </w:r>
      <w:r w:rsidR="00794199">
        <w:rPr>
          <w:i/>
        </w:rPr>
        <w:t xml:space="preserve"> </w:t>
      </w:r>
      <w:proofErr w:type="spellStart"/>
      <w:r w:rsidR="00794199">
        <w:rPr>
          <w:i/>
        </w:rPr>
        <w:t>xefo</w:t>
      </w:r>
      <w:proofErr w:type="spellEnd"/>
      <w:r w:rsidR="00794199">
        <w:rPr>
          <w:i/>
        </w:rPr>
        <w:t xml:space="preserve"> </w:t>
      </w:r>
      <w:proofErr w:type="spellStart"/>
      <w:r w:rsidR="00794199">
        <w:rPr>
          <w:i/>
        </w:rPr>
        <w:t>rapid</w:t>
      </w:r>
      <w:proofErr w:type="spellEnd"/>
      <w:r w:rsidR="00794199">
        <w:rPr>
          <w:i/>
        </w:rPr>
        <w:t xml:space="preserve"> 8 mg plėvele dengtos tabletės</w:t>
      </w:r>
      <w:r w:rsidR="00A05829">
        <w:rPr>
          <w:i/>
        </w:rPr>
        <w:t xml:space="preserve">, </w:t>
      </w:r>
      <w:proofErr w:type="spellStart"/>
      <w:r w:rsidR="00A05829">
        <w:rPr>
          <w:i/>
        </w:rPr>
        <w:t>Movalis</w:t>
      </w:r>
      <w:proofErr w:type="spellEnd"/>
      <w:r w:rsidR="00A05829">
        <w:rPr>
          <w:i/>
        </w:rPr>
        <w:t xml:space="preserve"> 15 mg tabletės, </w:t>
      </w:r>
      <w:proofErr w:type="spellStart"/>
      <w:r w:rsidR="00FB683A">
        <w:rPr>
          <w:i/>
        </w:rPr>
        <w:t>Zyrtec</w:t>
      </w:r>
      <w:proofErr w:type="spellEnd"/>
      <w:r w:rsidR="00FB683A">
        <w:rPr>
          <w:i/>
        </w:rPr>
        <w:t xml:space="preserve"> 10 mg plėvele dengtos tabletės</w:t>
      </w:r>
      <w:r w:rsidR="002B4475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2B4475" w:rsidRPr="002B4475">
        <w:rPr>
          <w:i/>
        </w:rPr>
        <w:t>Imipenem</w:t>
      </w:r>
      <w:proofErr w:type="spellEnd"/>
      <w:r w:rsidR="002B4475" w:rsidRPr="002B4475">
        <w:rPr>
          <w:i/>
        </w:rPr>
        <w:t>/</w:t>
      </w:r>
      <w:proofErr w:type="spellStart"/>
      <w:r w:rsidR="002B4475" w:rsidRPr="002B4475">
        <w:rPr>
          <w:i/>
        </w:rPr>
        <w:t>Cilastatin</w:t>
      </w:r>
      <w:proofErr w:type="spellEnd"/>
      <w:r w:rsidR="002B4475" w:rsidRPr="002B4475">
        <w:rPr>
          <w:i/>
        </w:rPr>
        <w:t xml:space="preserve"> </w:t>
      </w:r>
      <w:proofErr w:type="spellStart"/>
      <w:r w:rsidR="002B4475" w:rsidRPr="002B4475">
        <w:rPr>
          <w:i/>
        </w:rPr>
        <w:t>Atb</w:t>
      </w:r>
      <w:proofErr w:type="spellEnd"/>
      <w:r w:rsidR="002B4475" w:rsidRPr="002B4475">
        <w:rPr>
          <w:i/>
        </w:rPr>
        <w:t xml:space="preserve"> 500 mg/500 mg milteliai infuziniam tirpalui </w:t>
      </w:r>
      <w:r w:rsidRPr="0091068E">
        <w:t xml:space="preserve">(veiklioji medžiaga – </w:t>
      </w:r>
      <w:proofErr w:type="spellStart"/>
      <w:r w:rsidR="002B4475">
        <w:t>imipenemas</w:t>
      </w:r>
      <w:proofErr w:type="spellEnd"/>
      <w:r w:rsidR="002B4475">
        <w:t xml:space="preserve">, </w:t>
      </w:r>
      <w:proofErr w:type="spellStart"/>
      <w:r w:rsidR="002B4475">
        <w:t>cilastinas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2B4475">
        <w:t>22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794199">
        <w:t>Adeofarma</w:t>
      </w:r>
      <w:proofErr w:type="spellEnd"/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2B4475">
        <w:t>Rumunija</w:t>
      </w:r>
      <w:r w:rsidRPr="0091068E">
        <w:t>, klasifikacija – receptinis vaistinis preparatas, pakuotė –</w:t>
      </w:r>
      <w:r w:rsidR="00E44770">
        <w:t xml:space="preserve"> </w:t>
      </w:r>
      <w:r w:rsidR="002B4475">
        <w:t>flakonas</w:t>
      </w:r>
      <w:r w:rsidR="00CB0A69">
        <w:t>,</w:t>
      </w:r>
      <w:r w:rsidR="00BC0B0C">
        <w:t xml:space="preserve"> </w:t>
      </w:r>
      <w:r w:rsidR="00A86021">
        <w:t>N</w:t>
      </w:r>
      <w:r w:rsidR="002B4475">
        <w:t>1</w:t>
      </w:r>
      <w:r w:rsidR="005964DE">
        <w:t>0</w:t>
      </w:r>
      <w:r w:rsidR="000216FB">
        <w:t>,</w:t>
      </w:r>
      <w:r w:rsidRPr="0091068E">
        <w:t xml:space="preserve"> referencinio vaistinio preparato pavadinimas – </w:t>
      </w:r>
      <w:r w:rsidR="002B4475">
        <w:t>TIENAM I.V. 500 mg/ 500 mg milteliai infuziniam tirpalui</w:t>
      </w:r>
      <w:r w:rsidRPr="0091068E">
        <w:t xml:space="preserve">, referencinio vaistinio preparato registracijos pažymėjimo numeris – </w:t>
      </w:r>
      <w:r w:rsidR="002B4475">
        <w:t>LT/1/93/2969/002</w:t>
      </w:r>
      <w:r w:rsidRPr="0072470C">
        <w:t>,</w:t>
      </w:r>
      <w:r w:rsidRPr="0091068E">
        <w:t xml:space="preserve"> referencinio vaistinio preparato registruotojas – </w:t>
      </w:r>
      <w:r w:rsidR="002B4475">
        <w:t>UAB „</w:t>
      </w:r>
      <w:proofErr w:type="spellStart"/>
      <w:r w:rsidR="002B4475">
        <w:t>Merck</w:t>
      </w:r>
      <w:proofErr w:type="spellEnd"/>
      <w:r w:rsidR="002B4475">
        <w:t xml:space="preserve"> Sharp &amp; </w:t>
      </w:r>
      <w:proofErr w:type="spellStart"/>
      <w:r w:rsidR="002B4475">
        <w:t>Dohme</w:t>
      </w:r>
      <w:proofErr w:type="spellEnd"/>
      <w:r w:rsidR="002B4475">
        <w:t>“, Lietuva</w:t>
      </w:r>
      <w:r w:rsidRPr="0091068E">
        <w:t>)</w:t>
      </w:r>
      <w:r w:rsidR="002024F6">
        <w:t>;</w:t>
      </w:r>
    </w:p>
    <w:p w:rsidR="00794199" w:rsidRDefault="00794199" w:rsidP="00794199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xefo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rapid</w:t>
      </w:r>
      <w:proofErr w:type="spellEnd"/>
      <w:r>
        <w:rPr>
          <w:i/>
        </w:rPr>
        <w:t xml:space="preserve"> 8 mg plėvele dengtos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lornoksikamas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623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Bulgarija</w:t>
      </w:r>
      <w:r w:rsidRPr="0091068E">
        <w:t>, klasifikacija – receptinis vaistinis preparatas,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xefo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8 mg plėvele dengtos tabletės</w:t>
      </w:r>
      <w:r w:rsidRPr="0091068E">
        <w:t xml:space="preserve">, referencinio vaistinio preparato registracijos pažymėjimo numeris – </w:t>
      </w:r>
      <w:r>
        <w:t>LT/1/03/2433/002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AS, Estija</w:t>
      </w:r>
      <w:r w:rsidRPr="0091068E">
        <w:t>)</w:t>
      </w:r>
      <w:r>
        <w:t>;</w:t>
      </w:r>
    </w:p>
    <w:p w:rsidR="009D659F" w:rsidRDefault="009D659F" w:rsidP="009D659F">
      <w:pPr>
        <w:ind w:firstLine="709"/>
        <w:jc w:val="both"/>
      </w:pPr>
      <w:r>
        <w:t>1.</w:t>
      </w:r>
      <w:r w:rsidR="00A05829">
        <w:t>3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EE10D4">
        <w:rPr>
          <w:i/>
        </w:rPr>
        <w:t>Movalis</w:t>
      </w:r>
      <w:proofErr w:type="spellEnd"/>
      <w:r w:rsidR="00EE10D4">
        <w:rPr>
          <w:i/>
        </w:rPr>
        <w:t xml:space="preserve"> 15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EE10D4">
        <w:t>meloksikamas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</w:t>
      </w:r>
      <w:r w:rsidR="00EE10D4">
        <w:t>4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 w:rsidR="00EE10D4">
        <w:t>Rumunija</w:t>
      </w:r>
      <w:r w:rsidRPr="0091068E">
        <w:t>, klasifikacija – receptinis vaistinis preparatas, pakuotė –</w:t>
      </w:r>
      <w:r>
        <w:t xml:space="preserve"> lizdinė plokštelė, N</w:t>
      </w:r>
      <w:r w:rsidR="00EE10D4">
        <w:t>2</w:t>
      </w:r>
      <w:r>
        <w:t>0,</w:t>
      </w:r>
      <w:r w:rsidRPr="0091068E">
        <w:t xml:space="preserve"> referencinio vaistinio preparato pavadinimas – </w:t>
      </w:r>
      <w:proofErr w:type="spellStart"/>
      <w:r w:rsidR="00EE10D4">
        <w:t>Movalis</w:t>
      </w:r>
      <w:proofErr w:type="spellEnd"/>
      <w:r w:rsidR="00EE10D4">
        <w:t xml:space="preserve"> 15 mg tabletės</w:t>
      </w:r>
      <w:r w:rsidRPr="0091068E">
        <w:t xml:space="preserve">, referencinio vaistinio preparato registracijos pažymėjimo numeris – </w:t>
      </w:r>
      <w:r>
        <w:t>LT/1/</w:t>
      </w:r>
      <w:r w:rsidR="00EE10D4">
        <w:t>96/1465/003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 w:rsidR="00EE10D4">
        <w:t>Boehringer</w:t>
      </w:r>
      <w:proofErr w:type="spellEnd"/>
      <w:r w:rsidR="00EE10D4">
        <w:t xml:space="preserve"> </w:t>
      </w:r>
      <w:proofErr w:type="spellStart"/>
      <w:r w:rsidR="00EE10D4">
        <w:t>Ingelheim</w:t>
      </w:r>
      <w:proofErr w:type="spellEnd"/>
      <w:r w:rsidR="00EE10D4">
        <w:t xml:space="preserve"> International </w:t>
      </w:r>
      <w:proofErr w:type="spellStart"/>
      <w:r w:rsidR="00EE10D4">
        <w:t>GmbH</w:t>
      </w:r>
      <w:proofErr w:type="spellEnd"/>
      <w:r w:rsidR="00EE10D4">
        <w:t>, Vokietija</w:t>
      </w:r>
      <w:r w:rsidRPr="0091068E">
        <w:t>)</w:t>
      </w:r>
      <w:r>
        <w:t>;</w:t>
      </w:r>
    </w:p>
    <w:p w:rsidR="00A05829" w:rsidRDefault="00A05829" w:rsidP="00A05829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Zyrtec</w:t>
      </w:r>
      <w:proofErr w:type="spellEnd"/>
      <w:r>
        <w:rPr>
          <w:i/>
        </w:rPr>
        <w:t xml:space="preserve"> 10 mg plėvele dengtos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cetirizino</w:t>
      </w:r>
      <w:proofErr w:type="spellEnd"/>
      <w:r>
        <w:t xml:space="preserve"> </w:t>
      </w:r>
      <w:proofErr w:type="spellStart"/>
      <w:r>
        <w:t>dihidrochloridas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625</w:t>
      </w:r>
      <w:r w:rsidRPr="00454B33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Lenkija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Zyrtec</w:t>
      </w:r>
      <w:proofErr w:type="spellEnd"/>
      <w:r>
        <w:t xml:space="preserve"> 10 mg plėvele dengtos </w:t>
      </w:r>
      <w:r>
        <w:lastRenderedPageBreak/>
        <w:t>tabletės</w:t>
      </w:r>
      <w:r w:rsidRPr="0091068E">
        <w:t xml:space="preserve">, referencinio vaistinio preparato registracijos pažymėjimo numeris – </w:t>
      </w:r>
      <w:r>
        <w:t>LT/1/97/2859/003</w:t>
      </w:r>
      <w:r w:rsidRPr="0072470C">
        <w:t>,</w:t>
      </w:r>
      <w:r w:rsidRPr="0091068E">
        <w:t xml:space="preserve"> referencinio vaistinio preparato registruotojas –</w:t>
      </w:r>
      <w:r>
        <w:t xml:space="preserve"> 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4A1C17" w:rsidRPr="002F5C56" w:rsidTr="004A1C17">
        <w:tc>
          <w:tcPr>
            <w:tcW w:w="9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2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2"/>
              <w:gridCol w:w="5026"/>
            </w:tblGrid>
            <w:tr w:rsidR="004A1C17" w:rsidRPr="002352C3" w:rsidTr="004A1C17"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C17" w:rsidRPr="002352C3" w:rsidRDefault="004A1C17" w:rsidP="004A1C17">
                  <w:pPr>
                    <w:ind w:left="-113" w:right="-1"/>
                    <w:rPr>
                      <w:lang w:val="en-US"/>
                    </w:rPr>
                  </w:pPr>
                  <w:proofErr w:type="spellStart"/>
                  <w:r w:rsidRPr="002352C3">
                    <w:rPr>
                      <w:lang w:val="en-US"/>
                    </w:rPr>
                    <w:t>Viršininkas</w:t>
                  </w:r>
                  <w:proofErr w:type="spellEnd"/>
                </w:p>
                <w:p w:rsidR="004A1C17" w:rsidRPr="002352C3" w:rsidRDefault="004A1C17" w:rsidP="004A1C17">
                  <w:pPr>
                    <w:ind w:left="-113" w:right="-1"/>
                    <w:rPr>
                      <w:lang w:val="en-US"/>
                    </w:rPr>
                  </w:pPr>
                </w:p>
              </w:tc>
              <w:tc>
                <w:tcPr>
                  <w:tcW w:w="5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1C17" w:rsidRPr="002352C3" w:rsidRDefault="004A1C17" w:rsidP="004A1C17">
                  <w:pPr>
                    <w:overflowPunct w:val="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2352C3">
                    <w:rPr>
                      <w:lang w:val="en-US"/>
                    </w:rPr>
                    <w:t>Gintautas Barcys</w:t>
                  </w:r>
                </w:p>
              </w:tc>
            </w:tr>
          </w:tbl>
          <w:p w:rsidR="004A1C17" w:rsidRDefault="004A1C17" w:rsidP="004A1C17"/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EE10D4">
        <w:rPr>
          <w:sz w:val="18"/>
          <w:szCs w:val="18"/>
        </w:rPr>
        <w:t>4</w:t>
      </w:r>
      <w:r w:rsidR="009E4132">
        <w:rPr>
          <w:sz w:val="18"/>
          <w:szCs w:val="18"/>
        </w:rPr>
        <w:t>-</w:t>
      </w:r>
      <w:r w:rsidR="00EE10D4">
        <w:rPr>
          <w:sz w:val="18"/>
          <w:szCs w:val="18"/>
        </w:rPr>
        <w:t>20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C1" w:rsidRDefault="004034C1">
      <w:r>
        <w:separator/>
      </w:r>
    </w:p>
  </w:endnote>
  <w:endnote w:type="continuationSeparator" w:id="0">
    <w:p w:rsidR="004034C1" w:rsidRDefault="0040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C1" w:rsidRDefault="004034C1">
      <w:r>
        <w:separator/>
      </w:r>
    </w:p>
  </w:footnote>
  <w:footnote w:type="continuationSeparator" w:id="0">
    <w:p w:rsidR="004034C1" w:rsidRDefault="0040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34C1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1C17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2FE5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31CB"/>
    <w:rsid w:val="00AB5DD7"/>
    <w:rsid w:val="00AB64D6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309D9"/>
    <w:rsid w:val="00C33BEE"/>
    <w:rsid w:val="00C34D70"/>
    <w:rsid w:val="00C34ED5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0DAB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5C15"/>
    <w:rsid w:val="00D663E1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C39FF96-3D4C-483B-8F57-D1D8DE8E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B2DB-E78A-40A3-97E5-E802B52F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2018-05-02T08:41:00Z</dcterms:created>
  <dcterms:modified xsi:type="dcterms:W3CDTF">2018-05-02T08:41:00Z</dcterms:modified>
</cp:coreProperties>
</file>