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9"/>
        <w:gridCol w:w="9359"/>
      </w:tblGrid>
      <w:tr w:rsidR="009E61E9" w:rsidRPr="006F4232" w:rsidTr="00425DF0">
        <w:trPr>
          <w:cantSplit/>
          <w:jc w:val="center"/>
        </w:trPr>
        <w:tc>
          <w:tcPr>
            <w:tcW w:w="289" w:type="dxa"/>
            <w:tcBorders>
              <w:top w:val="nil"/>
              <w:left w:val="nil"/>
              <w:bottom w:val="nil"/>
              <w:right w:val="nil"/>
            </w:tcBorders>
          </w:tcPr>
          <w:p w:rsidR="009E61E9" w:rsidRPr="006F4232" w:rsidRDefault="009E61E9" w:rsidP="0034448B">
            <w:pPr>
              <w:pStyle w:val="Heading2"/>
              <w:rPr>
                <w:sz w:val="24"/>
              </w:rPr>
            </w:pPr>
          </w:p>
        </w:tc>
        <w:tc>
          <w:tcPr>
            <w:tcW w:w="9359" w:type="dxa"/>
            <w:tcBorders>
              <w:top w:val="nil"/>
              <w:left w:val="nil"/>
              <w:bottom w:val="nil"/>
              <w:right w:val="nil"/>
            </w:tcBorders>
          </w:tcPr>
          <w:p w:rsidR="00302A14" w:rsidRDefault="00302A14" w:rsidP="0034448B">
            <w:pPr>
              <w:pStyle w:val="Header"/>
              <w:ind w:left="-1644" w:right="-1247"/>
              <w:jc w:val="center"/>
              <w:rPr>
                <w:noProof/>
                <w:lang w:eastAsia="lt-LT"/>
              </w:rPr>
            </w:pPr>
          </w:p>
          <w:p w:rsidR="00425DF0" w:rsidRPr="006F4232" w:rsidRDefault="00810923" w:rsidP="0034448B">
            <w:pPr>
              <w:pStyle w:val="Header"/>
              <w:ind w:left="-1644" w:right="-1247"/>
              <w:jc w:val="center"/>
            </w:pPr>
            <w:r w:rsidRPr="006F4232">
              <w:rPr>
                <w:noProof/>
                <w:lang w:eastAsia="lt-LT"/>
              </w:rPr>
              <w:drawing>
                <wp:inline distT="0" distB="0" distL="0" distR="0" wp14:anchorId="76975FA1" wp14:editId="0CF3CB0E">
                  <wp:extent cx="885825" cy="857250"/>
                  <wp:effectExtent l="0" t="0" r="0" b="0"/>
                  <wp:docPr id="1" name="Picture 0" descr="VKontrole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0" descr="VKontrole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57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25DF0" w:rsidRPr="006F4232" w:rsidRDefault="00425DF0" w:rsidP="0034448B">
            <w:pPr>
              <w:pStyle w:val="Header"/>
              <w:ind w:left="-1644" w:right="-1247"/>
              <w:jc w:val="center"/>
              <w:rPr>
                <w:b/>
              </w:rPr>
            </w:pP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Valstybinės vaistų kontrolės tarnybos</w:t>
            </w:r>
          </w:p>
          <w:p w:rsidR="00425DF0" w:rsidRPr="006F4232" w:rsidRDefault="00425DF0" w:rsidP="0034448B">
            <w:pPr>
              <w:pStyle w:val="Heading1"/>
              <w:ind w:left="-1644" w:right="-1247"/>
            </w:pPr>
            <w:r w:rsidRPr="006F4232">
              <w:t>Prie LIETUVOS RESPUBLIKOS sveikatos apsaugos  ministerijos</w:t>
            </w:r>
          </w:p>
          <w:p w:rsidR="00425DF0" w:rsidRPr="006F4232" w:rsidRDefault="00425DF0" w:rsidP="0034448B">
            <w:pPr>
              <w:pStyle w:val="Heading2"/>
              <w:ind w:left="-1644" w:right="-1247"/>
              <w:rPr>
                <w:sz w:val="24"/>
              </w:rPr>
            </w:pPr>
            <w:r w:rsidRPr="006F4232">
              <w:rPr>
                <w:sz w:val="24"/>
              </w:rPr>
              <w:t>viršininkas</w:t>
            </w:r>
          </w:p>
          <w:p w:rsidR="00425DF0" w:rsidRPr="006F4232" w:rsidRDefault="00425DF0" w:rsidP="0034448B">
            <w:pPr>
              <w:jc w:val="center"/>
            </w:pP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  <w:r w:rsidRPr="006F4232">
              <w:rPr>
                <w:sz w:val="24"/>
              </w:rPr>
              <w:t>ĮSAKYMAS</w:t>
            </w:r>
          </w:p>
        </w:tc>
      </w:tr>
      <w:tr w:rsidR="006C743A" w:rsidRPr="006F4232" w:rsidTr="00425DF0">
        <w:trPr>
          <w:cantSplit/>
          <w:trHeight w:val="344"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tabs>
                <w:tab w:val="left" w:pos="759"/>
              </w:tabs>
              <w:rPr>
                <w:sz w:val="24"/>
              </w:rPr>
            </w:pPr>
            <w:r w:rsidRPr="006F4232">
              <w:rPr>
                <w:sz w:val="24"/>
              </w:rPr>
              <w:t xml:space="preserve">DĖL </w:t>
            </w:r>
            <w:r w:rsidR="00ED0AE3" w:rsidRPr="006F4232">
              <w:rPr>
                <w:sz w:val="24"/>
              </w:rPr>
              <w:t>lygiagrečiai importuojam</w:t>
            </w:r>
            <w:r w:rsidR="00465809">
              <w:rPr>
                <w:sz w:val="24"/>
              </w:rPr>
              <w:t>Ų</w:t>
            </w:r>
            <w:r w:rsidR="00ED0AE3" w:rsidRPr="006F4232">
              <w:rPr>
                <w:sz w:val="24"/>
              </w:rPr>
              <w:t xml:space="preserve"> </w:t>
            </w:r>
            <w:r w:rsidRPr="006F4232">
              <w:rPr>
                <w:sz w:val="24"/>
              </w:rPr>
              <w:t>vaistini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preparat</w:t>
            </w:r>
            <w:r w:rsidR="00465809">
              <w:rPr>
                <w:sz w:val="24"/>
              </w:rPr>
              <w:t>Ų</w:t>
            </w:r>
            <w:r w:rsidRPr="006F4232">
              <w:rPr>
                <w:sz w:val="24"/>
              </w:rPr>
              <w:t xml:space="preserve"> </w:t>
            </w:r>
            <w:r w:rsidR="00770E87" w:rsidRPr="006F4232">
              <w:rPr>
                <w:sz w:val="24"/>
              </w:rPr>
              <w:t>Į</w:t>
            </w:r>
            <w:r w:rsidR="00ED0AE3" w:rsidRPr="006F4232">
              <w:rPr>
                <w:sz w:val="24"/>
              </w:rPr>
              <w:t>registravimo</w:t>
            </w:r>
          </w:p>
        </w:tc>
      </w:tr>
      <w:tr w:rsidR="006C743A" w:rsidRPr="006F4232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6F4232" w:rsidRDefault="006C743A" w:rsidP="0034448B">
            <w:pPr>
              <w:pStyle w:val="Heading2"/>
              <w:rPr>
                <w:sz w:val="24"/>
              </w:rPr>
            </w:pP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7839EB" w:rsidP="00B07DFC">
            <w:pPr>
              <w:pStyle w:val="Heading2"/>
              <w:tabs>
                <w:tab w:val="center" w:pos="3402"/>
              </w:tabs>
              <w:rPr>
                <w:b w:val="0"/>
                <w:caps w:val="0"/>
                <w:sz w:val="24"/>
              </w:rPr>
            </w:pPr>
            <w:r>
              <w:rPr>
                <w:b w:val="0"/>
                <w:caps w:val="0"/>
                <w:sz w:val="24"/>
              </w:rPr>
              <w:t>20</w:t>
            </w:r>
            <w:r w:rsidR="00C13A7E">
              <w:rPr>
                <w:b w:val="0"/>
                <w:caps w:val="0"/>
                <w:sz w:val="24"/>
              </w:rPr>
              <w:t>20</w:t>
            </w:r>
            <w:r>
              <w:rPr>
                <w:b w:val="0"/>
                <w:caps w:val="0"/>
                <w:sz w:val="24"/>
              </w:rPr>
              <w:t xml:space="preserve"> m. </w:t>
            </w:r>
            <w:r w:rsidR="001204D4">
              <w:rPr>
                <w:b w:val="0"/>
                <w:caps w:val="0"/>
                <w:sz w:val="24"/>
              </w:rPr>
              <w:t>sausio</w:t>
            </w:r>
            <w:r w:rsidR="0033192F">
              <w:rPr>
                <w:b w:val="0"/>
                <w:caps w:val="0"/>
                <w:sz w:val="24"/>
              </w:rPr>
              <w:t xml:space="preserve"> 31</w:t>
            </w:r>
            <w:r w:rsidR="00B80F4D">
              <w:rPr>
                <w:b w:val="0"/>
                <w:caps w:val="0"/>
                <w:sz w:val="24"/>
              </w:rPr>
              <w:t xml:space="preserve"> </w:t>
            </w:r>
            <w:r w:rsidR="002F50AA" w:rsidRPr="00726933">
              <w:rPr>
                <w:b w:val="0"/>
                <w:caps w:val="0"/>
                <w:sz w:val="24"/>
              </w:rPr>
              <w:t>d.</w:t>
            </w:r>
            <w:r w:rsidR="0024049B" w:rsidRPr="00726933">
              <w:rPr>
                <w:b w:val="0"/>
                <w:caps w:val="0"/>
                <w:sz w:val="24"/>
              </w:rPr>
              <w:t xml:space="preserve"> </w:t>
            </w:r>
            <w:r w:rsidR="005B74AD" w:rsidRPr="00726933">
              <w:rPr>
                <w:b w:val="0"/>
                <w:caps w:val="0"/>
                <w:sz w:val="24"/>
              </w:rPr>
              <w:t>Nr</w:t>
            </w:r>
            <w:r w:rsidR="00A16CFC" w:rsidRPr="00726933">
              <w:rPr>
                <w:b w:val="0"/>
                <w:caps w:val="0"/>
                <w:sz w:val="24"/>
              </w:rPr>
              <w:t>.</w:t>
            </w:r>
            <w:r w:rsidR="00781A6F" w:rsidRPr="00726933">
              <w:rPr>
                <w:b w:val="0"/>
                <w:caps w:val="0"/>
                <w:sz w:val="24"/>
              </w:rPr>
              <w:t xml:space="preserve"> </w:t>
            </w:r>
            <w:r w:rsidR="00707F54" w:rsidRPr="00726933">
              <w:rPr>
                <w:b w:val="0"/>
                <w:caps w:val="0"/>
                <w:sz w:val="24"/>
              </w:rPr>
              <w:t>(1.4)1A-</w:t>
            </w:r>
            <w:r w:rsidR="0033192F">
              <w:rPr>
                <w:b w:val="0"/>
                <w:caps w:val="0"/>
                <w:sz w:val="24"/>
              </w:rPr>
              <w:t>146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  <w:r w:rsidRPr="00726933">
              <w:rPr>
                <w:b w:val="0"/>
                <w:caps w:val="0"/>
                <w:sz w:val="24"/>
              </w:rPr>
              <w:t>Vilnius</w:t>
            </w:r>
          </w:p>
        </w:tc>
      </w:tr>
      <w:tr w:rsidR="006C743A" w:rsidRPr="00726933" w:rsidTr="00425DF0">
        <w:trPr>
          <w:cantSplit/>
          <w:jc w:val="center"/>
        </w:trPr>
        <w:tc>
          <w:tcPr>
            <w:tcW w:w="964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6C743A" w:rsidRPr="00726933" w:rsidRDefault="006C743A" w:rsidP="0034448B">
            <w:pPr>
              <w:pStyle w:val="Heading2"/>
              <w:rPr>
                <w:b w:val="0"/>
                <w:caps w:val="0"/>
                <w:sz w:val="24"/>
              </w:rPr>
            </w:pPr>
          </w:p>
        </w:tc>
      </w:tr>
    </w:tbl>
    <w:p w:rsidR="002013EA" w:rsidRDefault="00800202" w:rsidP="00C220BE">
      <w:pPr>
        <w:ind w:left="-142" w:right="-143"/>
        <w:jc w:val="both"/>
      </w:pPr>
      <w:r w:rsidRPr="00726933">
        <w:t xml:space="preserve">           </w:t>
      </w:r>
      <w:r w:rsidR="004057EC" w:rsidRPr="00726933">
        <w:t>Vadovaudamasis Lietuvos Respublikos farmacijos įstaty</w:t>
      </w:r>
      <w:r w:rsidR="00DC7F4A" w:rsidRPr="00726933">
        <w:t xml:space="preserve">mo </w:t>
      </w:r>
      <w:r w:rsidR="00AF052D" w:rsidRPr="00726933">
        <w:t>17</w:t>
      </w:r>
      <w:r w:rsidR="00F17BA0" w:rsidRPr="00726933">
        <w:t> </w:t>
      </w:r>
      <w:r w:rsidR="004057EC" w:rsidRPr="00726933">
        <w:t>straipsnio 2 dalimi ir ats</w:t>
      </w:r>
      <w:r w:rsidR="004F7D42" w:rsidRPr="00726933">
        <w:t>ižvelgdamas į tai, kad vaistini</w:t>
      </w:r>
      <w:r w:rsidR="009270EA">
        <w:t>ų</w:t>
      </w:r>
      <w:r w:rsidR="004057EC" w:rsidRPr="00726933">
        <w:t xml:space="preserve"> </w:t>
      </w:r>
      <w:r w:rsidR="004F7D42" w:rsidRPr="00726933">
        <w:t>preparat</w:t>
      </w:r>
      <w:r w:rsidR="009270EA">
        <w:t>ų</w:t>
      </w:r>
      <w:r w:rsidR="00901AAB">
        <w:t xml:space="preserve"> </w:t>
      </w:r>
      <w:r w:rsidR="00F91DF3">
        <w:rPr>
          <w:rStyle w:val="Italic"/>
        </w:rPr>
        <w:t>AMIODARONE CLORIDRATO BIOINDUSTRIA LIM 50 mg/ml injekcinis tirpalas, Valsartan Mylan 160 mg plėvele dengtos tabletės, Kventiax 25 mg plėvele dengtos tabletės, Nasonex 50 mikrogramų/dozėje nosies purškalas (suspensija), Fluconazole Actavis 150 mg kietiosios kapsulės, Nizoral 20 mg/g šampūnas, D-CURE 25000 TV geriamasis tirpalas, Gabapentine PCH 300 mg kietosios kapsulės, Omeprazol Actavis 20 mg skrandyje neirios kietosios kapsulės, Diane 2000 mikrogramų/35 mikrogramai dengtos tabletės, Gepretix 100 mg minkštosios kapsulės, Gepretix 200 mg minkštosios kapsulės, Rytmonorm 150 mg plėvele dengtos tabletės</w:t>
      </w:r>
      <w:r w:rsidR="00FD0318">
        <w:t xml:space="preserve"> </w:t>
      </w:r>
      <w:r w:rsidR="00C505E6" w:rsidRPr="00726933">
        <w:t>kartu su paraišk</w:t>
      </w:r>
      <w:r w:rsidR="005055FA" w:rsidRPr="00726933">
        <w:t>a</w:t>
      </w:r>
      <w:r w:rsidR="00C505E6" w:rsidRPr="00726933">
        <w:t xml:space="preserve"> regis</w:t>
      </w:r>
      <w:r w:rsidR="0073657A" w:rsidRPr="00726933">
        <w:t>truoti lygiagrečiai imp</w:t>
      </w:r>
      <w:r w:rsidR="005055FA" w:rsidRPr="00726933">
        <w:t>ortuojamą vaistinį preparatą</w:t>
      </w:r>
      <w:r w:rsidR="00040E08" w:rsidRPr="00726933">
        <w:t xml:space="preserve"> </w:t>
      </w:r>
      <w:r w:rsidR="00C505E6" w:rsidRPr="00726933">
        <w:t>pateikti dokumentai atitinka teisės aktų nustatytus reikalavimus</w:t>
      </w:r>
      <w:r w:rsidR="002013EA" w:rsidRPr="00726933">
        <w:t>:</w:t>
      </w:r>
    </w:p>
    <w:p w:rsidR="006A0F5E" w:rsidRDefault="00B06A55" w:rsidP="00990EBC">
      <w:pPr>
        <w:pStyle w:val="ListParagraph"/>
        <w:numPr>
          <w:ilvl w:val="0"/>
          <w:numId w:val="8"/>
        </w:numPr>
        <w:ind w:left="851" w:right="-143" w:hanging="284"/>
        <w:jc w:val="both"/>
      </w:pPr>
      <w:r w:rsidRPr="00726933">
        <w:t>R e g i s t r u o j u</w:t>
      </w:r>
      <w:r w:rsidR="003C51F5">
        <w:t>:</w:t>
      </w:r>
    </w:p>
    <w:p w:rsidR="00810923" w:rsidRDefault="00B666D4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 w:rsidR="003D10C9" w:rsidRPr="003D10C9">
        <w:rPr>
          <w:rStyle w:val="Italic"/>
        </w:rPr>
        <w:t>AMIODARONE CLORIDRATO BIOINDUSTRIA LIM 50 mg/</w:t>
      </w:r>
      <w:r w:rsidR="002D6E68">
        <w:rPr>
          <w:rStyle w:val="Italic"/>
        </w:rPr>
        <w:t>ml injekcini</w:t>
      </w:r>
      <w:r w:rsidR="003D10C9" w:rsidRPr="003D10C9">
        <w:rPr>
          <w:rStyle w:val="Italic"/>
        </w:rPr>
        <w:t>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</w:t>
      </w:r>
      <w:r w:rsidR="003D10C9">
        <w:t>amjodarono hidrochloridas</w:t>
      </w:r>
      <w:r>
        <w:t>,</w:t>
      </w:r>
      <w:r w:rsidRPr="0091068E">
        <w:t xml:space="preserve"> lygiagretaus importo leidimo numeris – </w:t>
      </w:r>
      <w:r w:rsidR="003D10C9">
        <w:t>LT/L/20/1179/001</w:t>
      </w:r>
      <w:r>
        <w:t>,</w:t>
      </w:r>
      <w:r w:rsidR="00462C84">
        <w:t xml:space="preserve"> </w:t>
      </w:r>
      <w:r w:rsidRPr="0091068E">
        <w:t xml:space="preserve">lygiagretaus importo leidimo turėtojas – </w:t>
      </w:r>
      <w:r>
        <w:t xml:space="preserve">UAB </w:t>
      </w:r>
      <w:r w:rsidR="00462C84">
        <w:t>„</w:t>
      </w:r>
      <w:r w:rsidR="003D10C9">
        <w:t>Adeofarma</w:t>
      </w:r>
      <w:r>
        <w:t>“,</w:t>
      </w:r>
      <w:r w:rsidRPr="00A86021">
        <w:t xml:space="preserve"> Lietuva</w:t>
      </w:r>
      <w:r w:rsidRPr="0091068E">
        <w:t>, eksportuojanti valstybė –</w:t>
      </w:r>
      <w:r>
        <w:t xml:space="preserve"> </w:t>
      </w:r>
      <w:r w:rsidR="003D10C9">
        <w:t>Italija</w:t>
      </w:r>
      <w:r w:rsidRPr="0091068E">
        <w:t xml:space="preserve">, klasifikacija – </w:t>
      </w:r>
      <w:r w:rsidR="002D6E68">
        <w:t>receptinis</w:t>
      </w:r>
      <w:r w:rsidR="00C51CFA"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D6E68">
        <w:t>ampulė, 3 ml N5</w:t>
      </w:r>
      <w:r>
        <w:t>,</w:t>
      </w:r>
      <w:r w:rsidRPr="0091068E">
        <w:t xml:space="preserve"> referencinio vaistinio preparato pavadinimas – </w:t>
      </w:r>
      <w:r w:rsidR="002D6E68" w:rsidRPr="002D6E68">
        <w:t>Amiokordin</w:t>
      </w:r>
      <w:r w:rsidR="002D6E68">
        <w:t xml:space="preserve"> 50 mg/ml injekcinis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</w:t>
      </w:r>
      <w:r w:rsidR="003D10C9">
        <w:t>LT/1/99/0927/003</w:t>
      </w:r>
      <w:r>
        <w:t>, r</w:t>
      </w:r>
      <w:r w:rsidRPr="0091068E">
        <w:t xml:space="preserve">eferencinio vaistinio preparato registruotojas </w:t>
      </w:r>
      <w:r>
        <w:t xml:space="preserve">– </w:t>
      </w:r>
      <w:r w:rsidR="002D6E68" w:rsidRPr="002D6E68">
        <w:t>KRKA, d.d., Novo mesto, Slovėnija</w:t>
      </w:r>
      <w:r w:rsidR="004945E6">
        <w:t>)</w:t>
      </w:r>
      <w:r w:rsidR="0022257D">
        <w:t>;</w:t>
      </w:r>
    </w:p>
    <w:p w:rsidR="001976D9" w:rsidRDefault="001976D9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Valsartan Mylan 160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valsartanas,</w:t>
      </w:r>
      <w:r w:rsidRPr="0091068E">
        <w:t xml:space="preserve"> lygiagretaus importo leidimo numeris – </w:t>
      </w:r>
      <w:r>
        <w:t xml:space="preserve">LT/L/20/1180/001, LT/L/20/1180/002,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Portugalija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N28, lizdinė plokštelė, N56,</w:t>
      </w:r>
      <w:r w:rsidRPr="0091068E">
        <w:t xml:space="preserve"> referencinio vaistinio preparato pavadinimas – </w:t>
      </w:r>
      <w:r>
        <w:t xml:space="preserve">Diovan 160 mg plėvele dengtos tabletės, </w:t>
      </w:r>
      <w:r w:rsidRPr="0091068E">
        <w:t>referencinio vaistinio preparato registracijos pažymėjimo numeris –</w:t>
      </w:r>
      <w:r>
        <w:t xml:space="preserve"> LT/1/01/1236/045, LT/1/01/1236/049, r</w:t>
      </w:r>
      <w:r w:rsidRPr="0091068E">
        <w:t xml:space="preserve">eferencinio vaistinio preparato registruotojas </w:t>
      </w:r>
      <w:r>
        <w:t xml:space="preserve">– </w:t>
      </w:r>
      <w:r w:rsidRPr="001976D9">
        <w:t>SIA Novartis Baltics , Latvija</w:t>
      </w:r>
      <w:r>
        <w:t>);</w:t>
      </w:r>
    </w:p>
    <w:p w:rsidR="009E4ADB" w:rsidRDefault="009E4AD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Kventiax 25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kvetiapinas,</w:t>
      </w:r>
      <w:r w:rsidRPr="0091068E">
        <w:t xml:space="preserve"> lygiagretaus importo leidimo numeris – </w:t>
      </w:r>
      <w:r>
        <w:t xml:space="preserve">LT/L/20/1181/001, LT/L/20/1181/002,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Lenkija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N30, lizdinė plokštelė, N60,</w:t>
      </w:r>
      <w:r w:rsidRPr="0091068E">
        <w:t xml:space="preserve"> referencinio vaistinio preparato pavadinimas – </w:t>
      </w:r>
      <w:r w:rsidRPr="009E4ADB">
        <w:t>Kventiax 25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LT/1/07/0907/004, LT/1/07/0907/007, r</w:t>
      </w:r>
      <w:r w:rsidRPr="0091068E">
        <w:t xml:space="preserve">eferencinio vaistinio preparato registruotojas </w:t>
      </w:r>
      <w:r>
        <w:t xml:space="preserve">– </w:t>
      </w:r>
      <w:r w:rsidRPr="009E4ADB">
        <w:t>KRKA, d.d., Novo mesto, Slovėnija</w:t>
      </w:r>
      <w:r>
        <w:t>);</w:t>
      </w:r>
    </w:p>
    <w:p w:rsidR="00EB5F32" w:rsidRDefault="00EB5F3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lastRenderedPageBreak/>
        <w:t xml:space="preserve">lygiagrečiai importuojamą vaistinį preparatą </w:t>
      </w:r>
      <w:r>
        <w:rPr>
          <w:rStyle w:val="Italic"/>
        </w:rPr>
        <w:t>Nasonex 50 mikrogramų/dozėje nosies purškalas (suspensija)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mometazono furoatas,</w:t>
      </w:r>
      <w:r w:rsidRPr="0091068E">
        <w:t xml:space="preserve"> lygiagretaus importo leidimo numeris – </w:t>
      </w:r>
      <w:r>
        <w:t xml:space="preserve">LT/L/20/1182/001, LT/L/20/1182/002,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Belgija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140 dozių N1, buteliukas 140 dozių N3,</w:t>
      </w:r>
      <w:r w:rsidRPr="0091068E">
        <w:t xml:space="preserve"> referencinio vaistinio preparato pavadinimas – </w:t>
      </w:r>
      <w:r w:rsidRPr="00EB5F32">
        <w:t>Nasonex 50 mikrogramų/dozėje nosies purškalas (suspensija)</w:t>
      </w:r>
      <w:r>
        <w:t xml:space="preserve">, </w:t>
      </w:r>
      <w:r w:rsidRPr="0091068E">
        <w:t>referencinio vaistinio preparato registracijos pažymėjimo numeris –</w:t>
      </w:r>
      <w:r>
        <w:t xml:space="preserve"> LT/1/97/1731/001, r</w:t>
      </w:r>
      <w:r w:rsidRPr="0091068E">
        <w:t xml:space="preserve">eferencinio vaistinio preparato registruotojas </w:t>
      </w:r>
      <w:r>
        <w:t xml:space="preserve">– </w:t>
      </w:r>
      <w:r w:rsidRPr="00EB5F32">
        <w:t>Merck Sharp &amp; Dohme B.V., Nyderlandai</w:t>
      </w:r>
      <w:r>
        <w:t>);</w:t>
      </w:r>
    </w:p>
    <w:p w:rsidR="00D83BA3" w:rsidRDefault="00D83BA3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Fluconazole Actavis 150 mg kietiosios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flukonazolas,</w:t>
      </w:r>
      <w:r w:rsidRPr="0091068E">
        <w:t xml:space="preserve"> lygiagretaus importo leidimo numeris – </w:t>
      </w:r>
      <w:r>
        <w:t xml:space="preserve">LT/L/20/1183/001,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N1,</w:t>
      </w:r>
      <w:r w:rsidRPr="0091068E">
        <w:t xml:space="preserve"> referencinio vaistinio preparato pavadinimas – </w:t>
      </w:r>
      <w:r w:rsidRPr="00D83BA3">
        <w:t>Fluconazole Actavis 150 mg kietiosios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LT/1/17/4027/001, r</w:t>
      </w:r>
      <w:r w:rsidRPr="0091068E">
        <w:t xml:space="preserve">eferencinio vaistinio preparato registruotojas </w:t>
      </w:r>
      <w:r>
        <w:t xml:space="preserve">– </w:t>
      </w:r>
      <w:r w:rsidRPr="00D83BA3">
        <w:t>Actavis Group PTC ehf, Islandija</w:t>
      </w:r>
      <w:r>
        <w:t>);</w:t>
      </w:r>
    </w:p>
    <w:p w:rsidR="00903512" w:rsidRDefault="00903512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Nizoral 20 mg/g šampūnas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ketokonazolas,</w:t>
      </w:r>
      <w:r w:rsidRPr="0091068E">
        <w:t xml:space="preserve"> lygiagretaus importo leidimo numeris – </w:t>
      </w:r>
      <w:r>
        <w:t xml:space="preserve">LT/L/20/1184/001,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Jungtinė Karalystė</w:t>
      </w:r>
      <w:r w:rsidRPr="0091068E">
        <w:t xml:space="preserve">, klasifikacija – </w:t>
      </w:r>
      <w:r>
        <w:t xml:space="preserve">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buteliukas, 120 ml N1,</w:t>
      </w:r>
      <w:r w:rsidRPr="0091068E">
        <w:t xml:space="preserve"> referencinio vaistinio preparato pavadinimas – </w:t>
      </w:r>
      <w:r w:rsidRPr="00903512">
        <w:t>Nizoral 20 mg/g šampūnas</w:t>
      </w:r>
      <w:r>
        <w:t xml:space="preserve">, </w:t>
      </w:r>
      <w:r w:rsidRPr="0091068E">
        <w:t>referencinio vaistinio preparato registracijos pažymėjimo numeris –</w:t>
      </w:r>
      <w:r>
        <w:t xml:space="preserve"> LT/1/95/0937/002, r</w:t>
      </w:r>
      <w:r w:rsidRPr="0091068E">
        <w:t xml:space="preserve">eferencinio vaistinio preparato registruotojas </w:t>
      </w:r>
      <w:r>
        <w:t xml:space="preserve">– </w:t>
      </w:r>
      <w:r w:rsidRPr="00903512">
        <w:t>STADA Arzneimittel AG, Vokietija</w:t>
      </w:r>
      <w:r>
        <w:t>);</w:t>
      </w:r>
    </w:p>
    <w:p w:rsidR="00E9613E" w:rsidRDefault="00E9613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D-CURE 25000 TV geriamasis tirpalas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kolekalciferolis,</w:t>
      </w:r>
      <w:r w:rsidRPr="0091068E">
        <w:t xml:space="preserve"> lygiagretaus importo leidimo numeris – </w:t>
      </w:r>
      <w:r w:rsidR="00FE7039">
        <w:t>LT/L/20/1185/001, LT/L/20/1185/002</w:t>
      </w:r>
      <w:r>
        <w:t xml:space="preserve">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Belgija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ampulė, 1 ml N4, ampulė, 1 ml N12,</w:t>
      </w:r>
      <w:r w:rsidRPr="0091068E">
        <w:t xml:space="preserve"> referencinio vaistinio preparato pavadinimas – </w:t>
      </w:r>
      <w:r>
        <w:t>Boncel</w:t>
      </w:r>
      <w:r w:rsidRPr="00E9613E">
        <w:t xml:space="preserve"> 25000 TV geriamasis tirpalas</w:t>
      </w:r>
      <w:r>
        <w:t xml:space="preserve">, </w:t>
      </w:r>
      <w:r w:rsidRPr="0091068E">
        <w:t>referencinio vaistinio preparato registracijos pažymėjimo numeris –</w:t>
      </w:r>
      <w:r>
        <w:t xml:space="preserve"> LT/1/18/4199/004, r</w:t>
      </w:r>
      <w:r w:rsidRPr="0091068E">
        <w:t xml:space="preserve">eferencinio vaistinio preparato registruotojas </w:t>
      </w:r>
      <w:r>
        <w:t xml:space="preserve">– </w:t>
      </w:r>
      <w:r w:rsidRPr="00E9613E">
        <w:t>Orivas, UAB, Lietuva</w:t>
      </w:r>
      <w:r>
        <w:t>);</w:t>
      </w:r>
    </w:p>
    <w:p w:rsidR="00C90C3E" w:rsidRDefault="00C90C3E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Gabapentine PCH 300 mg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gabapentinas,</w:t>
      </w:r>
      <w:r w:rsidRPr="0091068E">
        <w:t xml:space="preserve"> lygiagretaus importo leidimo numeris – </w:t>
      </w:r>
      <w:r>
        <w:t xml:space="preserve">LT/L/20/1186/001,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Nyderlandai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N50,</w:t>
      </w:r>
      <w:r w:rsidRPr="0091068E">
        <w:t xml:space="preserve"> referencinio vaistinio preparato pavadinimas – </w:t>
      </w:r>
      <w:r>
        <w:t>Gabagamma</w:t>
      </w:r>
      <w:r w:rsidRPr="00C90C3E">
        <w:t xml:space="preserve"> 300 mg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LT/1/08/0991/005, r</w:t>
      </w:r>
      <w:r w:rsidRPr="0091068E">
        <w:t xml:space="preserve">eferencinio vaistinio preparato registruotojas </w:t>
      </w:r>
      <w:r>
        <w:t xml:space="preserve">– </w:t>
      </w:r>
      <w:r w:rsidRPr="00C90C3E">
        <w:t>Wörwag Pharma GmbH &amp; Co. KG, Vokietija</w:t>
      </w:r>
      <w:r>
        <w:t>);</w:t>
      </w:r>
    </w:p>
    <w:p w:rsidR="0067651B" w:rsidRDefault="0067651B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Omeprazol Actavis 20 mg skrandyje neirios kietosios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omeprazolas,</w:t>
      </w:r>
      <w:r w:rsidRPr="0091068E">
        <w:t xml:space="preserve"> lygiagretaus importo leidimo numeris – </w:t>
      </w:r>
      <w:r>
        <w:t xml:space="preserve">LT/L/20/1187/001, LT/L/20/1187/002,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Švedija</w:t>
      </w:r>
      <w:r w:rsidRPr="0091068E">
        <w:t xml:space="preserve">, klasifikacija – </w:t>
      </w:r>
      <w:r>
        <w:t xml:space="preserve">receptinis/nereceptinis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N14</w:t>
      </w:r>
      <w:r w:rsidR="00860C10">
        <w:t xml:space="preserve"> (nereceptinis)</w:t>
      </w:r>
      <w:r>
        <w:t>, lizdinė plokštelė, N28</w:t>
      </w:r>
      <w:r w:rsidR="00860C10">
        <w:t xml:space="preserve"> (receptinis)</w:t>
      </w:r>
      <w:bookmarkStart w:id="0" w:name="_GoBack"/>
      <w:bookmarkEnd w:id="0"/>
      <w:r>
        <w:t>,</w:t>
      </w:r>
      <w:r w:rsidRPr="0091068E">
        <w:t xml:space="preserve"> referencinio vaistinio preparato pavadinimas – </w:t>
      </w:r>
      <w:r w:rsidRPr="0067651B">
        <w:t xml:space="preserve">Omeprazol </w:t>
      </w:r>
      <w:r>
        <w:t>Inteli</w:t>
      </w:r>
      <w:r w:rsidRPr="0067651B">
        <w:t xml:space="preserve"> 20 mg skrandyje neirios kietosios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LT/1/12/2999/005, LT/1/12/2999/006, r</w:t>
      </w:r>
      <w:r w:rsidRPr="0091068E">
        <w:t xml:space="preserve">eferencinio vaistinio preparato registruotojas </w:t>
      </w:r>
      <w:r>
        <w:t xml:space="preserve">– </w:t>
      </w:r>
      <w:r w:rsidRPr="0067651B">
        <w:t>Inteli Generics Nord, UAB, Lietuva</w:t>
      </w:r>
      <w:r>
        <w:t>);</w:t>
      </w:r>
    </w:p>
    <w:p w:rsidR="00A023B1" w:rsidRDefault="00A023B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Diane 2000 mikrogramų/</w:t>
      </w:r>
      <w:r w:rsidR="004D6D21">
        <w:rPr>
          <w:rStyle w:val="Italic"/>
        </w:rPr>
        <w:t>35 mikrogramai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ciproterono acetatas, etinilestradiolis,</w:t>
      </w:r>
      <w:r w:rsidRPr="0091068E">
        <w:t xml:space="preserve"> lygiagretaus importo leidimo numeris – </w:t>
      </w:r>
      <w:r>
        <w:t xml:space="preserve">LT/L/20/1188/001,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Rumunija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N21,</w:t>
      </w:r>
      <w:r w:rsidRPr="0091068E">
        <w:t xml:space="preserve"> referencinio vaistinio preparato pavadinimas – </w:t>
      </w:r>
      <w:r w:rsidRPr="00A023B1">
        <w:t xml:space="preserve">Diane 2000 </w:t>
      </w:r>
      <w:r w:rsidR="00BF5ABA">
        <w:t>mikrogramų</w:t>
      </w:r>
      <w:r w:rsidRPr="00A023B1">
        <w:t xml:space="preserve">/35 </w:t>
      </w:r>
      <w:r w:rsidR="00BF5ABA">
        <w:t>mikrogramai</w:t>
      </w:r>
      <w:r>
        <w:t xml:space="preserve"> </w:t>
      </w:r>
      <w:r w:rsidRPr="00A023B1">
        <w:t>dengtos tabletės</w:t>
      </w:r>
      <w:r>
        <w:t xml:space="preserve">, </w:t>
      </w:r>
      <w:r w:rsidRPr="0091068E">
        <w:t xml:space="preserve">referencinio vaistinio preparato registracijos </w:t>
      </w:r>
      <w:r w:rsidRPr="0091068E">
        <w:lastRenderedPageBreak/>
        <w:t>pažymėjimo numeris –</w:t>
      </w:r>
      <w:r>
        <w:t xml:space="preserve"> LT/1/94/0413/001, r</w:t>
      </w:r>
      <w:r w:rsidRPr="0091068E">
        <w:t xml:space="preserve">eferencinio vaistinio preparato registruotojas </w:t>
      </w:r>
      <w:r>
        <w:t xml:space="preserve">– </w:t>
      </w:r>
      <w:r w:rsidRPr="00A023B1">
        <w:t>Bayer AG, Vokietija</w:t>
      </w:r>
      <w:r>
        <w:t>);</w:t>
      </w:r>
    </w:p>
    <w:p w:rsidR="004D6D21" w:rsidRDefault="004D6D21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Gepre</w:t>
      </w:r>
      <w:r w:rsidR="00110F07">
        <w:rPr>
          <w:rStyle w:val="Italic"/>
        </w:rPr>
        <w:t>tix 100 mg minkštosios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progesteronas,</w:t>
      </w:r>
      <w:r w:rsidRPr="0091068E">
        <w:t xml:space="preserve"> lygiagretaus importo leidimo numeris – </w:t>
      </w:r>
      <w:r>
        <w:t xml:space="preserve">LT/L/20/1189/001,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 w:rsidR="00210DEC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210DEC">
        <w:t>lizdinė plokštelė, N30</w:t>
      </w:r>
      <w:r>
        <w:t>,</w:t>
      </w:r>
      <w:r w:rsidRPr="0091068E">
        <w:t xml:space="preserve"> referencinio vaistinio preparato pavadinimas – </w:t>
      </w:r>
      <w:r w:rsidR="00210DEC" w:rsidRPr="00210DEC">
        <w:t>Gepretix 100 mg minkštosios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LT/1/14/3603/001, r</w:t>
      </w:r>
      <w:r w:rsidRPr="0091068E">
        <w:t xml:space="preserve">eferencinio vaistinio preparato registruotojas </w:t>
      </w:r>
      <w:r>
        <w:t xml:space="preserve">– </w:t>
      </w:r>
      <w:r w:rsidR="00210DEC" w:rsidRPr="00210DEC">
        <w:t>Exeltis Baltics, UAB, Lietuva</w:t>
      </w:r>
      <w:r>
        <w:t>);</w:t>
      </w:r>
    </w:p>
    <w:p w:rsidR="00110F07" w:rsidRDefault="00110F07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Gepretix 200 mg minkštosios kapsulės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progesteronas,</w:t>
      </w:r>
      <w:r w:rsidRPr="0091068E">
        <w:t xml:space="preserve"> lygiagretaus importo leidimo numeris – </w:t>
      </w:r>
      <w:r w:rsidR="003246D8">
        <w:t>LT/L/20/1190/001, LT/L/20/1190/002</w:t>
      </w:r>
      <w:r>
        <w:t xml:space="preserve">, </w:t>
      </w:r>
      <w:r w:rsidRPr="0091068E">
        <w:t xml:space="preserve">lygiagretaus importo leidimo turėtojas – </w:t>
      </w:r>
      <w:r>
        <w:t>UAB „IĮ "Ideal Trade Links"“,</w:t>
      </w:r>
      <w:r w:rsidRPr="00A86021">
        <w:t xml:space="preserve"> Lietuva</w:t>
      </w:r>
      <w:r w:rsidRPr="0091068E">
        <w:t>, eksportuojanti valstybė –</w:t>
      </w:r>
      <w:r>
        <w:t xml:space="preserve"> Čekija</w:t>
      </w:r>
      <w:r w:rsidRPr="0091068E">
        <w:t xml:space="preserve">, klasifikacija – </w:t>
      </w:r>
      <w:r w:rsidR="003246D8">
        <w:t>receptinis</w:t>
      </w:r>
      <w:r>
        <w:t xml:space="preserve">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</w:t>
      </w:r>
      <w:r w:rsidR="003246D8">
        <w:t>lizdinė plokštelė, N15, lizdinė plokštelė, N45</w:t>
      </w:r>
      <w:r>
        <w:t>,</w:t>
      </w:r>
      <w:r w:rsidRPr="0091068E">
        <w:t xml:space="preserve"> referencinio vaistinio preparato pavadinimas – </w:t>
      </w:r>
      <w:r w:rsidR="003246D8" w:rsidRPr="003246D8">
        <w:t>Gepretix 200 mg minkštosios kapsulės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LT/1/14/3603/003, LT/1/14/3603/004, r</w:t>
      </w:r>
      <w:r w:rsidRPr="0091068E">
        <w:t xml:space="preserve">eferencinio vaistinio preparato registruotojas </w:t>
      </w:r>
      <w:r>
        <w:t xml:space="preserve">– </w:t>
      </w:r>
      <w:r w:rsidR="003246D8" w:rsidRPr="003246D8">
        <w:t>Exeltis Baltics, UAB, Lietuva</w:t>
      </w:r>
      <w:r>
        <w:t>)</w:t>
      </w:r>
      <w:r w:rsidR="0099732C">
        <w:t>;</w:t>
      </w:r>
    </w:p>
    <w:p w:rsidR="0099732C" w:rsidRDefault="0099732C" w:rsidP="0025288A">
      <w:pPr>
        <w:pStyle w:val="ListParagraph"/>
        <w:numPr>
          <w:ilvl w:val="1"/>
          <w:numId w:val="8"/>
        </w:numPr>
        <w:ind w:left="-142" w:right="-142" w:firstLine="709"/>
        <w:jc w:val="both"/>
      </w:pPr>
      <w:r w:rsidRPr="0091068E">
        <w:t xml:space="preserve">lygiagrečiai importuojamą vaistinį preparatą </w:t>
      </w:r>
      <w:r>
        <w:rPr>
          <w:rStyle w:val="Italic"/>
        </w:rPr>
        <w:t>Rytmonorm 150 mg plėvele dengtos tabletės</w:t>
      </w:r>
      <w:r w:rsidRPr="006A0F5E">
        <w:rPr>
          <w:i/>
        </w:rPr>
        <w:t xml:space="preserve"> </w:t>
      </w:r>
      <w:r w:rsidRPr="0091068E">
        <w:t>(veiklioji medžiaga –</w:t>
      </w:r>
      <w:r>
        <w:t xml:space="preserve"> propafenono hidrochloridas,</w:t>
      </w:r>
      <w:r w:rsidRPr="0091068E">
        <w:t xml:space="preserve"> lygiagretaus importo leidimo numeris – </w:t>
      </w:r>
      <w:r>
        <w:t xml:space="preserve">LT/L/20/1191/001, </w:t>
      </w:r>
      <w:r w:rsidRPr="0091068E">
        <w:t xml:space="preserve">lygiagretaus importo leidimo turėtojas – </w:t>
      </w:r>
      <w:r>
        <w:t>UAB „Lex ano“,</w:t>
      </w:r>
      <w:r w:rsidRPr="00A86021">
        <w:t xml:space="preserve"> Lietuva</w:t>
      </w:r>
      <w:r w:rsidRPr="0091068E">
        <w:t>, eksportuojanti valstybė –</w:t>
      </w:r>
      <w:r>
        <w:t xml:space="preserve"> Graikija</w:t>
      </w:r>
      <w:r w:rsidRPr="0091068E">
        <w:t xml:space="preserve">, klasifikacija – </w:t>
      </w:r>
      <w:r>
        <w:t xml:space="preserve">receptinis </w:t>
      </w:r>
      <w:r w:rsidRPr="0091068E">
        <w:t>vaistinis preparatas</w:t>
      </w:r>
      <w:r>
        <w:t>,</w:t>
      </w:r>
      <w:r w:rsidRPr="0091068E">
        <w:t xml:space="preserve"> pakuotė –</w:t>
      </w:r>
      <w:r>
        <w:t xml:space="preserve"> lizdinė plokštelė, N50,</w:t>
      </w:r>
      <w:r w:rsidRPr="0091068E">
        <w:t xml:space="preserve"> referencinio vaistinio preparato pavadinimas – </w:t>
      </w:r>
      <w:r w:rsidRPr="0099732C">
        <w:t>Rytmonorm 150 mg plėvele dengtos tabletės</w:t>
      </w:r>
      <w:r>
        <w:t xml:space="preserve">, </w:t>
      </w:r>
      <w:r w:rsidRPr="0091068E">
        <w:t>referencinio vaistinio preparato registracijos pažymėjimo numeris –</w:t>
      </w:r>
      <w:r>
        <w:t xml:space="preserve"> LT/1/94/1020/001, r</w:t>
      </w:r>
      <w:r w:rsidRPr="0091068E">
        <w:t xml:space="preserve">eferencinio vaistinio preparato registruotojas </w:t>
      </w:r>
      <w:r>
        <w:t xml:space="preserve">– </w:t>
      </w:r>
      <w:r w:rsidRPr="0099732C">
        <w:t>Mylan Healthcare SIA, Latvija</w:t>
      </w:r>
      <w:r>
        <w:t>).</w:t>
      </w:r>
    </w:p>
    <w:p w:rsidR="00846B67" w:rsidRPr="00726933" w:rsidRDefault="004B72DB" w:rsidP="00C220BE">
      <w:pPr>
        <w:ind w:left="-142" w:right="-143" w:firstLine="709"/>
        <w:jc w:val="both"/>
      </w:pPr>
      <w:r w:rsidRPr="00726933">
        <w:rPr>
          <w:bCs/>
          <w:noProof/>
        </w:rPr>
        <w:t>2.</w:t>
      </w:r>
      <w:r w:rsidR="002013EA" w:rsidRPr="00726933">
        <w:t xml:space="preserve"> Šis įsakymas gali būti skundžiamas Lietuvos Respublikos administracinių bylų teisenos įstatymo nustatyta tvarka</w:t>
      </w:r>
    </w:p>
    <w:tbl>
      <w:tblPr>
        <w:tblW w:w="9720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4"/>
        <w:gridCol w:w="5606"/>
      </w:tblGrid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D6E68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DC409A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C409A" w:rsidRPr="002D6E68" w:rsidRDefault="00DC409A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  <w:tr w:rsidR="002A2AF0" w:rsidRPr="002F5C56" w:rsidTr="004C2596">
        <w:tc>
          <w:tcPr>
            <w:tcW w:w="41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04D4" w:rsidRPr="00745667" w:rsidRDefault="001204D4" w:rsidP="001204D4">
            <w:pPr>
              <w:jc w:val="both"/>
            </w:pPr>
            <w:r w:rsidRPr="00745667">
              <w:t>Viršininko pavaduotojas,</w:t>
            </w:r>
          </w:p>
          <w:p w:rsidR="001204D4" w:rsidRPr="001204D4" w:rsidRDefault="001204D4" w:rsidP="001204D4">
            <w:pPr>
              <w:ind w:right="-426"/>
            </w:pPr>
            <w:r w:rsidRPr="00745667">
              <w:t>laikinai vykdantis viršininko funkcijas</w:t>
            </w:r>
            <w:r>
              <w:t xml:space="preserve"> </w:t>
            </w:r>
          </w:p>
          <w:p w:rsidR="002A2AF0" w:rsidRPr="001204D4" w:rsidRDefault="002A2AF0" w:rsidP="001204D4">
            <w:pPr>
              <w:ind w:right="-426"/>
            </w:pPr>
          </w:p>
        </w:tc>
        <w:tc>
          <w:tcPr>
            <w:tcW w:w="56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204D4" w:rsidRDefault="001204D4" w:rsidP="000838B1">
            <w:pPr>
              <w:overflowPunct w:val="0"/>
              <w:ind w:left="-426" w:right="-23"/>
              <w:jc w:val="right"/>
            </w:pPr>
          </w:p>
          <w:p w:rsidR="002A2AF0" w:rsidRPr="001204D4" w:rsidRDefault="001204D4" w:rsidP="000838B1">
            <w:pPr>
              <w:overflowPunct w:val="0"/>
              <w:ind w:left="-426" w:right="-23"/>
              <w:jc w:val="right"/>
              <w:rPr>
                <w:sz w:val="18"/>
                <w:szCs w:val="18"/>
              </w:rPr>
            </w:pPr>
            <w:r w:rsidRPr="001204D4">
              <w:t>Žydrūnas Martinėnas</w:t>
            </w:r>
          </w:p>
        </w:tc>
      </w:tr>
      <w:tr w:rsidR="002A2AF0" w:rsidRPr="002F5C56" w:rsidTr="004C2596">
        <w:tc>
          <w:tcPr>
            <w:tcW w:w="97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2A2AF0" w:rsidRPr="001204D4" w:rsidRDefault="002A2AF0" w:rsidP="00B2721B">
            <w:pPr>
              <w:overflowPunct w:val="0"/>
              <w:ind w:left="-426" w:right="-426"/>
              <w:jc w:val="both"/>
              <w:rPr>
                <w:sz w:val="18"/>
                <w:szCs w:val="18"/>
              </w:rPr>
            </w:pPr>
          </w:p>
        </w:tc>
      </w:tr>
    </w:tbl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67797" w:rsidRDefault="00867797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8C3D9A" w:rsidRDefault="008C3D9A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F91DF3">
      <w:pPr>
        <w:overflowPunct w:val="0"/>
        <w:ind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1204D4" w:rsidRDefault="001204D4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2A2AF0" w:rsidRDefault="002A2AF0" w:rsidP="00B2721B">
      <w:pPr>
        <w:overflowPunct w:val="0"/>
        <w:ind w:left="-426" w:right="-426"/>
        <w:jc w:val="both"/>
        <w:rPr>
          <w:sz w:val="18"/>
          <w:szCs w:val="18"/>
        </w:rPr>
      </w:pPr>
    </w:p>
    <w:p w:rsidR="000413DC" w:rsidRDefault="000413DC" w:rsidP="00C220BE">
      <w:pPr>
        <w:overflowPunct w:val="0"/>
        <w:ind w:left="-142" w:right="-426"/>
        <w:jc w:val="both"/>
        <w:rPr>
          <w:sz w:val="18"/>
          <w:szCs w:val="18"/>
        </w:rPr>
      </w:pPr>
      <w:r w:rsidRPr="000C5B5C">
        <w:rPr>
          <w:sz w:val="18"/>
          <w:szCs w:val="18"/>
        </w:rPr>
        <w:t>Parengė</w:t>
      </w:r>
    </w:p>
    <w:p w:rsidR="001204D4" w:rsidRPr="00BC6601" w:rsidRDefault="001204D4" w:rsidP="001204D4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Vaistų saugumo ir informacijos skyriaus</w:t>
      </w:r>
    </w:p>
    <w:p w:rsidR="001204D4" w:rsidRPr="00BC6601" w:rsidRDefault="001204D4" w:rsidP="001204D4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t>vyriausioji specialistė</w:t>
      </w:r>
    </w:p>
    <w:p w:rsidR="001204D4" w:rsidRPr="00BC6601" w:rsidRDefault="001204D4" w:rsidP="001204D4">
      <w:pPr>
        <w:overflowPunct w:val="0"/>
        <w:ind w:left="-142" w:right="-426"/>
        <w:jc w:val="both"/>
        <w:rPr>
          <w:sz w:val="18"/>
          <w:szCs w:val="18"/>
        </w:rPr>
      </w:pPr>
    </w:p>
    <w:p w:rsidR="00AB6814" w:rsidRPr="000C5B5C" w:rsidRDefault="001204D4" w:rsidP="001204D4">
      <w:pPr>
        <w:overflowPunct w:val="0"/>
        <w:ind w:left="-142" w:right="-426"/>
        <w:jc w:val="both"/>
        <w:rPr>
          <w:sz w:val="18"/>
          <w:szCs w:val="18"/>
        </w:rPr>
      </w:pPr>
      <w:r w:rsidRPr="00BC6601">
        <w:rPr>
          <w:sz w:val="18"/>
          <w:szCs w:val="18"/>
        </w:rPr>
        <w:lastRenderedPageBreak/>
        <w:t>R. Tomaševič</w:t>
      </w:r>
    </w:p>
    <w:p w:rsidR="008C3D9A" w:rsidRPr="000413DC" w:rsidRDefault="00DD3D99" w:rsidP="00C220BE">
      <w:pPr>
        <w:overflowPunct w:val="0"/>
        <w:ind w:left="-142" w:right="-426"/>
        <w:jc w:val="both"/>
        <w:rPr>
          <w:sz w:val="18"/>
          <w:szCs w:val="18"/>
        </w:rPr>
      </w:pPr>
      <w:r>
        <w:rPr>
          <w:sz w:val="18"/>
          <w:szCs w:val="18"/>
        </w:rPr>
        <w:t>2020-01-30</w:t>
      </w:r>
    </w:p>
    <w:sectPr w:rsidR="008C3D9A" w:rsidRPr="000413DC" w:rsidSect="006A0F5E">
      <w:headerReference w:type="even" r:id="rId11"/>
      <w:headerReference w:type="default" r:id="rId12"/>
      <w:footerReference w:type="first" r:id="rId13"/>
      <w:type w:val="continuous"/>
      <w:pgSz w:w="11907" w:h="16840" w:code="9"/>
      <w:pgMar w:top="567" w:right="850" w:bottom="1134" w:left="1701" w:header="646" w:footer="227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216" w:rsidRDefault="008C3216">
      <w:r>
        <w:separator/>
      </w:r>
    </w:p>
  </w:endnote>
  <w:endnote w:type="continuationSeparator" w:id="0">
    <w:p w:rsidR="008C3216" w:rsidRDefault="008C3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 w:rsidP="00EF38C9">
    <w:pPr>
      <w:outlineLvl w:val="0"/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>
    <w:pPr>
      <w:rPr>
        <w:sz w:val="20"/>
        <w:szCs w:val="20"/>
      </w:rPr>
    </w:pPr>
  </w:p>
  <w:p w:rsidR="00B3572C" w:rsidRDefault="00B3572C" w:rsidP="00AA656F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216" w:rsidRDefault="008C3216">
      <w:r>
        <w:separator/>
      </w:r>
    </w:p>
  </w:footnote>
  <w:footnote w:type="continuationSeparator" w:id="0">
    <w:p w:rsidR="008C3216" w:rsidRDefault="008C32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B3572C" w:rsidRDefault="00B3572C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3572C" w:rsidRDefault="00B3572C">
    <w:pPr>
      <w:pStyle w:val="Header"/>
      <w:framePr w:wrap="around" w:vAnchor="text" w:hAnchor="margin" w:xAlign="center" w:y="1"/>
      <w:rPr>
        <w:rStyle w:val="PageNumber"/>
      </w:rPr>
    </w:pPr>
  </w:p>
  <w:p w:rsidR="00B3572C" w:rsidRDefault="00B3572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35B9E"/>
    <w:multiLevelType w:val="hybridMultilevel"/>
    <w:tmpl w:val="401001A4"/>
    <w:lvl w:ilvl="0" w:tplc="22EE6626">
      <w:start w:val="1"/>
      <w:numFmt w:val="decimal"/>
      <w:lvlText w:val="%1."/>
      <w:lvlJc w:val="left"/>
      <w:pPr>
        <w:ind w:left="1815" w:hanging="97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20" w:hanging="360"/>
      </w:pPr>
    </w:lvl>
    <w:lvl w:ilvl="2" w:tplc="0427001B" w:tentative="1">
      <w:start w:val="1"/>
      <w:numFmt w:val="lowerRoman"/>
      <w:lvlText w:val="%3."/>
      <w:lvlJc w:val="right"/>
      <w:pPr>
        <w:ind w:left="2640" w:hanging="180"/>
      </w:pPr>
    </w:lvl>
    <w:lvl w:ilvl="3" w:tplc="0427000F" w:tentative="1">
      <w:start w:val="1"/>
      <w:numFmt w:val="decimal"/>
      <w:lvlText w:val="%4."/>
      <w:lvlJc w:val="left"/>
      <w:pPr>
        <w:ind w:left="3360" w:hanging="360"/>
      </w:pPr>
    </w:lvl>
    <w:lvl w:ilvl="4" w:tplc="04270019" w:tentative="1">
      <w:start w:val="1"/>
      <w:numFmt w:val="lowerLetter"/>
      <w:lvlText w:val="%5."/>
      <w:lvlJc w:val="left"/>
      <w:pPr>
        <w:ind w:left="4080" w:hanging="360"/>
      </w:pPr>
    </w:lvl>
    <w:lvl w:ilvl="5" w:tplc="0427001B" w:tentative="1">
      <w:start w:val="1"/>
      <w:numFmt w:val="lowerRoman"/>
      <w:lvlText w:val="%6."/>
      <w:lvlJc w:val="right"/>
      <w:pPr>
        <w:ind w:left="4800" w:hanging="180"/>
      </w:pPr>
    </w:lvl>
    <w:lvl w:ilvl="6" w:tplc="0427000F" w:tentative="1">
      <w:start w:val="1"/>
      <w:numFmt w:val="decimal"/>
      <w:lvlText w:val="%7."/>
      <w:lvlJc w:val="left"/>
      <w:pPr>
        <w:ind w:left="5520" w:hanging="360"/>
      </w:pPr>
    </w:lvl>
    <w:lvl w:ilvl="7" w:tplc="04270019" w:tentative="1">
      <w:start w:val="1"/>
      <w:numFmt w:val="lowerLetter"/>
      <w:lvlText w:val="%8."/>
      <w:lvlJc w:val="left"/>
      <w:pPr>
        <w:ind w:left="6240" w:hanging="360"/>
      </w:pPr>
    </w:lvl>
    <w:lvl w:ilvl="8" w:tplc="0427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" w15:restartNumberingAfterBreak="0">
    <w:nsid w:val="2960767B"/>
    <w:multiLevelType w:val="hybridMultilevel"/>
    <w:tmpl w:val="4D38E576"/>
    <w:lvl w:ilvl="0" w:tplc="5A92E89C">
      <w:start w:val="1"/>
      <w:numFmt w:val="decimal"/>
      <w:lvlText w:val="%1."/>
      <w:lvlJc w:val="left"/>
      <w:pPr>
        <w:tabs>
          <w:tab w:val="num" w:pos="1125"/>
        </w:tabs>
        <w:ind w:left="1125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AA51A15"/>
    <w:multiLevelType w:val="hybridMultilevel"/>
    <w:tmpl w:val="65642916"/>
    <w:lvl w:ilvl="0" w:tplc="C5B660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FB13456"/>
    <w:multiLevelType w:val="hybridMultilevel"/>
    <w:tmpl w:val="7AEAE400"/>
    <w:lvl w:ilvl="0" w:tplc="445620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1686A54"/>
    <w:multiLevelType w:val="hybridMultilevel"/>
    <w:tmpl w:val="0B1CAD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F42BEE"/>
    <w:multiLevelType w:val="multilevel"/>
    <w:tmpl w:val="F676B7A0"/>
    <w:lvl w:ilvl="0">
      <w:start w:val="1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7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6" w15:restartNumberingAfterBreak="0">
    <w:nsid w:val="5E5D70CD"/>
    <w:multiLevelType w:val="hybridMultilevel"/>
    <w:tmpl w:val="0F708C60"/>
    <w:lvl w:ilvl="0" w:tplc="CC06A8D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68837A6"/>
    <w:multiLevelType w:val="hybridMultilevel"/>
    <w:tmpl w:val="01DCC118"/>
    <w:lvl w:ilvl="0" w:tplc="6FDCDE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74F65ADE"/>
    <w:multiLevelType w:val="hybridMultilevel"/>
    <w:tmpl w:val="E8A831FE"/>
    <w:lvl w:ilvl="0" w:tplc="0427000F">
      <w:start w:val="1"/>
      <w:numFmt w:val="decimal"/>
      <w:lvlText w:val="%1."/>
      <w:lvlJc w:val="left"/>
      <w:pPr>
        <w:ind w:left="1287" w:hanging="360"/>
      </w:pPr>
    </w:lvl>
    <w:lvl w:ilvl="1" w:tplc="898C3A28">
      <w:start w:val="1"/>
      <w:numFmt w:val="decimal"/>
      <w:lvlText w:val="1.%2."/>
      <w:lvlJc w:val="left"/>
      <w:pPr>
        <w:ind w:left="1353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6"/>
  </w:num>
  <w:num w:numId="6">
    <w:abstractNumId w:val="7"/>
  </w:num>
  <w:num w:numId="7">
    <w:abstractNumId w:val="3"/>
  </w:num>
  <w:num w:numId="8">
    <w:abstractNumId w:val="8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13"/>
  <w:hyphenationZone w:val="396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10C9"/>
    <w:rsid w:val="000013DE"/>
    <w:rsid w:val="00005813"/>
    <w:rsid w:val="00006F80"/>
    <w:rsid w:val="00011EFE"/>
    <w:rsid w:val="00011FDA"/>
    <w:rsid w:val="00012427"/>
    <w:rsid w:val="0001371A"/>
    <w:rsid w:val="00014712"/>
    <w:rsid w:val="00014C8E"/>
    <w:rsid w:val="0001560E"/>
    <w:rsid w:val="000216FB"/>
    <w:rsid w:val="00024229"/>
    <w:rsid w:val="00027828"/>
    <w:rsid w:val="00027FEF"/>
    <w:rsid w:val="00032D9A"/>
    <w:rsid w:val="00032EDD"/>
    <w:rsid w:val="0003349D"/>
    <w:rsid w:val="00040E04"/>
    <w:rsid w:val="00040E08"/>
    <w:rsid w:val="000412DE"/>
    <w:rsid w:val="000413DC"/>
    <w:rsid w:val="00043806"/>
    <w:rsid w:val="000459AF"/>
    <w:rsid w:val="00045BD6"/>
    <w:rsid w:val="00050443"/>
    <w:rsid w:val="0005106A"/>
    <w:rsid w:val="0005109E"/>
    <w:rsid w:val="0005140B"/>
    <w:rsid w:val="00052A76"/>
    <w:rsid w:val="00053B92"/>
    <w:rsid w:val="00056518"/>
    <w:rsid w:val="00057857"/>
    <w:rsid w:val="0006011B"/>
    <w:rsid w:val="0006273D"/>
    <w:rsid w:val="00062B4B"/>
    <w:rsid w:val="0006326F"/>
    <w:rsid w:val="00066195"/>
    <w:rsid w:val="00066B99"/>
    <w:rsid w:val="00067C23"/>
    <w:rsid w:val="0007007A"/>
    <w:rsid w:val="000709E8"/>
    <w:rsid w:val="000712D7"/>
    <w:rsid w:val="0007192C"/>
    <w:rsid w:val="000727C5"/>
    <w:rsid w:val="0007321D"/>
    <w:rsid w:val="0007571C"/>
    <w:rsid w:val="00075995"/>
    <w:rsid w:val="000769B9"/>
    <w:rsid w:val="0007796C"/>
    <w:rsid w:val="00077E98"/>
    <w:rsid w:val="000806E4"/>
    <w:rsid w:val="000819AE"/>
    <w:rsid w:val="000834E4"/>
    <w:rsid w:val="000838B1"/>
    <w:rsid w:val="00084800"/>
    <w:rsid w:val="000848C7"/>
    <w:rsid w:val="00085F30"/>
    <w:rsid w:val="000868BB"/>
    <w:rsid w:val="00087BC4"/>
    <w:rsid w:val="00090953"/>
    <w:rsid w:val="00090B5B"/>
    <w:rsid w:val="00091644"/>
    <w:rsid w:val="00091E84"/>
    <w:rsid w:val="00091FE7"/>
    <w:rsid w:val="000936F0"/>
    <w:rsid w:val="000A29B5"/>
    <w:rsid w:val="000A3377"/>
    <w:rsid w:val="000A3DC1"/>
    <w:rsid w:val="000A4E00"/>
    <w:rsid w:val="000B0E38"/>
    <w:rsid w:val="000B1A87"/>
    <w:rsid w:val="000B2BC4"/>
    <w:rsid w:val="000B35AA"/>
    <w:rsid w:val="000B41CA"/>
    <w:rsid w:val="000B45B3"/>
    <w:rsid w:val="000B55E0"/>
    <w:rsid w:val="000B567B"/>
    <w:rsid w:val="000B690B"/>
    <w:rsid w:val="000B6C99"/>
    <w:rsid w:val="000C19BF"/>
    <w:rsid w:val="000C37FC"/>
    <w:rsid w:val="000C4571"/>
    <w:rsid w:val="000C4F53"/>
    <w:rsid w:val="000C6399"/>
    <w:rsid w:val="000C7582"/>
    <w:rsid w:val="000D03F2"/>
    <w:rsid w:val="000D15F9"/>
    <w:rsid w:val="000D3A28"/>
    <w:rsid w:val="000D4806"/>
    <w:rsid w:val="000D4ADB"/>
    <w:rsid w:val="000D571E"/>
    <w:rsid w:val="000E1737"/>
    <w:rsid w:val="000E17A3"/>
    <w:rsid w:val="000E1D93"/>
    <w:rsid w:val="000E5640"/>
    <w:rsid w:val="000E56C1"/>
    <w:rsid w:val="000E60C2"/>
    <w:rsid w:val="000F3FA6"/>
    <w:rsid w:val="000F4ED1"/>
    <w:rsid w:val="000F5EAE"/>
    <w:rsid w:val="000F70A6"/>
    <w:rsid w:val="000F7EC8"/>
    <w:rsid w:val="00100504"/>
    <w:rsid w:val="00103810"/>
    <w:rsid w:val="0010526F"/>
    <w:rsid w:val="00107792"/>
    <w:rsid w:val="00107C8A"/>
    <w:rsid w:val="00110F07"/>
    <w:rsid w:val="00111646"/>
    <w:rsid w:val="00112E6D"/>
    <w:rsid w:val="00114B22"/>
    <w:rsid w:val="00114DFF"/>
    <w:rsid w:val="00115348"/>
    <w:rsid w:val="001204D4"/>
    <w:rsid w:val="0012108F"/>
    <w:rsid w:val="001220AA"/>
    <w:rsid w:val="00122A84"/>
    <w:rsid w:val="0012487F"/>
    <w:rsid w:val="00124FD8"/>
    <w:rsid w:val="0012583B"/>
    <w:rsid w:val="00127DBE"/>
    <w:rsid w:val="00130DF5"/>
    <w:rsid w:val="00131D51"/>
    <w:rsid w:val="001353F8"/>
    <w:rsid w:val="00135DB9"/>
    <w:rsid w:val="00137BE1"/>
    <w:rsid w:val="0014143B"/>
    <w:rsid w:val="0014619F"/>
    <w:rsid w:val="00146742"/>
    <w:rsid w:val="00150AB3"/>
    <w:rsid w:val="00154ADB"/>
    <w:rsid w:val="00155C2F"/>
    <w:rsid w:val="0015602D"/>
    <w:rsid w:val="00157AD2"/>
    <w:rsid w:val="00160B3F"/>
    <w:rsid w:val="0016149F"/>
    <w:rsid w:val="00161519"/>
    <w:rsid w:val="0016436B"/>
    <w:rsid w:val="00164A38"/>
    <w:rsid w:val="00164B2B"/>
    <w:rsid w:val="00166DD0"/>
    <w:rsid w:val="001719FA"/>
    <w:rsid w:val="00173381"/>
    <w:rsid w:val="00175769"/>
    <w:rsid w:val="001777DD"/>
    <w:rsid w:val="00181480"/>
    <w:rsid w:val="00181EA0"/>
    <w:rsid w:val="00184AA1"/>
    <w:rsid w:val="00185C73"/>
    <w:rsid w:val="00186497"/>
    <w:rsid w:val="00186DC7"/>
    <w:rsid w:val="00186DD4"/>
    <w:rsid w:val="00186F35"/>
    <w:rsid w:val="00187BBC"/>
    <w:rsid w:val="001913B2"/>
    <w:rsid w:val="001920AD"/>
    <w:rsid w:val="0019319C"/>
    <w:rsid w:val="00193ED4"/>
    <w:rsid w:val="0019512B"/>
    <w:rsid w:val="00195697"/>
    <w:rsid w:val="00196F87"/>
    <w:rsid w:val="001976D9"/>
    <w:rsid w:val="001A1522"/>
    <w:rsid w:val="001A2A0D"/>
    <w:rsid w:val="001A416A"/>
    <w:rsid w:val="001A462E"/>
    <w:rsid w:val="001A5B7A"/>
    <w:rsid w:val="001A5DC2"/>
    <w:rsid w:val="001A6DC6"/>
    <w:rsid w:val="001B0B43"/>
    <w:rsid w:val="001B0EC7"/>
    <w:rsid w:val="001B6442"/>
    <w:rsid w:val="001B660C"/>
    <w:rsid w:val="001C0216"/>
    <w:rsid w:val="001C18BD"/>
    <w:rsid w:val="001C2183"/>
    <w:rsid w:val="001C2E24"/>
    <w:rsid w:val="001C3887"/>
    <w:rsid w:val="001C444C"/>
    <w:rsid w:val="001C4811"/>
    <w:rsid w:val="001C4B83"/>
    <w:rsid w:val="001C6A37"/>
    <w:rsid w:val="001D1599"/>
    <w:rsid w:val="001D2851"/>
    <w:rsid w:val="001D4D42"/>
    <w:rsid w:val="001D594A"/>
    <w:rsid w:val="001D6643"/>
    <w:rsid w:val="001D7306"/>
    <w:rsid w:val="001E1AE8"/>
    <w:rsid w:val="001E26DA"/>
    <w:rsid w:val="001E31E5"/>
    <w:rsid w:val="001E36AD"/>
    <w:rsid w:val="001E432D"/>
    <w:rsid w:val="001E4951"/>
    <w:rsid w:val="001E54E2"/>
    <w:rsid w:val="001F0894"/>
    <w:rsid w:val="001F0FC7"/>
    <w:rsid w:val="001F11E2"/>
    <w:rsid w:val="001F1C75"/>
    <w:rsid w:val="001F1DD9"/>
    <w:rsid w:val="001F27D0"/>
    <w:rsid w:val="001F3D80"/>
    <w:rsid w:val="001F4B1E"/>
    <w:rsid w:val="001F6B7B"/>
    <w:rsid w:val="00200820"/>
    <w:rsid w:val="002013EA"/>
    <w:rsid w:val="002024F6"/>
    <w:rsid w:val="00202EEF"/>
    <w:rsid w:val="00204B4D"/>
    <w:rsid w:val="00205EC8"/>
    <w:rsid w:val="00206559"/>
    <w:rsid w:val="00207B59"/>
    <w:rsid w:val="00207FA4"/>
    <w:rsid w:val="00210DEC"/>
    <w:rsid w:val="0021121A"/>
    <w:rsid w:val="0021134C"/>
    <w:rsid w:val="00211B7F"/>
    <w:rsid w:val="002120BA"/>
    <w:rsid w:val="00213A08"/>
    <w:rsid w:val="00213DC8"/>
    <w:rsid w:val="00214B0E"/>
    <w:rsid w:val="00215B9A"/>
    <w:rsid w:val="002167EE"/>
    <w:rsid w:val="00216AE5"/>
    <w:rsid w:val="00216C14"/>
    <w:rsid w:val="00217225"/>
    <w:rsid w:val="002176A5"/>
    <w:rsid w:val="002210E6"/>
    <w:rsid w:val="00221995"/>
    <w:rsid w:val="00221A57"/>
    <w:rsid w:val="0022257D"/>
    <w:rsid w:val="002243CA"/>
    <w:rsid w:val="00224705"/>
    <w:rsid w:val="00226999"/>
    <w:rsid w:val="00230FDE"/>
    <w:rsid w:val="002313EE"/>
    <w:rsid w:val="002315A3"/>
    <w:rsid w:val="002329AC"/>
    <w:rsid w:val="00232C97"/>
    <w:rsid w:val="002358AF"/>
    <w:rsid w:val="00236344"/>
    <w:rsid w:val="00236A2A"/>
    <w:rsid w:val="00237CD9"/>
    <w:rsid w:val="00237E88"/>
    <w:rsid w:val="0024049B"/>
    <w:rsid w:val="00240668"/>
    <w:rsid w:val="00240C4A"/>
    <w:rsid w:val="002427F2"/>
    <w:rsid w:val="0024440B"/>
    <w:rsid w:val="002473B1"/>
    <w:rsid w:val="00250614"/>
    <w:rsid w:val="00252251"/>
    <w:rsid w:val="0025288A"/>
    <w:rsid w:val="00253559"/>
    <w:rsid w:val="00255EE3"/>
    <w:rsid w:val="002562BA"/>
    <w:rsid w:val="0025680C"/>
    <w:rsid w:val="00256BCB"/>
    <w:rsid w:val="0025723B"/>
    <w:rsid w:val="00260E1E"/>
    <w:rsid w:val="00261235"/>
    <w:rsid w:val="00262D23"/>
    <w:rsid w:val="002648A0"/>
    <w:rsid w:val="00264BAC"/>
    <w:rsid w:val="002653F0"/>
    <w:rsid w:val="00265681"/>
    <w:rsid w:val="00267301"/>
    <w:rsid w:val="0027003E"/>
    <w:rsid w:val="00270470"/>
    <w:rsid w:val="002706F0"/>
    <w:rsid w:val="00271EC6"/>
    <w:rsid w:val="0027272C"/>
    <w:rsid w:val="00272D45"/>
    <w:rsid w:val="002751A0"/>
    <w:rsid w:val="0027555B"/>
    <w:rsid w:val="00276389"/>
    <w:rsid w:val="00276A95"/>
    <w:rsid w:val="00276B4A"/>
    <w:rsid w:val="00276E50"/>
    <w:rsid w:val="0027786C"/>
    <w:rsid w:val="002802F6"/>
    <w:rsid w:val="002811BF"/>
    <w:rsid w:val="00282860"/>
    <w:rsid w:val="00282EB3"/>
    <w:rsid w:val="00283B99"/>
    <w:rsid w:val="00287B63"/>
    <w:rsid w:val="00290778"/>
    <w:rsid w:val="00291B66"/>
    <w:rsid w:val="002934ED"/>
    <w:rsid w:val="002935FF"/>
    <w:rsid w:val="00294E96"/>
    <w:rsid w:val="00294F3F"/>
    <w:rsid w:val="00296487"/>
    <w:rsid w:val="002A1014"/>
    <w:rsid w:val="002A1B1B"/>
    <w:rsid w:val="002A1D50"/>
    <w:rsid w:val="002A2AF0"/>
    <w:rsid w:val="002A44F8"/>
    <w:rsid w:val="002A4DFF"/>
    <w:rsid w:val="002A619F"/>
    <w:rsid w:val="002A7312"/>
    <w:rsid w:val="002B0528"/>
    <w:rsid w:val="002B142A"/>
    <w:rsid w:val="002B23CD"/>
    <w:rsid w:val="002B30FF"/>
    <w:rsid w:val="002B3D8E"/>
    <w:rsid w:val="002B4475"/>
    <w:rsid w:val="002B4B3A"/>
    <w:rsid w:val="002B6C34"/>
    <w:rsid w:val="002B7A71"/>
    <w:rsid w:val="002C1CF6"/>
    <w:rsid w:val="002C2BDD"/>
    <w:rsid w:val="002C3D9E"/>
    <w:rsid w:val="002C40BC"/>
    <w:rsid w:val="002C40D5"/>
    <w:rsid w:val="002C4B80"/>
    <w:rsid w:val="002C4FDB"/>
    <w:rsid w:val="002C55EC"/>
    <w:rsid w:val="002C5BE9"/>
    <w:rsid w:val="002C6030"/>
    <w:rsid w:val="002C6E74"/>
    <w:rsid w:val="002C7FED"/>
    <w:rsid w:val="002D05A8"/>
    <w:rsid w:val="002D2C23"/>
    <w:rsid w:val="002D501D"/>
    <w:rsid w:val="002D51EB"/>
    <w:rsid w:val="002D6988"/>
    <w:rsid w:val="002D6E68"/>
    <w:rsid w:val="002E45F3"/>
    <w:rsid w:val="002E4A72"/>
    <w:rsid w:val="002E4C5A"/>
    <w:rsid w:val="002E6B20"/>
    <w:rsid w:val="002F0543"/>
    <w:rsid w:val="002F10EF"/>
    <w:rsid w:val="002F26FB"/>
    <w:rsid w:val="002F27E9"/>
    <w:rsid w:val="002F3C28"/>
    <w:rsid w:val="002F4AA6"/>
    <w:rsid w:val="002F50AA"/>
    <w:rsid w:val="002F5C56"/>
    <w:rsid w:val="002F6E54"/>
    <w:rsid w:val="002F7E92"/>
    <w:rsid w:val="00301EAB"/>
    <w:rsid w:val="00302A14"/>
    <w:rsid w:val="00302FBE"/>
    <w:rsid w:val="003032D5"/>
    <w:rsid w:val="0030363D"/>
    <w:rsid w:val="00305276"/>
    <w:rsid w:val="0031174C"/>
    <w:rsid w:val="00311E0A"/>
    <w:rsid w:val="00311F92"/>
    <w:rsid w:val="00313E9D"/>
    <w:rsid w:val="00315457"/>
    <w:rsid w:val="00317261"/>
    <w:rsid w:val="003225F9"/>
    <w:rsid w:val="00323ACC"/>
    <w:rsid w:val="003246D8"/>
    <w:rsid w:val="0032703C"/>
    <w:rsid w:val="00327FC8"/>
    <w:rsid w:val="003310F8"/>
    <w:rsid w:val="00331178"/>
    <w:rsid w:val="00331299"/>
    <w:rsid w:val="0033192F"/>
    <w:rsid w:val="00331FE3"/>
    <w:rsid w:val="00332165"/>
    <w:rsid w:val="00332DDC"/>
    <w:rsid w:val="0033373B"/>
    <w:rsid w:val="003339F6"/>
    <w:rsid w:val="0034202C"/>
    <w:rsid w:val="0034301A"/>
    <w:rsid w:val="00343CFC"/>
    <w:rsid w:val="0034448B"/>
    <w:rsid w:val="0034501E"/>
    <w:rsid w:val="00346349"/>
    <w:rsid w:val="00346649"/>
    <w:rsid w:val="00347696"/>
    <w:rsid w:val="00350F9B"/>
    <w:rsid w:val="003522A1"/>
    <w:rsid w:val="0035266D"/>
    <w:rsid w:val="00352D5D"/>
    <w:rsid w:val="00352E85"/>
    <w:rsid w:val="00352F75"/>
    <w:rsid w:val="0035482A"/>
    <w:rsid w:val="003549B6"/>
    <w:rsid w:val="0035630F"/>
    <w:rsid w:val="00356E4B"/>
    <w:rsid w:val="00360F23"/>
    <w:rsid w:val="0036355D"/>
    <w:rsid w:val="003648E7"/>
    <w:rsid w:val="003654C1"/>
    <w:rsid w:val="00367D04"/>
    <w:rsid w:val="003701B6"/>
    <w:rsid w:val="00370731"/>
    <w:rsid w:val="00373546"/>
    <w:rsid w:val="00373DFE"/>
    <w:rsid w:val="00374089"/>
    <w:rsid w:val="00380B8A"/>
    <w:rsid w:val="003816F8"/>
    <w:rsid w:val="00382383"/>
    <w:rsid w:val="00385B76"/>
    <w:rsid w:val="00386C91"/>
    <w:rsid w:val="003870BC"/>
    <w:rsid w:val="00387CC9"/>
    <w:rsid w:val="00391EC9"/>
    <w:rsid w:val="00393330"/>
    <w:rsid w:val="00393994"/>
    <w:rsid w:val="00393F06"/>
    <w:rsid w:val="003956BE"/>
    <w:rsid w:val="00395B59"/>
    <w:rsid w:val="00397925"/>
    <w:rsid w:val="003A08B2"/>
    <w:rsid w:val="003A14E9"/>
    <w:rsid w:val="003A2107"/>
    <w:rsid w:val="003A2B9B"/>
    <w:rsid w:val="003A5184"/>
    <w:rsid w:val="003A5FF7"/>
    <w:rsid w:val="003A6065"/>
    <w:rsid w:val="003A661A"/>
    <w:rsid w:val="003A7564"/>
    <w:rsid w:val="003A7DE5"/>
    <w:rsid w:val="003B311B"/>
    <w:rsid w:val="003B34F3"/>
    <w:rsid w:val="003B4F61"/>
    <w:rsid w:val="003B6E55"/>
    <w:rsid w:val="003B6F83"/>
    <w:rsid w:val="003C0289"/>
    <w:rsid w:val="003C1C0E"/>
    <w:rsid w:val="003C44B4"/>
    <w:rsid w:val="003C51F5"/>
    <w:rsid w:val="003C7421"/>
    <w:rsid w:val="003D1027"/>
    <w:rsid w:val="003D105D"/>
    <w:rsid w:val="003D10C9"/>
    <w:rsid w:val="003D19C1"/>
    <w:rsid w:val="003D1B41"/>
    <w:rsid w:val="003D1CF7"/>
    <w:rsid w:val="003D2CDB"/>
    <w:rsid w:val="003D331D"/>
    <w:rsid w:val="003D61ED"/>
    <w:rsid w:val="003D751E"/>
    <w:rsid w:val="003D7BDF"/>
    <w:rsid w:val="003E34E4"/>
    <w:rsid w:val="003E611E"/>
    <w:rsid w:val="003E6D34"/>
    <w:rsid w:val="003E7BB1"/>
    <w:rsid w:val="003E7EC3"/>
    <w:rsid w:val="003F4985"/>
    <w:rsid w:val="004017B4"/>
    <w:rsid w:val="00403F2A"/>
    <w:rsid w:val="004057EC"/>
    <w:rsid w:val="00405E5E"/>
    <w:rsid w:val="0040619F"/>
    <w:rsid w:val="00407215"/>
    <w:rsid w:val="00407384"/>
    <w:rsid w:val="00407DDF"/>
    <w:rsid w:val="00411AEC"/>
    <w:rsid w:val="004129D9"/>
    <w:rsid w:val="00412DAF"/>
    <w:rsid w:val="004168B9"/>
    <w:rsid w:val="004172A2"/>
    <w:rsid w:val="00417960"/>
    <w:rsid w:val="00417A5E"/>
    <w:rsid w:val="00420571"/>
    <w:rsid w:val="004205C9"/>
    <w:rsid w:val="00421326"/>
    <w:rsid w:val="00423C01"/>
    <w:rsid w:val="004242DD"/>
    <w:rsid w:val="00425DF0"/>
    <w:rsid w:val="00425ED5"/>
    <w:rsid w:val="00430BCC"/>
    <w:rsid w:val="0043103A"/>
    <w:rsid w:val="00431444"/>
    <w:rsid w:val="00432A8A"/>
    <w:rsid w:val="0043322B"/>
    <w:rsid w:val="00436DC8"/>
    <w:rsid w:val="00440BE1"/>
    <w:rsid w:val="004417C0"/>
    <w:rsid w:val="004420E4"/>
    <w:rsid w:val="00442E55"/>
    <w:rsid w:val="00443BDF"/>
    <w:rsid w:val="00443C8E"/>
    <w:rsid w:val="0044416B"/>
    <w:rsid w:val="00445CB6"/>
    <w:rsid w:val="00446E08"/>
    <w:rsid w:val="00450666"/>
    <w:rsid w:val="00451D3A"/>
    <w:rsid w:val="004533DC"/>
    <w:rsid w:val="0045433D"/>
    <w:rsid w:val="00454ACE"/>
    <w:rsid w:val="00454B33"/>
    <w:rsid w:val="00454C97"/>
    <w:rsid w:val="00454FE5"/>
    <w:rsid w:val="00457617"/>
    <w:rsid w:val="00457C69"/>
    <w:rsid w:val="00457E84"/>
    <w:rsid w:val="00462C84"/>
    <w:rsid w:val="00463C59"/>
    <w:rsid w:val="00463EEF"/>
    <w:rsid w:val="0046501C"/>
    <w:rsid w:val="00465153"/>
    <w:rsid w:val="00465426"/>
    <w:rsid w:val="00465809"/>
    <w:rsid w:val="0046613B"/>
    <w:rsid w:val="0046650A"/>
    <w:rsid w:val="004716B0"/>
    <w:rsid w:val="00471CF8"/>
    <w:rsid w:val="00471D35"/>
    <w:rsid w:val="00473FFF"/>
    <w:rsid w:val="00475D7A"/>
    <w:rsid w:val="00477DB7"/>
    <w:rsid w:val="00480885"/>
    <w:rsid w:val="0048093B"/>
    <w:rsid w:val="00487FB7"/>
    <w:rsid w:val="00491E9B"/>
    <w:rsid w:val="004945E6"/>
    <w:rsid w:val="004952DF"/>
    <w:rsid w:val="0049535B"/>
    <w:rsid w:val="004968ED"/>
    <w:rsid w:val="004A027D"/>
    <w:rsid w:val="004A0874"/>
    <w:rsid w:val="004A0C40"/>
    <w:rsid w:val="004A15FF"/>
    <w:rsid w:val="004A1786"/>
    <w:rsid w:val="004A2C1A"/>
    <w:rsid w:val="004A3235"/>
    <w:rsid w:val="004A3321"/>
    <w:rsid w:val="004A4718"/>
    <w:rsid w:val="004B0007"/>
    <w:rsid w:val="004B19F5"/>
    <w:rsid w:val="004B1F71"/>
    <w:rsid w:val="004B56B9"/>
    <w:rsid w:val="004B648E"/>
    <w:rsid w:val="004B6C35"/>
    <w:rsid w:val="004B72DB"/>
    <w:rsid w:val="004B7A76"/>
    <w:rsid w:val="004C036F"/>
    <w:rsid w:val="004C047E"/>
    <w:rsid w:val="004C0A3E"/>
    <w:rsid w:val="004C0F80"/>
    <w:rsid w:val="004C0FE3"/>
    <w:rsid w:val="004C2553"/>
    <w:rsid w:val="004C2596"/>
    <w:rsid w:val="004C2A1A"/>
    <w:rsid w:val="004C3ABD"/>
    <w:rsid w:val="004C6C14"/>
    <w:rsid w:val="004C77A3"/>
    <w:rsid w:val="004D0565"/>
    <w:rsid w:val="004D4D77"/>
    <w:rsid w:val="004D5219"/>
    <w:rsid w:val="004D5A90"/>
    <w:rsid w:val="004D6D21"/>
    <w:rsid w:val="004E0A3E"/>
    <w:rsid w:val="004E18F4"/>
    <w:rsid w:val="004E3362"/>
    <w:rsid w:val="004E3AB3"/>
    <w:rsid w:val="004E5F2A"/>
    <w:rsid w:val="004E6465"/>
    <w:rsid w:val="004F0351"/>
    <w:rsid w:val="004F051B"/>
    <w:rsid w:val="004F1985"/>
    <w:rsid w:val="004F42C5"/>
    <w:rsid w:val="004F4861"/>
    <w:rsid w:val="004F498F"/>
    <w:rsid w:val="004F7D42"/>
    <w:rsid w:val="0050079C"/>
    <w:rsid w:val="00500EF3"/>
    <w:rsid w:val="00502265"/>
    <w:rsid w:val="00503269"/>
    <w:rsid w:val="005055FA"/>
    <w:rsid w:val="00506067"/>
    <w:rsid w:val="0050734C"/>
    <w:rsid w:val="005079A5"/>
    <w:rsid w:val="00511112"/>
    <w:rsid w:val="00513147"/>
    <w:rsid w:val="005134D9"/>
    <w:rsid w:val="00516DEA"/>
    <w:rsid w:val="00517B87"/>
    <w:rsid w:val="00520077"/>
    <w:rsid w:val="00520806"/>
    <w:rsid w:val="0052245B"/>
    <w:rsid w:val="00523039"/>
    <w:rsid w:val="00525276"/>
    <w:rsid w:val="005307CA"/>
    <w:rsid w:val="00531A31"/>
    <w:rsid w:val="00533D05"/>
    <w:rsid w:val="005348FF"/>
    <w:rsid w:val="0053528F"/>
    <w:rsid w:val="005356B5"/>
    <w:rsid w:val="005406A8"/>
    <w:rsid w:val="005406C3"/>
    <w:rsid w:val="00540ADD"/>
    <w:rsid w:val="0054210B"/>
    <w:rsid w:val="00543084"/>
    <w:rsid w:val="00543778"/>
    <w:rsid w:val="00543BBB"/>
    <w:rsid w:val="00545B37"/>
    <w:rsid w:val="00546180"/>
    <w:rsid w:val="0054690A"/>
    <w:rsid w:val="00546D8A"/>
    <w:rsid w:val="0054757E"/>
    <w:rsid w:val="0055135F"/>
    <w:rsid w:val="005513F5"/>
    <w:rsid w:val="005516CB"/>
    <w:rsid w:val="0055254B"/>
    <w:rsid w:val="00553468"/>
    <w:rsid w:val="0055365A"/>
    <w:rsid w:val="00553C32"/>
    <w:rsid w:val="005552C1"/>
    <w:rsid w:val="00556D84"/>
    <w:rsid w:val="005625BB"/>
    <w:rsid w:val="00563356"/>
    <w:rsid w:val="00564E0E"/>
    <w:rsid w:val="005673B7"/>
    <w:rsid w:val="005678FD"/>
    <w:rsid w:val="00570434"/>
    <w:rsid w:val="00571AD3"/>
    <w:rsid w:val="00571D10"/>
    <w:rsid w:val="0057222A"/>
    <w:rsid w:val="00572968"/>
    <w:rsid w:val="00575B64"/>
    <w:rsid w:val="00575F94"/>
    <w:rsid w:val="00576BE3"/>
    <w:rsid w:val="005771CE"/>
    <w:rsid w:val="00577724"/>
    <w:rsid w:val="00577B14"/>
    <w:rsid w:val="005807C9"/>
    <w:rsid w:val="00581349"/>
    <w:rsid w:val="00581F39"/>
    <w:rsid w:val="00583818"/>
    <w:rsid w:val="00587597"/>
    <w:rsid w:val="00587792"/>
    <w:rsid w:val="00587C36"/>
    <w:rsid w:val="00592CE3"/>
    <w:rsid w:val="005964DE"/>
    <w:rsid w:val="005A0022"/>
    <w:rsid w:val="005A52E6"/>
    <w:rsid w:val="005A78AF"/>
    <w:rsid w:val="005A7F6A"/>
    <w:rsid w:val="005B0F71"/>
    <w:rsid w:val="005B18EF"/>
    <w:rsid w:val="005B1AA6"/>
    <w:rsid w:val="005B2704"/>
    <w:rsid w:val="005B4272"/>
    <w:rsid w:val="005B4642"/>
    <w:rsid w:val="005B71FF"/>
    <w:rsid w:val="005B74AD"/>
    <w:rsid w:val="005B7ACD"/>
    <w:rsid w:val="005C078F"/>
    <w:rsid w:val="005C14AB"/>
    <w:rsid w:val="005C31A1"/>
    <w:rsid w:val="005C37B4"/>
    <w:rsid w:val="005C4C3B"/>
    <w:rsid w:val="005C6970"/>
    <w:rsid w:val="005C69D7"/>
    <w:rsid w:val="005D06B3"/>
    <w:rsid w:val="005D0B90"/>
    <w:rsid w:val="005D319D"/>
    <w:rsid w:val="005D48C6"/>
    <w:rsid w:val="005D4FB9"/>
    <w:rsid w:val="005D5D1A"/>
    <w:rsid w:val="005D6F67"/>
    <w:rsid w:val="005E01C7"/>
    <w:rsid w:val="005E14CB"/>
    <w:rsid w:val="005E1C9C"/>
    <w:rsid w:val="005E215B"/>
    <w:rsid w:val="005E2209"/>
    <w:rsid w:val="005E256B"/>
    <w:rsid w:val="005E2C04"/>
    <w:rsid w:val="005E399F"/>
    <w:rsid w:val="005E5B4D"/>
    <w:rsid w:val="005E5CD7"/>
    <w:rsid w:val="005E70EA"/>
    <w:rsid w:val="005F059D"/>
    <w:rsid w:val="005F0AB3"/>
    <w:rsid w:val="005F0E67"/>
    <w:rsid w:val="005F2028"/>
    <w:rsid w:val="005F35F3"/>
    <w:rsid w:val="006008C0"/>
    <w:rsid w:val="0060120B"/>
    <w:rsid w:val="00601AE3"/>
    <w:rsid w:val="00602381"/>
    <w:rsid w:val="00602CE5"/>
    <w:rsid w:val="00602E48"/>
    <w:rsid w:val="0060345A"/>
    <w:rsid w:val="00604E3B"/>
    <w:rsid w:val="0061006F"/>
    <w:rsid w:val="00611820"/>
    <w:rsid w:val="00612FFD"/>
    <w:rsid w:val="006134DB"/>
    <w:rsid w:val="00617B53"/>
    <w:rsid w:val="0062089D"/>
    <w:rsid w:val="006209AA"/>
    <w:rsid w:val="00621047"/>
    <w:rsid w:val="00621B3F"/>
    <w:rsid w:val="00621BFF"/>
    <w:rsid w:val="00622315"/>
    <w:rsid w:val="00622870"/>
    <w:rsid w:val="006253B6"/>
    <w:rsid w:val="006254F9"/>
    <w:rsid w:val="00626351"/>
    <w:rsid w:val="00626767"/>
    <w:rsid w:val="00626A24"/>
    <w:rsid w:val="00627E46"/>
    <w:rsid w:val="006302E1"/>
    <w:rsid w:val="00632C11"/>
    <w:rsid w:val="00633AF0"/>
    <w:rsid w:val="0063513E"/>
    <w:rsid w:val="006351ED"/>
    <w:rsid w:val="006354F0"/>
    <w:rsid w:val="006364DB"/>
    <w:rsid w:val="006371EB"/>
    <w:rsid w:val="00637552"/>
    <w:rsid w:val="0063775D"/>
    <w:rsid w:val="006404AE"/>
    <w:rsid w:val="00640939"/>
    <w:rsid w:val="006434C1"/>
    <w:rsid w:val="00643AD1"/>
    <w:rsid w:val="00644509"/>
    <w:rsid w:val="00645043"/>
    <w:rsid w:val="006465DB"/>
    <w:rsid w:val="00647A68"/>
    <w:rsid w:val="00650E38"/>
    <w:rsid w:val="00652F85"/>
    <w:rsid w:val="006540D9"/>
    <w:rsid w:val="00655A83"/>
    <w:rsid w:val="00656207"/>
    <w:rsid w:val="00656B77"/>
    <w:rsid w:val="00657C19"/>
    <w:rsid w:val="00664592"/>
    <w:rsid w:val="00664B19"/>
    <w:rsid w:val="0066539E"/>
    <w:rsid w:val="0067138F"/>
    <w:rsid w:val="00671607"/>
    <w:rsid w:val="00671CD9"/>
    <w:rsid w:val="0067288F"/>
    <w:rsid w:val="006733A5"/>
    <w:rsid w:val="0067443F"/>
    <w:rsid w:val="00674974"/>
    <w:rsid w:val="006758F2"/>
    <w:rsid w:val="0067651B"/>
    <w:rsid w:val="0068107A"/>
    <w:rsid w:val="0068183B"/>
    <w:rsid w:val="00681C04"/>
    <w:rsid w:val="00681FCD"/>
    <w:rsid w:val="00682113"/>
    <w:rsid w:val="00682DE5"/>
    <w:rsid w:val="00683938"/>
    <w:rsid w:val="006863A8"/>
    <w:rsid w:val="00687CD1"/>
    <w:rsid w:val="00687E7A"/>
    <w:rsid w:val="00690F20"/>
    <w:rsid w:val="00693FD4"/>
    <w:rsid w:val="00694C9F"/>
    <w:rsid w:val="00696B83"/>
    <w:rsid w:val="006A081A"/>
    <w:rsid w:val="006A0BA0"/>
    <w:rsid w:val="006A0F5E"/>
    <w:rsid w:val="006A4217"/>
    <w:rsid w:val="006B2AB8"/>
    <w:rsid w:val="006B4A7A"/>
    <w:rsid w:val="006B5581"/>
    <w:rsid w:val="006C0B98"/>
    <w:rsid w:val="006C3FAB"/>
    <w:rsid w:val="006C663F"/>
    <w:rsid w:val="006C6A18"/>
    <w:rsid w:val="006C6EEB"/>
    <w:rsid w:val="006C7396"/>
    <w:rsid w:val="006C743A"/>
    <w:rsid w:val="006C7588"/>
    <w:rsid w:val="006C7CE7"/>
    <w:rsid w:val="006C7ECE"/>
    <w:rsid w:val="006D08FA"/>
    <w:rsid w:val="006D17BF"/>
    <w:rsid w:val="006D1846"/>
    <w:rsid w:val="006D2924"/>
    <w:rsid w:val="006D2C3E"/>
    <w:rsid w:val="006D3383"/>
    <w:rsid w:val="006D3C01"/>
    <w:rsid w:val="006D5CAF"/>
    <w:rsid w:val="006D6572"/>
    <w:rsid w:val="006D7D53"/>
    <w:rsid w:val="006E03F1"/>
    <w:rsid w:val="006E323C"/>
    <w:rsid w:val="006E3D4D"/>
    <w:rsid w:val="006E5B84"/>
    <w:rsid w:val="006F20CF"/>
    <w:rsid w:val="006F2D28"/>
    <w:rsid w:val="006F4232"/>
    <w:rsid w:val="006F46C6"/>
    <w:rsid w:val="006F7069"/>
    <w:rsid w:val="007000E1"/>
    <w:rsid w:val="007004B1"/>
    <w:rsid w:val="007006AA"/>
    <w:rsid w:val="0070390B"/>
    <w:rsid w:val="00704D53"/>
    <w:rsid w:val="00705534"/>
    <w:rsid w:val="00705AFA"/>
    <w:rsid w:val="00707F54"/>
    <w:rsid w:val="00712E83"/>
    <w:rsid w:val="00715DAD"/>
    <w:rsid w:val="00717F5E"/>
    <w:rsid w:val="00717F72"/>
    <w:rsid w:val="007201CE"/>
    <w:rsid w:val="00720E64"/>
    <w:rsid w:val="0072149F"/>
    <w:rsid w:val="00722668"/>
    <w:rsid w:val="007234D9"/>
    <w:rsid w:val="00723A61"/>
    <w:rsid w:val="0072470C"/>
    <w:rsid w:val="00725853"/>
    <w:rsid w:val="00726933"/>
    <w:rsid w:val="00726CC4"/>
    <w:rsid w:val="00733951"/>
    <w:rsid w:val="007344CA"/>
    <w:rsid w:val="00734F0B"/>
    <w:rsid w:val="0073657A"/>
    <w:rsid w:val="007374A2"/>
    <w:rsid w:val="00737A4B"/>
    <w:rsid w:val="0074223E"/>
    <w:rsid w:val="00747884"/>
    <w:rsid w:val="0075110D"/>
    <w:rsid w:val="00751258"/>
    <w:rsid w:val="00752338"/>
    <w:rsid w:val="007531D5"/>
    <w:rsid w:val="00755072"/>
    <w:rsid w:val="007558CC"/>
    <w:rsid w:val="00756481"/>
    <w:rsid w:val="00757B29"/>
    <w:rsid w:val="00762CBD"/>
    <w:rsid w:val="007630D6"/>
    <w:rsid w:val="007646E9"/>
    <w:rsid w:val="0076562D"/>
    <w:rsid w:val="007665E5"/>
    <w:rsid w:val="00766ACC"/>
    <w:rsid w:val="00766CF1"/>
    <w:rsid w:val="0076732D"/>
    <w:rsid w:val="00770E87"/>
    <w:rsid w:val="00771651"/>
    <w:rsid w:val="00771E9B"/>
    <w:rsid w:val="0077614E"/>
    <w:rsid w:val="00780118"/>
    <w:rsid w:val="00781698"/>
    <w:rsid w:val="00781A6F"/>
    <w:rsid w:val="007839EB"/>
    <w:rsid w:val="007842B9"/>
    <w:rsid w:val="00786227"/>
    <w:rsid w:val="007867BE"/>
    <w:rsid w:val="00787049"/>
    <w:rsid w:val="00787B5A"/>
    <w:rsid w:val="00791341"/>
    <w:rsid w:val="0079201C"/>
    <w:rsid w:val="00794199"/>
    <w:rsid w:val="00794303"/>
    <w:rsid w:val="00794C76"/>
    <w:rsid w:val="007961BA"/>
    <w:rsid w:val="007975E2"/>
    <w:rsid w:val="007A0CFA"/>
    <w:rsid w:val="007A0FAA"/>
    <w:rsid w:val="007A33E4"/>
    <w:rsid w:val="007A4609"/>
    <w:rsid w:val="007A46AC"/>
    <w:rsid w:val="007A757F"/>
    <w:rsid w:val="007B18D1"/>
    <w:rsid w:val="007B3C3E"/>
    <w:rsid w:val="007B4B5C"/>
    <w:rsid w:val="007C2A47"/>
    <w:rsid w:val="007C4359"/>
    <w:rsid w:val="007C70C3"/>
    <w:rsid w:val="007C7C30"/>
    <w:rsid w:val="007D0EA3"/>
    <w:rsid w:val="007D3DDD"/>
    <w:rsid w:val="007D448C"/>
    <w:rsid w:val="007D489C"/>
    <w:rsid w:val="007D5E85"/>
    <w:rsid w:val="007D66B2"/>
    <w:rsid w:val="007E0AE5"/>
    <w:rsid w:val="007E2A07"/>
    <w:rsid w:val="007E2D1C"/>
    <w:rsid w:val="007E5BC0"/>
    <w:rsid w:val="007E6013"/>
    <w:rsid w:val="007E6D23"/>
    <w:rsid w:val="007E795C"/>
    <w:rsid w:val="007F2011"/>
    <w:rsid w:val="007F2054"/>
    <w:rsid w:val="007F2D26"/>
    <w:rsid w:val="007F5288"/>
    <w:rsid w:val="007F52CD"/>
    <w:rsid w:val="007F5469"/>
    <w:rsid w:val="007F79DD"/>
    <w:rsid w:val="007F7D3C"/>
    <w:rsid w:val="00800202"/>
    <w:rsid w:val="008017F5"/>
    <w:rsid w:val="008018CD"/>
    <w:rsid w:val="0080385C"/>
    <w:rsid w:val="00803951"/>
    <w:rsid w:val="00806AA5"/>
    <w:rsid w:val="00810637"/>
    <w:rsid w:val="00810923"/>
    <w:rsid w:val="008123FE"/>
    <w:rsid w:val="00813E51"/>
    <w:rsid w:val="00813FD5"/>
    <w:rsid w:val="008145C6"/>
    <w:rsid w:val="00814B0C"/>
    <w:rsid w:val="00816206"/>
    <w:rsid w:val="0081628F"/>
    <w:rsid w:val="008165C0"/>
    <w:rsid w:val="008211A2"/>
    <w:rsid w:val="00822634"/>
    <w:rsid w:val="00826357"/>
    <w:rsid w:val="008267B8"/>
    <w:rsid w:val="00827304"/>
    <w:rsid w:val="00827710"/>
    <w:rsid w:val="0083179A"/>
    <w:rsid w:val="008336F6"/>
    <w:rsid w:val="00833C48"/>
    <w:rsid w:val="00835EC2"/>
    <w:rsid w:val="00836AB1"/>
    <w:rsid w:val="0084048C"/>
    <w:rsid w:val="00841EC2"/>
    <w:rsid w:val="0084288E"/>
    <w:rsid w:val="00843B79"/>
    <w:rsid w:val="0084418C"/>
    <w:rsid w:val="008449BC"/>
    <w:rsid w:val="00844D4B"/>
    <w:rsid w:val="008452B3"/>
    <w:rsid w:val="008466CF"/>
    <w:rsid w:val="0084676B"/>
    <w:rsid w:val="0084695B"/>
    <w:rsid w:val="00846B67"/>
    <w:rsid w:val="00846FAB"/>
    <w:rsid w:val="00847637"/>
    <w:rsid w:val="0085131B"/>
    <w:rsid w:val="00851EFE"/>
    <w:rsid w:val="00853576"/>
    <w:rsid w:val="008568C2"/>
    <w:rsid w:val="00857182"/>
    <w:rsid w:val="00860C10"/>
    <w:rsid w:val="008610A8"/>
    <w:rsid w:val="00861BBD"/>
    <w:rsid w:val="008639AF"/>
    <w:rsid w:val="00866198"/>
    <w:rsid w:val="008662BA"/>
    <w:rsid w:val="00866518"/>
    <w:rsid w:val="00866653"/>
    <w:rsid w:val="00867797"/>
    <w:rsid w:val="008678CD"/>
    <w:rsid w:val="0087191A"/>
    <w:rsid w:val="008731A5"/>
    <w:rsid w:val="00874118"/>
    <w:rsid w:val="00876637"/>
    <w:rsid w:val="0087765F"/>
    <w:rsid w:val="00880466"/>
    <w:rsid w:val="00880D78"/>
    <w:rsid w:val="008818D0"/>
    <w:rsid w:val="008846FE"/>
    <w:rsid w:val="00884E4E"/>
    <w:rsid w:val="00884EF8"/>
    <w:rsid w:val="00886869"/>
    <w:rsid w:val="00886E0B"/>
    <w:rsid w:val="008878FC"/>
    <w:rsid w:val="00891166"/>
    <w:rsid w:val="00892C5F"/>
    <w:rsid w:val="00894F91"/>
    <w:rsid w:val="0089707B"/>
    <w:rsid w:val="008A0816"/>
    <w:rsid w:val="008A0844"/>
    <w:rsid w:val="008A28E2"/>
    <w:rsid w:val="008A2F30"/>
    <w:rsid w:val="008A407F"/>
    <w:rsid w:val="008A48B9"/>
    <w:rsid w:val="008A60C0"/>
    <w:rsid w:val="008A72A2"/>
    <w:rsid w:val="008B022A"/>
    <w:rsid w:val="008B2187"/>
    <w:rsid w:val="008B273D"/>
    <w:rsid w:val="008B2AC4"/>
    <w:rsid w:val="008B49FC"/>
    <w:rsid w:val="008B4FFF"/>
    <w:rsid w:val="008B5207"/>
    <w:rsid w:val="008B5667"/>
    <w:rsid w:val="008B6652"/>
    <w:rsid w:val="008B68ED"/>
    <w:rsid w:val="008C183C"/>
    <w:rsid w:val="008C2399"/>
    <w:rsid w:val="008C3216"/>
    <w:rsid w:val="008C3D9A"/>
    <w:rsid w:val="008C401A"/>
    <w:rsid w:val="008C539C"/>
    <w:rsid w:val="008C6071"/>
    <w:rsid w:val="008D00C1"/>
    <w:rsid w:val="008D090A"/>
    <w:rsid w:val="008D1F41"/>
    <w:rsid w:val="008D2B0A"/>
    <w:rsid w:val="008D2BE5"/>
    <w:rsid w:val="008D4478"/>
    <w:rsid w:val="008D4701"/>
    <w:rsid w:val="008D4BDA"/>
    <w:rsid w:val="008D5B4C"/>
    <w:rsid w:val="008D6BA9"/>
    <w:rsid w:val="008D7821"/>
    <w:rsid w:val="008E441F"/>
    <w:rsid w:val="008E5290"/>
    <w:rsid w:val="008E5F56"/>
    <w:rsid w:val="008E6057"/>
    <w:rsid w:val="008E6C6C"/>
    <w:rsid w:val="008E7C66"/>
    <w:rsid w:val="008F0883"/>
    <w:rsid w:val="008F2AC7"/>
    <w:rsid w:val="008F6BD3"/>
    <w:rsid w:val="008F7FCD"/>
    <w:rsid w:val="00901AAB"/>
    <w:rsid w:val="00902292"/>
    <w:rsid w:val="00902A8C"/>
    <w:rsid w:val="00903512"/>
    <w:rsid w:val="0090638B"/>
    <w:rsid w:val="009074D0"/>
    <w:rsid w:val="00907E43"/>
    <w:rsid w:val="009104DE"/>
    <w:rsid w:val="00910D47"/>
    <w:rsid w:val="00911109"/>
    <w:rsid w:val="00911AC8"/>
    <w:rsid w:val="0091223C"/>
    <w:rsid w:val="009150BF"/>
    <w:rsid w:val="009176C1"/>
    <w:rsid w:val="00921C8B"/>
    <w:rsid w:val="00923320"/>
    <w:rsid w:val="00923CE6"/>
    <w:rsid w:val="009270EA"/>
    <w:rsid w:val="00927723"/>
    <w:rsid w:val="00927B1B"/>
    <w:rsid w:val="00930103"/>
    <w:rsid w:val="00933EFD"/>
    <w:rsid w:val="0093507C"/>
    <w:rsid w:val="0093560F"/>
    <w:rsid w:val="00935913"/>
    <w:rsid w:val="00937EAD"/>
    <w:rsid w:val="00942872"/>
    <w:rsid w:val="00943758"/>
    <w:rsid w:val="009454A3"/>
    <w:rsid w:val="00946D0E"/>
    <w:rsid w:val="00947614"/>
    <w:rsid w:val="00947694"/>
    <w:rsid w:val="009506EF"/>
    <w:rsid w:val="00951855"/>
    <w:rsid w:val="00952B64"/>
    <w:rsid w:val="009547B5"/>
    <w:rsid w:val="009561FF"/>
    <w:rsid w:val="0096093A"/>
    <w:rsid w:val="009609E9"/>
    <w:rsid w:val="00960DA6"/>
    <w:rsid w:val="0096211A"/>
    <w:rsid w:val="00964E5A"/>
    <w:rsid w:val="00965E3F"/>
    <w:rsid w:val="00965F03"/>
    <w:rsid w:val="0096665C"/>
    <w:rsid w:val="00966FFF"/>
    <w:rsid w:val="009737CC"/>
    <w:rsid w:val="00974DEA"/>
    <w:rsid w:val="009761B1"/>
    <w:rsid w:val="00976D9C"/>
    <w:rsid w:val="009772BB"/>
    <w:rsid w:val="00981F72"/>
    <w:rsid w:val="00982CD4"/>
    <w:rsid w:val="00982E5D"/>
    <w:rsid w:val="00982F5F"/>
    <w:rsid w:val="009832A7"/>
    <w:rsid w:val="009841D6"/>
    <w:rsid w:val="00984A47"/>
    <w:rsid w:val="00984EAC"/>
    <w:rsid w:val="009857F8"/>
    <w:rsid w:val="009858A1"/>
    <w:rsid w:val="00986C4D"/>
    <w:rsid w:val="00987839"/>
    <w:rsid w:val="00990EBC"/>
    <w:rsid w:val="0099171E"/>
    <w:rsid w:val="00993A3C"/>
    <w:rsid w:val="0099732C"/>
    <w:rsid w:val="00997F1F"/>
    <w:rsid w:val="009A08F8"/>
    <w:rsid w:val="009A3508"/>
    <w:rsid w:val="009A4AB5"/>
    <w:rsid w:val="009A4AFE"/>
    <w:rsid w:val="009A4B1C"/>
    <w:rsid w:val="009A667F"/>
    <w:rsid w:val="009A6F16"/>
    <w:rsid w:val="009A74FD"/>
    <w:rsid w:val="009A792B"/>
    <w:rsid w:val="009B01FA"/>
    <w:rsid w:val="009B2D70"/>
    <w:rsid w:val="009B2E41"/>
    <w:rsid w:val="009B35BE"/>
    <w:rsid w:val="009B3A7D"/>
    <w:rsid w:val="009B4070"/>
    <w:rsid w:val="009B7DAD"/>
    <w:rsid w:val="009C1DEE"/>
    <w:rsid w:val="009C22B8"/>
    <w:rsid w:val="009C3B8D"/>
    <w:rsid w:val="009C52E1"/>
    <w:rsid w:val="009C57CC"/>
    <w:rsid w:val="009C5D24"/>
    <w:rsid w:val="009C72BF"/>
    <w:rsid w:val="009C78BB"/>
    <w:rsid w:val="009D09D3"/>
    <w:rsid w:val="009D0B34"/>
    <w:rsid w:val="009D1748"/>
    <w:rsid w:val="009D1781"/>
    <w:rsid w:val="009D1957"/>
    <w:rsid w:val="009D248B"/>
    <w:rsid w:val="009D34C3"/>
    <w:rsid w:val="009D3F07"/>
    <w:rsid w:val="009D454C"/>
    <w:rsid w:val="009D4837"/>
    <w:rsid w:val="009D659F"/>
    <w:rsid w:val="009D6B33"/>
    <w:rsid w:val="009D6F01"/>
    <w:rsid w:val="009D782F"/>
    <w:rsid w:val="009D7AC0"/>
    <w:rsid w:val="009E142B"/>
    <w:rsid w:val="009E173E"/>
    <w:rsid w:val="009E1CD2"/>
    <w:rsid w:val="009E1EE3"/>
    <w:rsid w:val="009E364F"/>
    <w:rsid w:val="009E4132"/>
    <w:rsid w:val="009E4ADB"/>
    <w:rsid w:val="009E61E9"/>
    <w:rsid w:val="009E66E5"/>
    <w:rsid w:val="009E6BCB"/>
    <w:rsid w:val="009E76D8"/>
    <w:rsid w:val="009F09B4"/>
    <w:rsid w:val="009F1A45"/>
    <w:rsid w:val="009F1BF6"/>
    <w:rsid w:val="009F490F"/>
    <w:rsid w:val="009F50A4"/>
    <w:rsid w:val="009F759D"/>
    <w:rsid w:val="009F7F85"/>
    <w:rsid w:val="00A007E6"/>
    <w:rsid w:val="00A01779"/>
    <w:rsid w:val="00A01869"/>
    <w:rsid w:val="00A020F9"/>
    <w:rsid w:val="00A0214B"/>
    <w:rsid w:val="00A023B1"/>
    <w:rsid w:val="00A03A7D"/>
    <w:rsid w:val="00A03AAC"/>
    <w:rsid w:val="00A03D4E"/>
    <w:rsid w:val="00A03EEC"/>
    <w:rsid w:val="00A05829"/>
    <w:rsid w:val="00A11250"/>
    <w:rsid w:val="00A1147D"/>
    <w:rsid w:val="00A11943"/>
    <w:rsid w:val="00A12C9F"/>
    <w:rsid w:val="00A15564"/>
    <w:rsid w:val="00A16634"/>
    <w:rsid w:val="00A16CFC"/>
    <w:rsid w:val="00A17ACF"/>
    <w:rsid w:val="00A17CF8"/>
    <w:rsid w:val="00A17E28"/>
    <w:rsid w:val="00A21456"/>
    <w:rsid w:val="00A2247F"/>
    <w:rsid w:val="00A24A29"/>
    <w:rsid w:val="00A24E19"/>
    <w:rsid w:val="00A24ECB"/>
    <w:rsid w:val="00A26A59"/>
    <w:rsid w:val="00A312EF"/>
    <w:rsid w:val="00A31A2F"/>
    <w:rsid w:val="00A353ED"/>
    <w:rsid w:val="00A37552"/>
    <w:rsid w:val="00A41105"/>
    <w:rsid w:val="00A418EE"/>
    <w:rsid w:val="00A44D37"/>
    <w:rsid w:val="00A46635"/>
    <w:rsid w:val="00A46D79"/>
    <w:rsid w:val="00A4732D"/>
    <w:rsid w:val="00A47BFB"/>
    <w:rsid w:val="00A5065A"/>
    <w:rsid w:val="00A53664"/>
    <w:rsid w:val="00A53AA6"/>
    <w:rsid w:val="00A55AB6"/>
    <w:rsid w:val="00A602F1"/>
    <w:rsid w:val="00A62157"/>
    <w:rsid w:val="00A63A74"/>
    <w:rsid w:val="00A6436C"/>
    <w:rsid w:val="00A64608"/>
    <w:rsid w:val="00A652EE"/>
    <w:rsid w:val="00A6566B"/>
    <w:rsid w:val="00A65938"/>
    <w:rsid w:val="00A65C69"/>
    <w:rsid w:val="00A71643"/>
    <w:rsid w:val="00A71CE5"/>
    <w:rsid w:val="00A748CA"/>
    <w:rsid w:val="00A807F5"/>
    <w:rsid w:val="00A80DE6"/>
    <w:rsid w:val="00A82FB0"/>
    <w:rsid w:val="00A8541E"/>
    <w:rsid w:val="00A86021"/>
    <w:rsid w:val="00A902FD"/>
    <w:rsid w:val="00A908FD"/>
    <w:rsid w:val="00A94300"/>
    <w:rsid w:val="00A95BD2"/>
    <w:rsid w:val="00A9633D"/>
    <w:rsid w:val="00AA1031"/>
    <w:rsid w:val="00AA1AB8"/>
    <w:rsid w:val="00AA2E71"/>
    <w:rsid w:val="00AA3562"/>
    <w:rsid w:val="00AA656F"/>
    <w:rsid w:val="00AA69D4"/>
    <w:rsid w:val="00AB127F"/>
    <w:rsid w:val="00AB19D4"/>
    <w:rsid w:val="00AB31CB"/>
    <w:rsid w:val="00AB5DD7"/>
    <w:rsid w:val="00AB64D6"/>
    <w:rsid w:val="00AB6814"/>
    <w:rsid w:val="00AB68A6"/>
    <w:rsid w:val="00AB76C4"/>
    <w:rsid w:val="00AC0891"/>
    <w:rsid w:val="00AC134B"/>
    <w:rsid w:val="00AC4148"/>
    <w:rsid w:val="00AC7652"/>
    <w:rsid w:val="00AC78CE"/>
    <w:rsid w:val="00AD0354"/>
    <w:rsid w:val="00AD0465"/>
    <w:rsid w:val="00AD0D35"/>
    <w:rsid w:val="00AD27EF"/>
    <w:rsid w:val="00AD2D4B"/>
    <w:rsid w:val="00AD59CE"/>
    <w:rsid w:val="00AD5D49"/>
    <w:rsid w:val="00AD6CD3"/>
    <w:rsid w:val="00AD6E48"/>
    <w:rsid w:val="00AD7041"/>
    <w:rsid w:val="00AD791A"/>
    <w:rsid w:val="00AE33A5"/>
    <w:rsid w:val="00AE35AE"/>
    <w:rsid w:val="00AE4447"/>
    <w:rsid w:val="00AE56B9"/>
    <w:rsid w:val="00AE5F30"/>
    <w:rsid w:val="00AE6B9B"/>
    <w:rsid w:val="00AF052D"/>
    <w:rsid w:val="00AF0705"/>
    <w:rsid w:val="00AF33AD"/>
    <w:rsid w:val="00AF6CB0"/>
    <w:rsid w:val="00AF6CE2"/>
    <w:rsid w:val="00AF716D"/>
    <w:rsid w:val="00B00987"/>
    <w:rsid w:val="00B01D9B"/>
    <w:rsid w:val="00B01E58"/>
    <w:rsid w:val="00B044DE"/>
    <w:rsid w:val="00B04B0C"/>
    <w:rsid w:val="00B05340"/>
    <w:rsid w:val="00B06A55"/>
    <w:rsid w:val="00B06A5E"/>
    <w:rsid w:val="00B07762"/>
    <w:rsid w:val="00B07DFC"/>
    <w:rsid w:val="00B1031A"/>
    <w:rsid w:val="00B114EF"/>
    <w:rsid w:val="00B11849"/>
    <w:rsid w:val="00B1366E"/>
    <w:rsid w:val="00B13B63"/>
    <w:rsid w:val="00B201FC"/>
    <w:rsid w:val="00B2044B"/>
    <w:rsid w:val="00B20AB9"/>
    <w:rsid w:val="00B21009"/>
    <w:rsid w:val="00B23AB0"/>
    <w:rsid w:val="00B23B31"/>
    <w:rsid w:val="00B24CED"/>
    <w:rsid w:val="00B24DD6"/>
    <w:rsid w:val="00B2651D"/>
    <w:rsid w:val="00B2721B"/>
    <w:rsid w:val="00B27E86"/>
    <w:rsid w:val="00B30B7F"/>
    <w:rsid w:val="00B318E6"/>
    <w:rsid w:val="00B31D7D"/>
    <w:rsid w:val="00B3324E"/>
    <w:rsid w:val="00B339BC"/>
    <w:rsid w:val="00B33F9D"/>
    <w:rsid w:val="00B3572C"/>
    <w:rsid w:val="00B365B7"/>
    <w:rsid w:val="00B3662C"/>
    <w:rsid w:val="00B36F36"/>
    <w:rsid w:val="00B40D38"/>
    <w:rsid w:val="00B414C8"/>
    <w:rsid w:val="00B414F5"/>
    <w:rsid w:val="00B42B1C"/>
    <w:rsid w:val="00B43A13"/>
    <w:rsid w:val="00B43B3F"/>
    <w:rsid w:val="00B43E83"/>
    <w:rsid w:val="00B44319"/>
    <w:rsid w:val="00B45093"/>
    <w:rsid w:val="00B450D5"/>
    <w:rsid w:val="00B455A1"/>
    <w:rsid w:val="00B459D2"/>
    <w:rsid w:val="00B45E23"/>
    <w:rsid w:val="00B464DB"/>
    <w:rsid w:val="00B51B55"/>
    <w:rsid w:val="00B52727"/>
    <w:rsid w:val="00B52F5D"/>
    <w:rsid w:val="00B547F6"/>
    <w:rsid w:val="00B57AE0"/>
    <w:rsid w:val="00B6226A"/>
    <w:rsid w:val="00B63379"/>
    <w:rsid w:val="00B64283"/>
    <w:rsid w:val="00B650B1"/>
    <w:rsid w:val="00B652F2"/>
    <w:rsid w:val="00B666D4"/>
    <w:rsid w:val="00B70189"/>
    <w:rsid w:val="00B71298"/>
    <w:rsid w:val="00B71626"/>
    <w:rsid w:val="00B7184B"/>
    <w:rsid w:val="00B71984"/>
    <w:rsid w:val="00B7281A"/>
    <w:rsid w:val="00B73268"/>
    <w:rsid w:val="00B779A1"/>
    <w:rsid w:val="00B77F2D"/>
    <w:rsid w:val="00B80E65"/>
    <w:rsid w:val="00B80F4D"/>
    <w:rsid w:val="00B81970"/>
    <w:rsid w:val="00B84462"/>
    <w:rsid w:val="00B85567"/>
    <w:rsid w:val="00B86CF5"/>
    <w:rsid w:val="00B87346"/>
    <w:rsid w:val="00B875CF"/>
    <w:rsid w:val="00B912CB"/>
    <w:rsid w:val="00B9268E"/>
    <w:rsid w:val="00B939FB"/>
    <w:rsid w:val="00B94ADC"/>
    <w:rsid w:val="00B94DDB"/>
    <w:rsid w:val="00B966CD"/>
    <w:rsid w:val="00B9792A"/>
    <w:rsid w:val="00B97D16"/>
    <w:rsid w:val="00BA2AFE"/>
    <w:rsid w:val="00BA410E"/>
    <w:rsid w:val="00BA478B"/>
    <w:rsid w:val="00BA721B"/>
    <w:rsid w:val="00BA770B"/>
    <w:rsid w:val="00BA77DD"/>
    <w:rsid w:val="00BA797F"/>
    <w:rsid w:val="00BA7AF6"/>
    <w:rsid w:val="00BB0C43"/>
    <w:rsid w:val="00BB1551"/>
    <w:rsid w:val="00BB2325"/>
    <w:rsid w:val="00BB2ABA"/>
    <w:rsid w:val="00BB422F"/>
    <w:rsid w:val="00BB4534"/>
    <w:rsid w:val="00BB4BC9"/>
    <w:rsid w:val="00BB5362"/>
    <w:rsid w:val="00BB5E1B"/>
    <w:rsid w:val="00BB7155"/>
    <w:rsid w:val="00BC055B"/>
    <w:rsid w:val="00BC06B4"/>
    <w:rsid w:val="00BC0B0C"/>
    <w:rsid w:val="00BC2CCD"/>
    <w:rsid w:val="00BC474E"/>
    <w:rsid w:val="00BC4A7F"/>
    <w:rsid w:val="00BC4EF9"/>
    <w:rsid w:val="00BC5A1B"/>
    <w:rsid w:val="00BC6C24"/>
    <w:rsid w:val="00BD11A7"/>
    <w:rsid w:val="00BD222A"/>
    <w:rsid w:val="00BD3A53"/>
    <w:rsid w:val="00BD4056"/>
    <w:rsid w:val="00BD4B04"/>
    <w:rsid w:val="00BD50B6"/>
    <w:rsid w:val="00BD58F9"/>
    <w:rsid w:val="00BD5DDE"/>
    <w:rsid w:val="00BD5EC4"/>
    <w:rsid w:val="00BD6BC1"/>
    <w:rsid w:val="00BD6DFA"/>
    <w:rsid w:val="00BD6F80"/>
    <w:rsid w:val="00BE169E"/>
    <w:rsid w:val="00BE2149"/>
    <w:rsid w:val="00BE44F1"/>
    <w:rsid w:val="00BE74F1"/>
    <w:rsid w:val="00BF0037"/>
    <w:rsid w:val="00BF0563"/>
    <w:rsid w:val="00BF0C2D"/>
    <w:rsid w:val="00BF19E6"/>
    <w:rsid w:val="00BF3785"/>
    <w:rsid w:val="00BF4AF9"/>
    <w:rsid w:val="00BF5ABA"/>
    <w:rsid w:val="00BF5D5D"/>
    <w:rsid w:val="00BF6FB3"/>
    <w:rsid w:val="00BF7F04"/>
    <w:rsid w:val="00C0056F"/>
    <w:rsid w:val="00C011CC"/>
    <w:rsid w:val="00C015F3"/>
    <w:rsid w:val="00C0233E"/>
    <w:rsid w:val="00C02AD5"/>
    <w:rsid w:val="00C03E50"/>
    <w:rsid w:val="00C04D56"/>
    <w:rsid w:val="00C05F2C"/>
    <w:rsid w:val="00C07C40"/>
    <w:rsid w:val="00C07DD8"/>
    <w:rsid w:val="00C11E7C"/>
    <w:rsid w:val="00C12BC9"/>
    <w:rsid w:val="00C13A7E"/>
    <w:rsid w:val="00C17222"/>
    <w:rsid w:val="00C220BE"/>
    <w:rsid w:val="00C22D00"/>
    <w:rsid w:val="00C2495D"/>
    <w:rsid w:val="00C2793E"/>
    <w:rsid w:val="00C309D9"/>
    <w:rsid w:val="00C33BEE"/>
    <w:rsid w:val="00C34D70"/>
    <w:rsid w:val="00C4028A"/>
    <w:rsid w:val="00C406FA"/>
    <w:rsid w:val="00C412B2"/>
    <w:rsid w:val="00C41EB1"/>
    <w:rsid w:val="00C439CC"/>
    <w:rsid w:val="00C43CC3"/>
    <w:rsid w:val="00C44833"/>
    <w:rsid w:val="00C4555D"/>
    <w:rsid w:val="00C4569C"/>
    <w:rsid w:val="00C46C1C"/>
    <w:rsid w:val="00C47441"/>
    <w:rsid w:val="00C4769B"/>
    <w:rsid w:val="00C505E6"/>
    <w:rsid w:val="00C50E9C"/>
    <w:rsid w:val="00C51CFA"/>
    <w:rsid w:val="00C54827"/>
    <w:rsid w:val="00C555A7"/>
    <w:rsid w:val="00C573C0"/>
    <w:rsid w:val="00C57590"/>
    <w:rsid w:val="00C60842"/>
    <w:rsid w:val="00C61ED4"/>
    <w:rsid w:val="00C63E8B"/>
    <w:rsid w:val="00C6407D"/>
    <w:rsid w:val="00C64CA1"/>
    <w:rsid w:val="00C6605D"/>
    <w:rsid w:val="00C67F9A"/>
    <w:rsid w:val="00C7294E"/>
    <w:rsid w:val="00C72C59"/>
    <w:rsid w:val="00C7319E"/>
    <w:rsid w:val="00C74A6F"/>
    <w:rsid w:val="00C75911"/>
    <w:rsid w:val="00C76020"/>
    <w:rsid w:val="00C7670F"/>
    <w:rsid w:val="00C811DC"/>
    <w:rsid w:val="00C81801"/>
    <w:rsid w:val="00C8270A"/>
    <w:rsid w:val="00C83AD0"/>
    <w:rsid w:val="00C8546D"/>
    <w:rsid w:val="00C87F3E"/>
    <w:rsid w:val="00C90B98"/>
    <w:rsid w:val="00C90C3E"/>
    <w:rsid w:val="00C91592"/>
    <w:rsid w:val="00C9205F"/>
    <w:rsid w:val="00C944C1"/>
    <w:rsid w:val="00C94CC4"/>
    <w:rsid w:val="00C977BD"/>
    <w:rsid w:val="00C9787E"/>
    <w:rsid w:val="00CA0904"/>
    <w:rsid w:val="00CA22C3"/>
    <w:rsid w:val="00CA7642"/>
    <w:rsid w:val="00CA7B34"/>
    <w:rsid w:val="00CB0A69"/>
    <w:rsid w:val="00CB1FF1"/>
    <w:rsid w:val="00CB304A"/>
    <w:rsid w:val="00CB3184"/>
    <w:rsid w:val="00CB48EB"/>
    <w:rsid w:val="00CB4901"/>
    <w:rsid w:val="00CC104B"/>
    <w:rsid w:val="00CC3355"/>
    <w:rsid w:val="00CC3691"/>
    <w:rsid w:val="00CC3F3E"/>
    <w:rsid w:val="00CC673B"/>
    <w:rsid w:val="00CC7274"/>
    <w:rsid w:val="00CC73B0"/>
    <w:rsid w:val="00CD16F0"/>
    <w:rsid w:val="00CD1D24"/>
    <w:rsid w:val="00CD51D6"/>
    <w:rsid w:val="00CD5EFC"/>
    <w:rsid w:val="00CD6C1F"/>
    <w:rsid w:val="00CD7752"/>
    <w:rsid w:val="00CE08A1"/>
    <w:rsid w:val="00CE0968"/>
    <w:rsid w:val="00CE0B65"/>
    <w:rsid w:val="00CE1901"/>
    <w:rsid w:val="00CE25BA"/>
    <w:rsid w:val="00CE2606"/>
    <w:rsid w:val="00CE6D13"/>
    <w:rsid w:val="00CE6EDD"/>
    <w:rsid w:val="00CE79EF"/>
    <w:rsid w:val="00CF0C52"/>
    <w:rsid w:val="00CF248C"/>
    <w:rsid w:val="00CF2E90"/>
    <w:rsid w:val="00CF4309"/>
    <w:rsid w:val="00CF45C0"/>
    <w:rsid w:val="00CF538D"/>
    <w:rsid w:val="00CF565D"/>
    <w:rsid w:val="00CF6C6E"/>
    <w:rsid w:val="00CF757E"/>
    <w:rsid w:val="00D003DD"/>
    <w:rsid w:val="00D028CF"/>
    <w:rsid w:val="00D028E0"/>
    <w:rsid w:val="00D04930"/>
    <w:rsid w:val="00D05C56"/>
    <w:rsid w:val="00D05DFC"/>
    <w:rsid w:val="00D06DF0"/>
    <w:rsid w:val="00D10677"/>
    <w:rsid w:val="00D12831"/>
    <w:rsid w:val="00D13B89"/>
    <w:rsid w:val="00D156DD"/>
    <w:rsid w:val="00D15C0C"/>
    <w:rsid w:val="00D16063"/>
    <w:rsid w:val="00D17DA1"/>
    <w:rsid w:val="00D204BC"/>
    <w:rsid w:val="00D22148"/>
    <w:rsid w:val="00D22CE1"/>
    <w:rsid w:val="00D2445D"/>
    <w:rsid w:val="00D248DE"/>
    <w:rsid w:val="00D25B62"/>
    <w:rsid w:val="00D273D4"/>
    <w:rsid w:val="00D27EF3"/>
    <w:rsid w:val="00D326CA"/>
    <w:rsid w:val="00D352DB"/>
    <w:rsid w:val="00D35D98"/>
    <w:rsid w:val="00D3671C"/>
    <w:rsid w:val="00D36A41"/>
    <w:rsid w:val="00D37C97"/>
    <w:rsid w:val="00D4117A"/>
    <w:rsid w:val="00D41376"/>
    <w:rsid w:val="00D41C1C"/>
    <w:rsid w:val="00D426CC"/>
    <w:rsid w:val="00D43A1C"/>
    <w:rsid w:val="00D4475E"/>
    <w:rsid w:val="00D534CF"/>
    <w:rsid w:val="00D5384F"/>
    <w:rsid w:val="00D558C7"/>
    <w:rsid w:val="00D566E1"/>
    <w:rsid w:val="00D57130"/>
    <w:rsid w:val="00D61D42"/>
    <w:rsid w:val="00D62891"/>
    <w:rsid w:val="00D65C15"/>
    <w:rsid w:val="00D663E1"/>
    <w:rsid w:val="00D668F4"/>
    <w:rsid w:val="00D66B45"/>
    <w:rsid w:val="00D66D86"/>
    <w:rsid w:val="00D676F7"/>
    <w:rsid w:val="00D70280"/>
    <w:rsid w:val="00D70A91"/>
    <w:rsid w:val="00D70D76"/>
    <w:rsid w:val="00D71C76"/>
    <w:rsid w:val="00D73178"/>
    <w:rsid w:val="00D74489"/>
    <w:rsid w:val="00D746ED"/>
    <w:rsid w:val="00D749FF"/>
    <w:rsid w:val="00D75573"/>
    <w:rsid w:val="00D7719F"/>
    <w:rsid w:val="00D80F0F"/>
    <w:rsid w:val="00D81450"/>
    <w:rsid w:val="00D815DF"/>
    <w:rsid w:val="00D82803"/>
    <w:rsid w:val="00D833D4"/>
    <w:rsid w:val="00D83BA3"/>
    <w:rsid w:val="00D86300"/>
    <w:rsid w:val="00D87F3A"/>
    <w:rsid w:val="00D901F6"/>
    <w:rsid w:val="00D91037"/>
    <w:rsid w:val="00D915A6"/>
    <w:rsid w:val="00D928DD"/>
    <w:rsid w:val="00D9322B"/>
    <w:rsid w:val="00D93FEC"/>
    <w:rsid w:val="00D972B8"/>
    <w:rsid w:val="00D97389"/>
    <w:rsid w:val="00D97D42"/>
    <w:rsid w:val="00DA0764"/>
    <w:rsid w:val="00DA07A7"/>
    <w:rsid w:val="00DA2A4C"/>
    <w:rsid w:val="00DA311E"/>
    <w:rsid w:val="00DB090D"/>
    <w:rsid w:val="00DB0AC2"/>
    <w:rsid w:val="00DB166F"/>
    <w:rsid w:val="00DB1B8C"/>
    <w:rsid w:val="00DB2A90"/>
    <w:rsid w:val="00DB48E5"/>
    <w:rsid w:val="00DB4FAC"/>
    <w:rsid w:val="00DB4FFD"/>
    <w:rsid w:val="00DB508A"/>
    <w:rsid w:val="00DB560A"/>
    <w:rsid w:val="00DB7196"/>
    <w:rsid w:val="00DB7518"/>
    <w:rsid w:val="00DC130D"/>
    <w:rsid w:val="00DC409A"/>
    <w:rsid w:val="00DC4589"/>
    <w:rsid w:val="00DC4814"/>
    <w:rsid w:val="00DC668D"/>
    <w:rsid w:val="00DC7F4A"/>
    <w:rsid w:val="00DD3A55"/>
    <w:rsid w:val="00DD3D99"/>
    <w:rsid w:val="00DD5F5D"/>
    <w:rsid w:val="00DE643A"/>
    <w:rsid w:val="00DF0D11"/>
    <w:rsid w:val="00DF30DA"/>
    <w:rsid w:val="00DF30FC"/>
    <w:rsid w:val="00DF6D57"/>
    <w:rsid w:val="00DF6DE9"/>
    <w:rsid w:val="00E00057"/>
    <w:rsid w:val="00E01591"/>
    <w:rsid w:val="00E01BF6"/>
    <w:rsid w:val="00E0435F"/>
    <w:rsid w:val="00E04579"/>
    <w:rsid w:val="00E078C9"/>
    <w:rsid w:val="00E1146E"/>
    <w:rsid w:val="00E133D3"/>
    <w:rsid w:val="00E155FB"/>
    <w:rsid w:val="00E16E11"/>
    <w:rsid w:val="00E16F60"/>
    <w:rsid w:val="00E1738F"/>
    <w:rsid w:val="00E173D0"/>
    <w:rsid w:val="00E2021F"/>
    <w:rsid w:val="00E23A59"/>
    <w:rsid w:val="00E3099A"/>
    <w:rsid w:val="00E322F9"/>
    <w:rsid w:val="00E32787"/>
    <w:rsid w:val="00E32A60"/>
    <w:rsid w:val="00E36080"/>
    <w:rsid w:val="00E36BFB"/>
    <w:rsid w:val="00E36E3C"/>
    <w:rsid w:val="00E37A00"/>
    <w:rsid w:val="00E40434"/>
    <w:rsid w:val="00E42BE2"/>
    <w:rsid w:val="00E4304F"/>
    <w:rsid w:val="00E431D5"/>
    <w:rsid w:val="00E44770"/>
    <w:rsid w:val="00E452C6"/>
    <w:rsid w:val="00E50CC3"/>
    <w:rsid w:val="00E5417A"/>
    <w:rsid w:val="00E5642C"/>
    <w:rsid w:val="00E605E9"/>
    <w:rsid w:val="00E624A4"/>
    <w:rsid w:val="00E6282B"/>
    <w:rsid w:val="00E62C4C"/>
    <w:rsid w:val="00E640DA"/>
    <w:rsid w:val="00E6448C"/>
    <w:rsid w:val="00E64A8D"/>
    <w:rsid w:val="00E64AF9"/>
    <w:rsid w:val="00E665C4"/>
    <w:rsid w:val="00E66912"/>
    <w:rsid w:val="00E6758C"/>
    <w:rsid w:val="00E67736"/>
    <w:rsid w:val="00E70EA7"/>
    <w:rsid w:val="00E714C0"/>
    <w:rsid w:val="00E77B80"/>
    <w:rsid w:val="00E81C30"/>
    <w:rsid w:val="00E82F90"/>
    <w:rsid w:val="00E83506"/>
    <w:rsid w:val="00E84ECD"/>
    <w:rsid w:val="00E8546B"/>
    <w:rsid w:val="00E900BE"/>
    <w:rsid w:val="00E90531"/>
    <w:rsid w:val="00E90A30"/>
    <w:rsid w:val="00E90AE6"/>
    <w:rsid w:val="00E90C37"/>
    <w:rsid w:val="00E92018"/>
    <w:rsid w:val="00E92819"/>
    <w:rsid w:val="00E93569"/>
    <w:rsid w:val="00E9492A"/>
    <w:rsid w:val="00E94EE6"/>
    <w:rsid w:val="00E9613E"/>
    <w:rsid w:val="00EA110F"/>
    <w:rsid w:val="00EA1236"/>
    <w:rsid w:val="00EA13EF"/>
    <w:rsid w:val="00EA1B4A"/>
    <w:rsid w:val="00EA2051"/>
    <w:rsid w:val="00EA34EE"/>
    <w:rsid w:val="00EA43C5"/>
    <w:rsid w:val="00EA4CEE"/>
    <w:rsid w:val="00EB0370"/>
    <w:rsid w:val="00EB05B2"/>
    <w:rsid w:val="00EB4603"/>
    <w:rsid w:val="00EB5F32"/>
    <w:rsid w:val="00EB62E1"/>
    <w:rsid w:val="00EB6569"/>
    <w:rsid w:val="00EB718B"/>
    <w:rsid w:val="00EB7F39"/>
    <w:rsid w:val="00EC0DBB"/>
    <w:rsid w:val="00EC1AEE"/>
    <w:rsid w:val="00EC2359"/>
    <w:rsid w:val="00EC3517"/>
    <w:rsid w:val="00EC368F"/>
    <w:rsid w:val="00EC51C3"/>
    <w:rsid w:val="00EC5721"/>
    <w:rsid w:val="00EC6F11"/>
    <w:rsid w:val="00ED0AE3"/>
    <w:rsid w:val="00ED139E"/>
    <w:rsid w:val="00ED23C0"/>
    <w:rsid w:val="00ED2887"/>
    <w:rsid w:val="00ED2F7C"/>
    <w:rsid w:val="00ED30D7"/>
    <w:rsid w:val="00ED4CFC"/>
    <w:rsid w:val="00EE0931"/>
    <w:rsid w:val="00EE0F3D"/>
    <w:rsid w:val="00EE10D4"/>
    <w:rsid w:val="00EE2073"/>
    <w:rsid w:val="00EE226D"/>
    <w:rsid w:val="00EE2D55"/>
    <w:rsid w:val="00EE32F3"/>
    <w:rsid w:val="00EE7767"/>
    <w:rsid w:val="00EE7E3F"/>
    <w:rsid w:val="00EF0058"/>
    <w:rsid w:val="00EF38C9"/>
    <w:rsid w:val="00EF3EEE"/>
    <w:rsid w:val="00EF4D85"/>
    <w:rsid w:val="00EF59A0"/>
    <w:rsid w:val="00EF68B3"/>
    <w:rsid w:val="00F0112C"/>
    <w:rsid w:val="00F01BC3"/>
    <w:rsid w:val="00F02599"/>
    <w:rsid w:val="00F02805"/>
    <w:rsid w:val="00F03E23"/>
    <w:rsid w:val="00F07E43"/>
    <w:rsid w:val="00F1034F"/>
    <w:rsid w:val="00F13426"/>
    <w:rsid w:val="00F1401D"/>
    <w:rsid w:val="00F151E8"/>
    <w:rsid w:val="00F1702A"/>
    <w:rsid w:val="00F1771C"/>
    <w:rsid w:val="00F17BA0"/>
    <w:rsid w:val="00F21E47"/>
    <w:rsid w:val="00F24955"/>
    <w:rsid w:val="00F260A4"/>
    <w:rsid w:val="00F27CCD"/>
    <w:rsid w:val="00F30EE4"/>
    <w:rsid w:val="00F37402"/>
    <w:rsid w:val="00F40C00"/>
    <w:rsid w:val="00F413FD"/>
    <w:rsid w:val="00F41CB5"/>
    <w:rsid w:val="00F4414D"/>
    <w:rsid w:val="00F45BFB"/>
    <w:rsid w:val="00F513BD"/>
    <w:rsid w:val="00F51E54"/>
    <w:rsid w:val="00F52888"/>
    <w:rsid w:val="00F52FBA"/>
    <w:rsid w:val="00F5500E"/>
    <w:rsid w:val="00F55C36"/>
    <w:rsid w:val="00F56986"/>
    <w:rsid w:val="00F613F5"/>
    <w:rsid w:val="00F61633"/>
    <w:rsid w:val="00F61EB6"/>
    <w:rsid w:val="00F6202F"/>
    <w:rsid w:val="00F625EC"/>
    <w:rsid w:val="00F6343D"/>
    <w:rsid w:val="00F64C84"/>
    <w:rsid w:val="00F66FFE"/>
    <w:rsid w:val="00F675BD"/>
    <w:rsid w:val="00F7017F"/>
    <w:rsid w:val="00F711FD"/>
    <w:rsid w:val="00F73C6D"/>
    <w:rsid w:val="00F7441F"/>
    <w:rsid w:val="00F74BF0"/>
    <w:rsid w:val="00F767F5"/>
    <w:rsid w:val="00F80D21"/>
    <w:rsid w:val="00F81061"/>
    <w:rsid w:val="00F854D9"/>
    <w:rsid w:val="00F86748"/>
    <w:rsid w:val="00F8689A"/>
    <w:rsid w:val="00F91DF3"/>
    <w:rsid w:val="00F91E1E"/>
    <w:rsid w:val="00F929CC"/>
    <w:rsid w:val="00F93457"/>
    <w:rsid w:val="00F94F05"/>
    <w:rsid w:val="00F95B90"/>
    <w:rsid w:val="00FA1BF1"/>
    <w:rsid w:val="00FA268D"/>
    <w:rsid w:val="00FA3611"/>
    <w:rsid w:val="00FA3DE4"/>
    <w:rsid w:val="00FA4672"/>
    <w:rsid w:val="00FA5729"/>
    <w:rsid w:val="00FA5F34"/>
    <w:rsid w:val="00FB0070"/>
    <w:rsid w:val="00FB0D0E"/>
    <w:rsid w:val="00FB1915"/>
    <w:rsid w:val="00FB3FEC"/>
    <w:rsid w:val="00FB41BD"/>
    <w:rsid w:val="00FB615B"/>
    <w:rsid w:val="00FB634D"/>
    <w:rsid w:val="00FB683A"/>
    <w:rsid w:val="00FB759C"/>
    <w:rsid w:val="00FB7F2F"/>
    <w:rsid w:val="00FC02A6"/>
    <w:rsid w:val="00FC2980"/>
    <w:rsid w:val="00FC43B1"/>
    <w:rsid w:val="00FC6B8F"/>
    <w:rsid w:val="00FD0318"/>
    <w:rsid w:val="00FD06B5"/>
    <w:rsid w:val="00FD0A76"/>
    <w:rsid w:val="00FD2905"/>
    <w:rsid w:val="00FD3E60"/>
    <w:rsid w:val="00FD6F9B"/>
    <w:rsid w:val="00FD74EE"/>
    <w:rsid w:val="00FE1E32"/>
    <w:rsid w:val="00FE3EAB"/>
    <w:rsid w:val="00FE4C75"/>
    <w:rsid w:val="00FE5DD4"/>
    <w:rsid w:val="00FE66A7"/>
    <w:rsid w:val="00FE7039"/>
    <w:rsid w:val="00FE79DD"/>
    <w:rsid w:val="00FF0713"/>
    <w:rsid w:val="00FF191F"/>
    <w:rsid w:val="00FF1B1F"/>
    <w:rsid w:val="00FF329E"/>
    <w:rsid w:val="00FF3B97"/>
    <w:rsid w:val="00FF43FA"/>
    <w:rsid w:val="00FF525A"/>
    <w:rsid w:val="00FF5266"/>
    <w:rsid w:val="00FF5B81"/>
    <w:rsid w:val="00FF5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E6DC92C1-598F-480B-B16B-D7EBE90EA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99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405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BD4056"/>
    <w:pPr>
      <w:keepNext/>
      <w:jc w:val="center"/>
      <w:outlineLvl w:val="0"/>
    </w:pPr>
    <w:rPr>
      <w:b/>
      <w:bCs/>
      <w:caps/>
    </w:rPr>
  </w:style>
  <w:style w:type="paragraph" w:styleId="Heading2">
    <w:name w:val="heading 2"/>
    <w:basedOn w:val="Normal"/>
    <w:next w:val="Normal"/>
    <w:link w:val="Heading2Char"/>
    <w:qFormat/>
    <w:rsid w:val="00BD4056"/>
    <w:pPr>
      <w:keepNext/>
      <w:jc w:val="center"/>
      <w:outlineLvl w:val="1"/>
    </w:pPr>
    <w:rPr>
      <w:b/>
      <w:bCs/>
      <w:caps/>
      <w:sz w:val="28"/>
    </w:rPr>
  </w:style>
  <w:style w:type="paragraph" w:styleId="Heading7">
    <w:name w:val="heading 7"/>
    <w:basedOn w:val="Normal"/>
    <w:next w:val="Normal"/>
    <w:link w:val="Heading7Char"/>
    <w:qFormat/>
    <w:rsid w:val="00F929CC"/>
    <w:pPr>
      <w:spacing w:before="240" w:after="60"/>
      <w:outlineLvl w:val="6"/>
    </w:pPr>
  </w:style>
  <w:style w:type="paragraph" w:styleId="Heading9">
    <w:name w:val="heading 9"/>
    <w:basedOn w:val="Normal"/>
    <w:next w:val="Normal"/>
    <w:qFormat/>
    <w:rsid w:val="00C0233E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BD4056"/>
    <w:pPr>
      <w:tabs>
        <w:tab w:val="center" w:pos="4986"/>
        <w:tab w:val="right" w:pos="9972"/>
      </w:tabs>
    </w:pPr>
  </w:style>
  <w:style w:type="paragraph" w:styleId="Footer">
    <w:name w:val="footer"/>
    <w:basedOn w:val="Normal"/>
    <w:rsid w:val="00BD4056"/>
    <w:pPr>
      <w:tabs>
        <w:tab w:val="center" w:pos="4986"/>
        <w:tab w:val="right" w:pos="9972"/>
      </w:tabs>
    </w:pPr>
  </w:style>
  <w:style w:type="character" w:styleId="PageNumber">
    <w:name w:val="page number"/>
    <w:basedOn w:val="DefaultParagraphFont"/>
    <w:rsid w:val="00BD4056"/>
  </w:style>
  <w:style w:type="character" w:styleId="Hyperlink">
    <w:name w:val="Hyperlink"/>
    <w:rsid w:val="00BD4056"/>
    <w:rPr>
      <w:color w:val="0000FF"/>
      <w:u w:val="single"/>
    </w:rPr>
  </w:style>
  <w:style w:type="paragraph" w:styleId="BalloonText">
    <w:name w:val="Balloon Text"/>
    <w:basedOn w:val="Normal"/>
    <w:semiHidden/>
    <w:rsid w:val="001B0B43"/>
    <w:rPr>
      <w:rFonts w:ascii="Tahoma" w:hAnsi="Tahoma" w:cs="Tahoma"/>
      <w:sz w:val="16"/>
      <w:szCs w:val="16"/>
    </w:rPr>
  </w:style>
  <w:style w:type="character" w:styleId="CommentReference">
    <w:name w:val="annotation reference"/>
    <w:rsid w:val="009D1781"/>
    <w:rPr>
      <w:sz w:val="16"/>
      <w:szCs w:val="16"/>
    </w:rPr>
  </w:style>
  <w:style w:type="paragraph" w:styleId="CommentText">
    <w:name w:val="annotation text"/>
    <w:basedOn w:val="Normal"/>
    <w:link w:val="CommentTextChar"/>
    <w:rsid w:val="009D1781"/>
    <w:rPr>
      <w:sz w:val="20"/>
      <w:szCs w:val="20"/>
    </w:rPr>
  </w:style>
  <w:style w:type="character" w:customStyle="1" w:styleId="CommentTextChar">
    <w:name w:val="Comment Text Char"/>
    <w:link w:val="CommentText"/>
    <w:rsid w:val="009D1781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9D1781"/>
    <w:rPr>
      <w:b/>
      <w:bCs/>
    </w:rPr>
  </w:style>
  <w:style w:type="character" w:customStyle="1" w:styleId="CommentSubjectChar">
    <w:name w:val="Comment Subject Char"/>
    <w:link w:val="CommentSubject"/>
    <w:rsid w:val="009D1781"/>
    <w:rPr>
      <w:b/>
      <w:bCs/>
      <w:lang w:eastAsia="en-US"/>
    </w:rPr>
  </w:style>
  <w:style w:type="paragraph" w:styleId="DocumentMap">
    <w:name w:val="Document Map"/>
    <w:basedOn w:val="Normal"/>
    <w:semiHidden/>
    <w:rsid w:val="00AA656F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BTEMEASMCA">
    <w:name w:val="BT EMEA_SMCA"/>
    <w:basedOn w:val="Normal"/>
    <w:link w:val="BTEMEASMCAChar"/>
    <w:autoRedefine/>
    <w:rsid w:val="003E7EC3"/>
    <w:pPr>
      <w:jc w:val="both"/>
    </w:pPr>
    <w:rPr>
      <w:noProof/>
    </w:rPr>
  </w:style>
  <w:style w:type="character" w:customStyle="1" w:styleId="BTEMEASMCAChar">
    <w:name w:val="BT EMEA_SMCA Char"/>
    <w:link w:val="BTEMEASMCA"/>
    <w:rsid w:val="003E7EC3"/>
    <w:rPr>
      <w:noProof/>
      <w:sz w:val="24"/>
      <w:szCs w:val="24"/>
      <w:lang w:val="lt-LT" w:eastAsia="en-US" w:bidi="ar-SA"/>
    </w:rPr>
  </w:style>
  <w:style w:type="paragraph" w:styleId="BodyText">
    <w:name w:val="Body Text"/>
    <w:basedOn w:val="Normal"/>
    <w:link w:val="BodyTextChar"/>
    <w:rsid w:val="007E0AE5"/>
    <w:pPr>
      <w:spacing w:after="120"/>
    </w:pPr>
    <w:rPr>
      <w:sz w:val="22"/>
      <w:szCs w:val="20"/>
      <w:lang w:eastAsia="lt-LT"/>
    </w:rPr>
  </w:style>
  <w:style w:type="paragraph" w:customStyle="1" w:styleId="TTEMEASMCA">
    <w:name w:val="TT EMEA_SMCA"/>
    <w:basedOn w:val="Heading1"/>
    <w:link w:val="TTEMEASMCAChar"/>
    <w:autoRedefine/>
    <w:rsid w:val="0040619F"/>
    <w:pPr>
      <w:keepNext w:val="0"/>
      <w:tabs>
        <w:tab w:val="left" w:pos="567"/>
      </w:tabs>
      <w:ind w:left="567" w:hanging="567"/>
    </w:pPr>
    <w:rPr>
      <w:bCs w:val="0"/>
      <w:sz w:val="22"/>
      <w:szCs w:val="22"/>
      <w:lang w:val="en-US"/>
    </w:rPr>
  </w:style>
  <w:style w:type="character" w:customStyle="1" w:styleId="TTEMEASMCAChar">
    <w:name w:val="TT EMEA_SMCA Char"/>
    <w:link w:val="TTEMEASMCA"/>
    <w:rsid w:val="0040619F"/>
    <w:rPr>
      <w:b/>
      <w:caps/>
      <w:sz w:val="22"/>
      <w:szCs w:val="22"/>
      <w:lang w:val="en-US" w:eastAsia="en-US" w:bidi="ar-SA"/>
    </w:rPr>
  </w:style>
  <w:style w:type="character" w:customStyle="1" w:styleId="Heading7Char">
    <w:name w:val="Heading 7 Char"/>
    <w:link w:val="Heading7"/>
    <w:semiHidden/>
    <w:rsid w:val="00F929CC"/>
    <w:rPr>
      <w:sz w:val="24"/>
      <w:szCs w:val="24"/>
      <w:lang w:val="lt-LT" w:eastAsia="en-US" w:bidi="ar-SA"/>
    </w:rPr>
  </w:style>
  <w:style w:type="paragraph" w:styleId="Title">
    <w:name w:val="Title"/>
    <w:basedOn w:val="Normal"/>
    <w:link w:val="TitleChar"/>
    <w:uiPriority w:val="99"/>
    <w:qFormat/>
    <w:rsid w:val="00DA2A4C"/>
    <w:pPr>
      <w:jc w:val="center"/>
    </w:pPr>
    <w:rPr>
      <w:sz w:val="28"/>
      <w:szCs w:val="20"/>
    </w:rPr>
  </w:style>
  <w:style w:type="character" w:customStyle="1" w:styleId="TitleChar">
    <w:name w:val="Title Char"/>
    <w:link w:val="Title"/>
    <w:uiPriority w:val="99"/>
    <w:rsid w:val="00DA2A4C"/>
    <w:rPr>
      <w:sz w:val="28"/>
      <w:lang w:eastAsia="en-US"/>
    </w:rPr>
  </w:style>
  <w:style w:type="character" w:customStyle="1" w:styleId="BodyTextChar">
    <w:name w:val="Body Text Char"/>
    <w:link w:val="BodyText"/>
    <w:rsid w:val="00B84462"/>
    <w:rPr>
      <w:sz w:val="22"/>
    </w:rPr>
  </w:style>
  <w:style w:type="paragraph" w:styleId="ListParagraph">
    <w:name w:val="List Paragraph"/>
    <w:basedOn w:val="Normal"/>
    <w:uiPriority w:val="34"/>
    <w:qFormat/>
    <w:rsid w:val="0073657A"/>
    <w:pPr>
      <w:ind w:left="720"/>
      <w:contextualSpacing/>
    </w:pPr>
  </w:style>
  <w:style w:type="character" w:customStyle="1" w:styleId="Heading1Char">
    <w:name w:val="Heading 1 Char"/>
    <w:link w:val="Heading1"/>
    <w:rsid w:val="00425DF0"/>
    <w:rPr>
      <w:b/>
      <w:bCs/>
      <w:caps/>
      <w:sz w:val="24"/>
      <w:szCs w:val="24"/>
      <w:lang w:eastAsia="en-US"/>
    </w:rPr>
  </w:style>
  <w:style w:type="character" w:customStyle="1" w:styleId="Heading2Char">
    <w:name w:val="Heading 2 Char"/>
    <w:link w:val="Heading2"/>
    <w:rsid w:val="00425DF0"/>
    <w:rPr>
      <w:b/>
      <w:bCs/>
      <w:caps/>
      <w:sz w:val="28"/>
      <w:szCs w:val="24"/>
      <w:lang w:eastAsia="en-US"/>
    </w:rPr>
  </w:style>
  <w:style w:type="table" w:styleId="TableGrid">
    <w:name w:val="Table Grid"/>
    <w:basedOn w:val="TableNormal"/>
    <w:rsid w:val="002B14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8E5290"/>
    <w:rPr>
      <w:color w:val="808080"/>
    </w:rPr>
  </w:style>
  <w:style w:type="character" w:customStyle="1" w:styleId="Italic">
    <w:name w:val="Italic"/>
    <w:basedOn w:val="DefaultParagraphFont"/>
    <w:uiPriority w:val="1"/>
    <w:rsid w:val="00901AAB"/>
    <w:rPr>
      <w:i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07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7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54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72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bendri\VRS\VRS%20Administravimas\6%20Lygiagretus%20importas\LI%20registracijos%20ir%20keitimu%20sarasai\Program%20files\Isakymo_sablonas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 standalone="no"?><LIleidimuXMLNode xmlns="Test created by G.R">
<VPpavadinimas></VPpavadinimas>
</LIleidimuXMLNode>
</file>

<file path=customXml/item2.xml><?xml version="1.0" encoding="UTF-8" standalone="no"?><LIleidimuXMLNode xmlns="created by G.R">
<VPpavadinimas></VPpavadinimas>
</LIleidimuXMLNode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1010F2-40A5-4301-BB33-0F7A556B0240}">
  <ds:schemaRefs>
    <ds:schemaRef ds:uri="Test created by G.R"/>
  </ds:schemaRefs>
</ds:datastoreItem>
</file>

<file path=customXml/itemProps2.xml><?xml version="1.0" encoding="utf-8"?>
<ds:datastoreItem xmlns:ds="http://schemas.openxmlformats.org/officeDocument/2006/customXml" ds:itemID="{4B6D36DF-6D96-43BF-8634-BD68906F6EB2}">
  <ds:schemaRefs>
    <ds:schemaRef ds:uri="created by G.R"/>
  </ds:schemaRefs>
</ds:datastoreItem>
</file>

<file path=customXml/itemProps3.xml><?xml version="1.0" encoding="utf-8"?>
<ds:datastoreItem xmlns:ds="http://schemas.openxmlformats.org/officeDocument/2006/customXml" ds:itemID="{0CDEF6B9-4904-4403-B0B1-1FA95EE5D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Isakymo_sablonas</Template>
  <TotalTime>1</TotalTime>
  <Pages>4</Pages>
  <Words>6504</Words>
  <Characters>3708</Characters>
  <Application>Microsoft Office Word</Application>
  <DocSecurity>0</DocSecurity>
  <Lines>30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ĮSAKYMAS</vt:lpstr>
      <vt:lpstr>ĮSAKYMAS</vt:lpstr>
    </vt:vector>
  </TitlesOfParts>
  <Company>S.M.C.A.</Company>
  <LinksUpToDate>false</LinksUpToDate>
  <CharactersWithSpaces>10192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ĮSAKYMAS</dc:title>
  <dc:subject/>
  <dc:creator>Renata Tomaševič</dc:creator>
  <cp:keywords/>
  <dc:description>Paskutinis pataisymas 2002.07.04</dc:description>
  <cp:lastModifiedBy>Renata Tomaševič</cp:lastModifiedBy>
  <cp:revision>3</cp:revision>
  <cp:lastPrinted>2018-07-02T08:04:00Z</cp:lastPrinted>
  <dcterms:created xsi:type="dcterms:W3CDTF">2020-01-31T12:08:00Z</dcterms:created>
  <dcterms:modified xsi:type="dcterms:W3CDTF">2020-01-31T12:38:00Z</dcterms:modified>
</cp:coreProperties>
</file>