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335DE5" w:rsidRPr="006F4232" w14:paraId="11A309CC" w14:textId="77777777" w:rsidTr="00996098">
        <w:trPr>
          <w:cantSplit/>
          <w:jc w:val="center"/>
        </w:trPr>
        <w:tc>
          <w:tcPr>
            <w:tcW w:w="289" w:type="dxa"/>
            <w:tcBorders>
              <w:top w:val="nil"/>
              <w:left w:val="nil"/>
              <w:bottom w:val="nil"/>
              <w:right w:val="nil"/>
            </w:tcBorders>
          </w:tcPr>
          <w:p w14:paraId="17AA7BA1" w14:textId="77777777" w:rsidR="00335DE5" w:rsidRPr="006F4232" w:rsidRDefault="00335DE5" w:rsidP="00996098">
            <w:pPr>
              <w:pStyle w:val="Antrat2"/>
              <w:rPr>
                <w:sz w:val="24"/>
              </w:rPr>
            </w:pPr>
          </w:p>
        </w:tc>
        <w:tc>
          <w:tcPr>
            <w:tcW w:w="9359" w:type="dxa"/>
            <w:tcBorders>
              <w:top w:val="nil"/>
              <w:left w:val="nil"/>
              <w:bottom w:val="nil"/>
              <w:right w:val="nil"/>
            </w:tcBorders>
          </w:tcPr>
          <w:p w14:paraId="02558F2E" w14:textId="77777777" w:rsidR="00335DE5" w:rsidRPr="006F4232" w:rsidRDefault="00335DE5" w:rsidP="00996098">
            <w:pPr>
              <w:pStyle w:val="Antrats"/>
              <w:ind w:left="-1644" w:right="-1247"/>
              <w:jc w:val="center"/>
            </w:pPr>
            <w:r w:rsidRPr="006F4232">
              <w:rPr>
                <w:noProof/>
                <w:lang w:eastAsia="lt-LT"/>
              </w:rPr>
              <w:drawing>
                <wp:inline distT="0" distB="0" distL="0" distR="0" wp14:anchorId="50573702" wp14:editId="3CE63340">
                  <wp:extent cx="885825" cy="857250"/>
                  <wp:effectExtent l="0" t="0" r="9525" b="0"/>
                  <wp:docPr id="1" name="Picture 1"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7629A53" w14:textId="77777777" w:rsidR="00335DE5" w:rsidRPr="006F4232" w:rsidRDefault="00335DE5" w:rsidP="00996098">
            <w:pPr>
              <w:pStyle w:val="Antrats"/>
              <w:ind w:left="-1644" w:right="-1247"/>
              <w:jc w:val="center"/>
              <w:rPr>
                <w:b/>
              </w:rPr>
            </w:pPr>
          </w:p>
          <w:p w14:paraId="0CC727FE" w14:textId="77777777" w:rsidR="00335DE5" w:rsidRPr="006F4232" w:rsidRDefault="00335DE5" w:rsidP="00996098">
            <w:pPr>
              <w:pStyle w:val="Antrat2"/>
              <w:ind w:left="-1644" w:right="-1247"/>
              <w:rPr>
                <w:sz w:val="24"/>
              </w:rPr>
            </w:pPr>
            <w:r w:rsidRPr="006F4232">
              <w:rPr>
                <w:sz w:val="24"/>
              </w:rPr>
              <w:t>Valstybinės vaistų kontrolės tarnybos</w:t>
            </w:r>
          </w:p>
          <w:p w14:paraId="4F55EA7A" w14:textId="77777777" w:rsidR="00335DE5" w:rsidRPr="006F4232" w:rsidRDefault="00335DE5" w:rsidP="00996098">
            <w:pPr>
              <w:pStyle w:val="Antrat1"/>
              <w:ind w:left="-1644" w:right="-1247"/>
            </w:pPr>
            <w:r w:rsidRPr="006F4232">
              <w:t>Prie LIETUVOS RESPUBLIKOS sveikatos apsaugos  ministerijos</w:t>
            </w:r>
          </w:p>
          <w:p w14:paraId="2E1134CB" w14:textId="77777777" w:rsidR="00335DE5" w:rsidRPr="006F4232" w:rsidRDefault="00335DE5" w:rsidP="00996098">
            <w:pPr>
              <w:pStyle w:val="Antrat2"/>
              <w:ind w:left="-1644" w:right="-1247"/>
              <w:rPr>
                <w:sz w:val="24"/>
              </w:rPr>
            </w:pPr>
            <w:r w:rsidRPr="006F4232">
              <w:rPr>
                <w:sz w:val="24"/>
              </w:rPr>
              <w:t>viršininkas</w:t>
            </w:r>
          </w:p>
          <w:p w14:paraId="65232DDB" w14:textId="77777777" w:rsidR="00335DE5" w:rsidRPr="006F4232" w:rsidRDefault="00335DE5" w:rsidP="00996098">
            <w:pPr>
              <w:jc w:val="center"/>
            </w:pPr>
          </w:p>
        </w:tc>
      </w:tr>
      <w:tr w:rsidR="00335DE5" w:rsidRPr="006F4232" w14:paraId="52FA1716" w14:textId="77777777" w:rsidTr="00996098">
        <w:trPr>
          <w:cantSplit/>
          <w:jc w:val="center"/>
        </w:trPr>
        <w:tc>
          <w:tcPr>
            <w:tcW w:w="9648" w:type="dxa"/>
            <w:gridSpan w:val="2"/>
            <w:tcBorders>
              <w:top w:val="nil"/>
              <w:left w:val="nil"/>
              <w:bottom w:val="nil"/>
              <w:right w:val="nil"/>
            </w:tcBorders>
          </w:tcPr>
          <w:p w14:paraId="36BB856A" w14:textId="77777777" w:rsidR="00335DE5" w:rsidRPr="006F4232" w:rsidRDefault="00335DE5" w:rsidP="00996098">
            <w:pPr>
              <w:pStyle w:val="Antrat2"/>
              <w:rPr>
                <w:sz w:val="24"/>
              </w:rPr>
            </w:pPr>
            <w:r w:rsidRPr="006F4232">
              <w:rPr>
                <w:sz w:val="24"/>
              </w:rPr>
              <w:t>ĮSAKYMAS</w:t>
            </w:r>
          </w:p>
        </w:tc>
      </w:tr>
      <w:tr w:rsidR="00335DE5" w:rsidRPr="006F4232" w14:paraId="4A2C828A" w14:textId="77777777" w:rsidTr="00996098">
        <w:trPr>
          <w:cantSplit/>
          <w:trHeight w:val="344"/>
          <w:jc w:val="center"/>
        </w:trPr>
        <w:tc>
          <w:tcPr>
            <w:tcW w:w="9648" w:type="dxa"/>
            <w:gridSpan w:val="2"/>
            <w:tcBorders>
              <w:top w:val="nil"/>
              <w:left w:val="nil"/>
              <w:bottom w:val="nil"/>
              <w:right w:val="nil"/>
            </w:tcBorders>
          </w:tcPr>
          <w:p w14:paraId="5F549031" w14:textId="757B1F34" w:rsidR="00335DE5" w:rsidRPr="006F4232" w:rsidRDefault="00335DE5" w:rsidP="00996098">
            <w:pPr>
              <w:pStyle w:val="Antrat2"/>
              <w:tabs>
                <w:tab w:val="left" w:pos="759"/>
              </w:tabs>
              <w:rPr>
                <w:sz w:val="24"/>
              </w:rPr>
            </w:pPr>
            <w:r w:rsidRPr="006F4232">
              <w:rPr>
                <w:sz w:val="24"/>
              </w:rPr>
              <w:t>DĖL vaistini</w:t>
            </w:r>
            <w:r w:rsidR="00427BD8">
              <w:rPr>
                <w:sz w:val="24"/>
              </w:rPr>
              <w:t>O</w:t>
            </w:r>
            <w:r w:rsidRPr="006F4232">
              <w:rPr>
                <w:sz w:val="24"/>
              </w:rPr>
              <w:t xml:space="preserve"> preparat</w:t>
            </w:r>
            <w:r w:rsidR="00427BD8">
              <w:rPr>
                <w:sz w:val="24"/>
              </w:rPr>
              <w:t>O</w:t>
            </w:r>
            <w:r w:rsidRPr="006F4232">
              <w:rPr>
                <w:sz w:val="24"/>
              </w:rPr>
              <w:t xml:space="preserve"> </w:t>
            </w:r>
            <w:r>
              <w:rPr>
                <w:sz w:val="24"/>
              </w:rPr>
              <w:t>lygiagreTAUS importO</w:t>
            </w:r>
            <w:r w:rsidRPr="006F4232">
              <w:rPr>
                <w:sz w:val="24"/>
              </w:rPr>
              <w:t xml:space="preserve"> </w:t>
            </w:r>
            <w:r w:rsidR="00427BD8">
              <w:rPr>
                <w:sz w:val="24"/>
              </w:rPr>
              <w:t>LEIDIMO</w:t>
            </w:r>
            <w:r>
              <w:rPr>
                <w:sz w:val="24"/>
              </w:rPr>
              <w:t xml:space="preserve"> GALIOJIMO PANAIKINIMO</w:t>
            </w:r>
          </w:p>
        </w:tc>
      </w:tr>
      <w:tr w:rsidR="00335DE5" w:rsidRPr="006F4232" w14:paraId="07256155" w14:textId="77777777" w:rsidTr="00996098">
        <w:trPr>
          <w:cantSplit/>
          <w:jc w:val="center"/>
        </w:trPr>
        <w:tc>
          <w:tcPr>
            <w:tcW w:w="9648" w:type="dxa"/>
            <w:gridSpan w:val="2"/>
            <w:tcBorders>
              <w:top w:val="nil"/>
              <w:left w:val="nil"/>
              <w:bottom w:val="nil"/>
              <w:right w:val="nil"/>
            </w:tcBorders>
          </w:tcPr>
          <w:p w14:paraId="2898C0B3" w14:textId="77777777" w:rsidR="00335DE5" w:rsidRPr="006F4232" w:rsidRDefault="00335DE5" w:rsidP="00996098">
            <w:pPr>
              <w:pStyle w:val="Antrat2"/>
              <w:rPr>
                <w:sz w:val="24"/>
              </w:rPr>
            </w:pPr>
          </w:p>
        </w:tc>
      </w:tr>
      <w:tr w:rsidR="00335DE5" w:rsidRPr="006F4232" w14:paraId="4CDD3A04" w14:textId="77777777" w:rsidTr="00996098">
        <w:trPr>
          <w:cantSplit/>
          <w:jc w:val="center"/>
        </w:trPr>
        <w:tc>
          <w:tcPr>
            <w:tcW w:w="9648" w:type="dxa"/>
            <w:gridSpan w:val="2"/>
            <w:tcBorders>
              <w:top w:val="nil"/>
              <w:left w:val="nil"/>
              <w:bottom w:val="nil"/>
              <w:right w:val="nil"/>
            </w:tcBorders>
          </w:tcPr>
          <w:p w14:paraId="4013A63D" w14:textId="57732AE9" w:rsidR="00335DE5" w:rsidRPr="006F4232" w:rsidRDefault="00C24B31" w:rsidP="00855680">
            <w:pPr>
              <w:pStyle w:val="Antrat2"/>
              <w:tabs>
                <w:tab w:val="center" w:pos="3402"/>
              </w:tabs>
              <w:rPr>
                <w:b w:val="0"/>
                <w:caps w:val="0"/>
                <w:sz w:val="24"/>
              </w:rPr>
            </w:pPr>
            <w:r>
              <w:rPr>
                <w:b w:val="0"/>
                <w:caps w:val="0"/>
                <w:sz w:val="24"/>
              </w:rPr>
              <w:t>202</w:t>
            </w:r>
            <w:r>
              <w:rPr>
                <w:b w:val="0"/>
                <w:caps w:val="0"/>
                <w:sz w:val="24"/>
                <w:lang w:val="en-US"/>
              </w:rPr>
              <w:t>1</w:t>
            </w:r>
            <w:r w:rsidR="00335DE5" w:rsidRPr="006F4232">
              <w:rPr>
                <w:b w:val="0"/>
                <w:caps w:val="0"/>
                <w:sz w:val="24"/>
              </w:rPr>
              <w:t xml:space="preserve"> m.</w:t>
            </w:r>
            <w:r w:rsidR="00A22858">
              <w:rPr>
                <w:b w:val="0"/>
                <w:caps w:val="0"/>
                <w:sz w:val="24"/>
              </w:rPr>
              <w:t xml:space="preserve"> sausio 18</w:t>
            </w:r>
            <w:r w:rsidR="00855680">
              <w:rPr>
                <w:b w:val="0"/>
                <w:caps w:val="0"/>
                <w:sz w:val="24"/>
              </w:rPr>
              <w:t xml:space="preserve"> d. Nr. (1.4)1A</w:t>
            </w:r>
            <w:r w:rsidR="00D47B0F">
              <w:rPr>
                <w:b w:val="0"/>
                <w:caps w:val="0"/>
                <w:sz w:val="24"/>
              </w:rPr>
              <w:t>-</w:t>
            </w:r>
            <w:r w:rsidR="00A22858">
              <w:rPr>
                <w:b w:val="0"/>
                <w:caps w:val="0"/>
                <w:sz w:val="24"/>
              </w:rPr>
              <w:t>38</w:t>
            </w:r>
            <w:bookmarkStart w:id="0" w:name="_GoBack"/>
            <w:bookmarkEnd w:id="0"/>
          </w:p>
        </w:tc>
      </w:tr>
      <w:tr w:rsidR="00335DE5" w:rsidRPr="006F4232" w14:paraId="62ADF31D" w14:textId="77777777" w:rsidTr="00996098">
        <w:trPr>
          <w:cantSplit/>
          <w:jc w:val="center"/>
        </w:trPr>
        <w:tc>
          <w:tcPr>
            <w:tcW w:w="9648" w:type="dxa"/>
            <w:gridSpan w:val="2"/>
            <w:tcBorders>
              <w:top w:val="nil"/>
              <w:left w:val="nil"/>
              <w:bottom w:val="nil"/>
              <w:right w:val="nil"/>
            </w:tcBorders>
          </w:tcPr>
          <w:p w14:paraId="5E078CB5" w14:textId="77777777" w:rsidR="00335DE5" w:rsidRPr="006F4232" w:rsidRDefault="00335DE5" w:rsidP="00996098">
            <w:pPr>
              <w:pStyle w:val="Antrat2"/>
              <w:rPr>
                <w:b w:val="0"/>
                <w:caps w:val="0"/>
                <w:sz w:val="24"/>
              </w:rPr>
            </w:pPr>
            <w:r w:rsidRPr="006F4232">
              <w:rPr>
                <w:b w:val="0"/>
                <w:caps w:val="0"/>
                <w:sz w:val="24"/>
              </w:rPr>
              <w:t>Vilnius</w:t>
            </w:r>
          </w:p>
        </w:tc>
      </w:tr>
      <w:tr w:rsidR="00335DE5" w:rsidRPr="006F4232" w14:paraId="33C97224" w14:textId="77777777" w:rsidTr="00996098">
        <w:trPr>
          <w:cantSplit/>
          <w:jc w:val="center"/>
        </w:trPr>
        <w:tc>
          <w:tcPr>
            <w:tcW w:w="9648" w:type="dxa"/>
            <w:gridSpan w:val="2"/>
            <w:tcBorders>
              <w:top w:val="nil"/>
              <w:left w:val="nil"/>
              <w:bottom w:val="nil"/>
              <w:right w:val="nil"/>
            </w:tcBorders>
          </w:tcPr>
          <w:p w14:paraId="465486F0" w14:textId="77777777" w:rsidR="00335DE5" w:rsidRPr="006F4232" w:rsidRDefault="00335DE5" w:rsidP="00996098">
            <w:pPr>
              <w:pStyle w:val="Antrat2"/>
              <w:rPr>
                <w:b w:val="0"/>
                <w:caps w:val="0"/>
                <w:sz w:val="24"/>
              </w:rPr>
            </w:pPr>
          </w:p>
        </w:tc>
      </w:tr>
    </w:tbl>
    <w:p w14:paraId="13BB4F2E" w14:textId="5332AC22" w:rsidR="00335DE5" w:rsidRPr="00314275" w:rsidRDefault="00335DE5" w:rsidP="00314275">
      <w:pPr>
        <w:ind w:firstLine="709"/>
        <w:jc w:val="both"/>
      </w:pPr>
      <w:r w:rsidRPr="00314275">
        <w:t>Vadovaudamasis Lietuvos Respublikos farmacijos įstatymo 17 straipsnio 2 dalimi ir Vaistinių preparatų lygiagretaus importo taisyklių, patvirtintų Lietuvos Respublikos sveikatos apsaugos ministro 2007 m. kovo 30 d. įsakymu Nr. V-228 ,,Dėl vaistinių preparatų lygiagretaus importo taisyklių patvirtinimo“, 42.</w:t>
      </w:r>
      <w:r w:rsidR="00855680" w:rsidRPr="00314275">
        <w:rPr>
          <w:lang w:val="en-US"/>
        </w:rPr>
        <w:t>6</w:t>
      </w:r>
      <w:r w:rsidR="003F6A6B" w:rsidRPr="00314275">
        <w:t xml:space="preserve"> </w:t>
      </w:r>
      <w:r w:rsidR="00B474C9" w:rsidRPr="00314275">
        <w:t xml:space="preserve">papunkčiu </w:t>
      </w:r>
      <w:r w:rsidR="00427BD8" w:rsidRPr="00314275">
        <w:t xml:space="preserve">ir </w:t>
      </w:r>
      <w:r w:rsidR="003F6A6B" w:rsidRPr="00314275">
        <w:t>atsižvelg</w:t>
      </w:r>
      <w:r w:rsidR="00B474C9" w:rsidRPr="00314275">
        <w:t>damas</w:t>
      </w:r>
      <w:r w:rsidR="003F6A6B" w:rsidRPr="00314275">
        <w:t xml:space="preserve"> į lygiagretaus importo </w:t>
      </w:r>
      <w:r w:rsidR="00C21089" w:rsidRPr="00314275">
        <w:t>l</w:t>
      </w:r>
      <w:r w:rsidR="00427BD8" w:rsidRPr="00314275">
        <w:t>eidimo tur</w:t>
      </w:r>
      <w:r w:rsidR="00C24B31" w:rsidRPr="00314275">
        <w:t>ėtojo prašymus</w:t>
      </w:r>
      <w:r w:rsidR="005468B1" w:rsidRPr="00314275">
        <w:t xml:space="preserve"> Nr</w:t>
      </w:r>
      <w:r w:rsidR="00C24B31" w:rsidRPr="00314275">
        <w:t>.(1.22MR)3R-737 ir Nr. (1.22MR)3R-738</w:t>
      </w:r>
      <w:r w:rsidRPr="00314275">
        <w:t>:</w:t>
      </w:r>
    </w:p>
    <w:p w14:paraId="2071C931" w14:textId="48401F0A" w:rsidR="00C24B31" w:rsidRPr="00314275" w:rsidRDefault="00335DE5" w:rsidP="00314275">
      <w:pPr>
        <w:pStyle w:val="Sraopastraipa"/>
        <w:numPr>
          <w:ilvl w:val="0"/>
          <w:numId w:val="3"/>
        </w:numPr>
        <w:ind w:left="0" w:firstLine="709"/>
        <w:jc w:val="both"/>
      </w:pPr>
      <w:r w:rsidRPr="00314275">
        <w:t>P a n a i k i n u</w:t>
      </w:r>
      <w:r w:rsidR="00C24B31" w:rsidRPr="00314275">
        <w:t>:</w:t>
      </w:r>
    </w:p>
    <w:p w14:paraId="5268055D" w14:textId="66A09A3E" w:rsidR="00E86B71" w:rsidRPr="00314275" w:rsidRDefault="00335DE5" w:rsidP="00314275">
      <w:pPr>
        <w:pStyle w:val="Sraopastraipa"/>
        <w:numPr>
          <w:ilvl w:val="1"/>
          <w:numId w:val="3"/>
        </w:numPr>
        <w:ind w:left="0" w:firstLine="709"/>
        <w:jc w:val="both"/>
      </w:pPr>
      <w:r w:rsidRPr="00314275">
        <w:t xml:space="preserve">lygiagretaus importo leidimo galiojimą vaistiniam preparatui </w:t>
      </w:r>
      <w:r w:rsidR="00314275" w:rsidRPr="00314275">
        <w:rPr>
          <w:lang w:val="cs-CZ"/>
        </w:rPr>
        <w:t>MAXITROL akių lašai (suspensija)</w:t>
      </w:r>
      <w:r w:rsidR="00855680" w:rsidRPr="00314275">
        <w:t xml:space="preserve"> </w:t>
      </w:r>
      <w:r w:rsidRPr="00314275">
        <w:t>(lygiagretaus importo leidimo turėtojas – UAB „</w:t>
      </w:r>
      <w:r w:rsidR="00314275" w:rsidRPr="00314275">
        <w:rPr>
          <w:lang w:val="cs-CZ"/>
        </w:rPr>
        <w:t>Brosfarma</w:t>
      </w:r>
      <w:r w:rsidRPr="00314275">
        <w:t xml:space="preserve">“, Lietuva, lygiagretaus importo leidimo numeris – </w:t>
      </w:r>
      <w:sdt>
        <w:sdtPr>
          <w:rPr>
            <w:szCs w:val="20"/>
            <w:lang w:eastAsia="lt-LT"/>
          </w:rPr>
          <w:alias w:val="Leidimo numeris"/>
          <w:tag w:val="LI_NO"/>
          <w:id w:val="1054658693"/>
          <w:placeholder>
            <w:docPart w:val="030CB250505F4D15AF8018BE026BC8BD"/>
          </w:placeholder>
          <w:text/>
        </w:sdtPr>
        <w:sdtEndPr/>
        <w:sdtContent>
          <w:r w:rsidR="00314275" w:rsidRPr="00314275">
            <w:rPr>
              <w:szCs w:val="20"/>
              <w:lang w:eastAsia="lt-LT"/>
            </w:rPr>
            <w:t>LT/L/18/0621/001</w:t>
          </w:r>
        </w:sdtContent>
      </w:sdt>
      <w:r w:rsidR="00314275" w:rsidRPr="00314275">
        <w:t>);</w:t>
      </w:r>
    </w:p>
    <w:p w14:paraId="50C445CE" w14:textId="77777777" w:rsidR="00314275" w:rsidRDefault="00314275" w:rsidP="00314275">
      <w:pPr>
        <w:pStyle w:val="Sraopastraipa"/>
        <w:numPr>
          <w:ilvl w:val="1"/>
          <w:numId w:val="3"/>
        </w:numPr>
        <w:ind w:left="0" w:firstLine="709"/>
        <w:jc w:val="both"/>
      </w:pPr>
      <w:r w:rsidRPr="00314275">
        <w:t xml:space="preserve">lygiagretaus importo leidimo galiojimą vaistiniam preparatui </w:t>
      </w:r>
      <w:proofErr w:type="spellStart"/>
      <w:r w:rsidRPr="00314275">
        <w:rPr>
          <w:spacing w:val="1"/>
        </w:rPr>
        <w:t>Sildenafil</w:t>
      </w:r>
      <w:proofErr w:type="spellEnd"/>
      <w:r w:rsidRPr="00314275">
        <w:rPr>
          <w:spacing w:val="1"/>
        </w:rPr>
        <w:t xml:space="preserve"> </w:t>
      </w:r>
      <w:proofErr w:type="spellStart"/>
      <w:r w:rsidRPr="00314275">
        <w:rPr>
          <w:spacing w:val="1"/>
        </w:rPr>
        <w:t>Accord</w:t>
      </w:r>
      <w:proofErr w:type="spellEnd"/>
      <w:r w:rsidRPr="00314275">
        <w:rPr>
          <w:spacing w:val="1"/>
        </w:rPr>
        <w:t xml:space="preserve"> 100 mg </w:t>
      </w:r>
      <w:r w:rsidRPr="00314275">
        <w:t>plė</w:t>
      </w:r>
      <w:r w:rsidRPr="00314275">
        <w:rPr>
          <w:spacing w:val="-2"/>
        </w:rPr>
        <w:t>v</w:t>
      </w:r>
      <w:r w:rsidRPr="00314275">
        <w:t>ele</w:t>
      </w:r>
      <w:r w:rsidRPr="00314275">
        <w:rPr>
          <w:spacing w:val="1"/>
        </w:rPr>
        <w:t xml:space="preserve"> </w:t>
      </w:r>
      <w:r w:rsidRPr="00314275">
        <w:t>d</w:t>
      </w:r>
      <w:r w:rsidRPr="00314275">
        <w:rPr>
          <w:spacing w:val="-2"/>
        </w:rPr>
        <w:t>e</w:t>
      </w:r>
      <w:r w:rsidRPr="00314275">
        <w:t>n</w:t>
      </w:r>
      <w:r w:rsidRPr="00314275">
        <w:rPr>
          <w:spacing w:val="-2"/>
        </w:rPr>
        <w:t>g</w:t>
      </w:r>
      <w:r w:rsidRPr="00314275">
        <w:t>tos</w:t>
      </w:r>
      <w:r w:rsidRPr="00314275">
        <w:rPr>
          <w:spacing w:val="1"/>
        </w:rPr>
        <w:t xml:space="preserve"> </w:t>
      </w:r>
      <w:r w:rsidRPr="00314275">
        <w:t>ta</w:t>
      </w:r>
      <w:r w:rsidRPr="00314275">
        <w:rPr>
          <w:spacing w:val="-2"/>
        </w:rPr>
        <w:t>b</w:t>
      </w:r>
      <w:r w:rsidRPr="00314275">
        <w:rPr>
          <w:spacing w:val="1"/>
        </w:rPr>
        <w:t>l</w:t>
      </w:r>
      <w:r w:rsidRPr="00314275">
        <w:rPr>
          <w:spacing w:val="-2"/>
        </w:rPr>
        <w:t>e</w:t>
      </w:r>
      <w:r w:rsidRPr="00314275">
        <w:rPr>
          <w:spacing w:val="2"/>
        </w:rPr>
        <w:t>t</w:t>
      </w:r>
      <w:r w:rsidRPr="00314275">
        <w:t>ės (lygiagretaus importo leidimo turėtojas – UAB „</w:t>
      </w:r>
      <w:r w:rsidRPr="00314275">
        <w:rPr>
          <w:lang w:val="cs-CZ"/>
        </w:rPr>
        <w:t>Brosfarma</w:t>
      </w:r>
      <w:r w:rsidRPr="00314275">
        <w:t xml:space="preserve">“, Lietuva, lygiagretaus importo leidimo numeris – </w:t>
      </w:r>
      <w:sdt>
        <w:sdtPr>
          <w:alias w:val="Leidimo numeris"/>
          <w:tag w:val="LI_NO"/>
          <w:id w:val="1826780814"/>
          <w:placeholder>
            <w:docPart w:val="FCAC350C36724B6F940D49DEBBCE4D02"/>
          </w:placeholder>
          <w:text/>
        </w:sdtPr>
        <w:sdtEndPr/>
        <w:sdtContent>
          <w:r w:rsidRPr="00314275">
            <w:t>LT/L/18/0674/001</w:t>
          </w:r>
        </w:sdtContent>
      </w:sdt>
      <w:r>
        <w:t>).</w:t>
      </w:r>
    </w:p>
    <w:p w14:paraId="344853BB" w14:textId="150A8CB2" w:rsidR="00C24B31" w:rsidRPr="00314275" w:rsidRDefault="00855680" w:rsidP="00314275">
      <w:pPr>
        <w:pStyle w:val="Sraopastraipa"/>
        <w:ind w:left="0" w:firstLine="709"/>
        <w:jc w:val="both"/>
      </w:pPr>
      <w:r w:rsidRPr="00314275">
        <w:t xml:space="preserve">2. </w:t>
      </w:r>
      <w:r w:rsidR="00C24B31" w:rsidRPr="00314275">
        <w:t>Šis įsakymas per vieną mėnesį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7BA29334" w14:textId="5D12C625" w:rsidR="00335DE5" w:rsidRPr="00C905F5" w:rsidRDefault="00335DE5" w:rsidP="00855680">
      <w:pPr>
        <w:widowControl w:val="0"/>
        <w:kinsoku w:val="0"/>
        <w:overflowPunct w:val="0"/>
        <w:autoSpaceDE w:val="0"/>
        <w:autoSpaceDN w:val="0"/>
        <w:adjustRightInd w:val="0"/>
        <w:jc w:val="both"/>
      </w:pPr>
    </w:p>
    <w:p w14:paraId="26F62A9A" w14:textId="77777777" w:rsidR="00335DE5" w:rsidRPr="00351EBA" w:rsidRDefault="00335DE5" w:rsidP="00855680">
      <w:pPr>
        <w:jc w:val="both"/>
      </w:pPr>
    </w:p>
    <w:p w14:paraId="74871C85" w14:textId="2767685C" w:rsidR="00335DE5" w:rsidRPr="00351EBA" w:rsidRDefault="00335DE5" w:rsidP="00335DE5">
      <w:pPr>
        <w:jc w:val="both"/>
      </w:pPr>
    </w:p>
    <w:tbl>
      <w:tblPr>
        <w:tblW w:w="10349" w:type="dxa"/>
        <w:tblInd w:w="-176" w:type="dxa"/>
        <w:tblLayout w:type="fixed"/>
        <w:tblLook w:val="0000" w:firstRow="0" w:lastRow="0" w:firstColumn="0" w:lastColumn="0" w:noHBand="0" w:noVBand="0"/>
      </w:tblPr>
      <w:tblGrid>
        <w:gridCol w:w="6829"/>
        <w:gridCol w:w="3520"/>
      </w:tblGrid>
      <w:tr w:rsidR="00335DE5" w:rsidRPr="00351EBA" w14:paraId="08C86C5D" w14:textId="77777777" w:rsidTr="00996098">
        <w:trPr>
          <w:trHeight w:val="1755"/>
        </w:trPr>
        <w:tc>
          <w:tcPr>
            <w:tcW w:w="6829" w:type="dxa"/>
          </w:tcPr>
          <w:p w14:paraId="7E5E0BAE" w14:textId="4CE46BCC" w:rsidR="00335DE5" w:rsidRPr="00351EBA" w:rsidRDefault="00C905F5" w:rsidP="00996098">
            <w:pPr>
              <w:ind w:left="-113"/>
            </w:pPr>
            <w:r>
              <w:t xml:space="preserve">    </w:t>
            </w:r>
            <w:r w:rsidR="00381743">
              <w:t>Viršininkas</w:t>
            </w:r>
          </w:p>
          <w:p w14:paraId="78F30BAB" w14:textId="77777777" w:rsidR="00335DE5" w:rsidRPr="00351EBA" w:rsidRDefault="00335DE5" w:rsidP="00996098">
            <w:pPr>
              <w:ind w:left="-113"/>
            </w:pPr>
            <w:r w:rsidRPr="00351EBA">
              <w:t xml:space="preserve">     </w:t>
            </w:r>
          </w:p>
          <w:p w14:paraId="1F1389E5" w14:textId="77777777" w:rsidR="00335DE5" w:rsidRPr="00351EBA" w:rsidRDefault="00335DE5" w:rsidP="00996098">
            <w:pPr>
              <w:ind w:left="-113"/>
            </w:pPr>
          </w:p>
          <w:p w14:paraId="4B9DE9E3" w14:textId="77777777" w:rsidR="00335DE5" w:rsidRPr="00351EBA" w:rsidRDefault="00335DE5" w:rsidP="00996098">
            <w:pPr>
              <w:ind w:left="-113"/>
            </w:pPr>
            <w:r w:rsidRPr="00351EBA">
              <w:t xml:space="preserve">                       </w:t>
            </w:r>
            <w:r w:rsidRPr="00351EBA">
              <w:rPr>
                <w:color w:val="FF0000"/>
              </w:rPr>
              <w:t xml:space="preserve">       </w:t>
            </w:r>
          </w:p>
          <w:p w14:paraId="04227F30" w14:textId="77777777" w:rsidR="00335DE5" w:rsidRPr="00351EBA" w:rsidRDefault="00335DE5" w:rsidP="00996098">
            <w:pPr>
              <w:ind w:left="-113"/>
            </w:pPr>
          </w:p>
          <w:p w14:paraId="3A76001F" w14:textId="77777777" w:rsidR="00335DE5" w:rsidRPr="00351EBA" w:rsidRDefault="00335DE5" w:rsidP="00996098">
            <w:pPr>
              <w:ind w:left="-113"/>
            </w:pPr>
          </w:p>
          <w:p w14:paraId="5BEF7B21" w14:textId="77777777" w:rsidR="00335DE5" w:rsidRPr="00351EBA" w:rsidRDefault="00335DE5" w:rsidP="00996098">
            <w:pPr>
              <w:ind w:left="-113" w:firstLine="1201"/>
            </w:pPr>
          </w:p>
        </w:tc>
        <w:tc>
          <w:tcPr>
            <w:tcW w:w="3520" w:type="dxa"/>
          </w:tcPr>
          <w:p w14:paraId="0D5380FA" w14:textId="77777777" w:rsidR="00335DE5" w:rsidRPr="00351EBA" w:rsidRDefault="00335DE5" w:rsidP="00996098">
            <w:pPr>
              <w:ind w:left="-113"/>
              <w:jc w:val="center"/>
              <w:rPr>
                <w:b/>
              </w:rPr>
            </w:pPr>
            <w:r w:rsidRPr="00351EBA">
              <w:t xml:space="preserve">  </w:t>
            </w:r>
            <w:r w:rsidR="00381743">
              <w:t>Gytis Andrulionis</w:t>
            </w:r>
          </w:p>
          <w:p w14:paraId="57879E15" w14:textId="77777777" w:rsidR="00335DE5" w:rsidRPr="00351EBA" w:rsidRDefault="00335DE5" w:rsidP="00996098">
            <w:pPr>
              <w:ind w:left="-113"/>
            </w:pPr>
            <w:r w:rsidRPr="00351EBA">
              <w:t xml:space="preserve">              </w:t>
            </w:r>
          </w:p>
        </w:tc>
      </w:tr>
    </w:tbl>
    <w:p w14:paraId="0BF1F25F" w14:textId="77777777" w:rsidR="00335DE5" w:rsidRDefault="00335DE5" w:rsidP="00335DE5">
      <w:pPr>
        <w:overflowPunct w:val="0"/>
        <w:jc w:val="both"/>
      </w:pPr>
    </w:p>
    <w:p w14:paraId="5BEBDE08" w14:textId="77777777" w:rsidR="00335DE5" w:rsidRDefault="00335DE5" w:rsidP="00335DE5">
      <w:pPr>
        <w:overflowPunct w:val="0"/>
        <w:jc w:val="both"/>
      </w:pPr>
    </w:p>
    <w:p w14:paraId="02B1C99A" w14:textId="77777777" w:rsidR="00335DE5" w:rsidRDefault="00335DE5" w:rsidP="00335DE5">
      <w:pPr>
        <w:overflowPunct w:val="0"/>
        <w:jc w:val="both"/>
      </w:pPr>
    </w:p>
    <w:p w14:paraId="798FD39C" w14:textId="720850F1" w:rsidR="00335DE5" w:rsidRDefault="00335DE5" w:rsidP="00335DE5">
      <w:pPr>
        <w:overflowPunct w:val="0"/>
        <w:jc w:val="both"/>
      </w:pPr>
    </w:p>
    <w:p w14:paraId="35F19742" w14:textId="53850DA2" w:rsidR="000F55B2" w:rsidRDefault="000F55B2" w:rsidP="00335DE5">
      <w:pPr>
        <w:overflowPunct w:val="0"/>
        <w:jc w:val="both"/>
        <w:rPr>
          <w:sz w:val="18"/>
          <w:szCs w:val="18"/>
        </w:rPr>
      </w:pPr>
    </w:p>
    <w:p w14:paraId="424156AC" w14:textId="20ABBC51" w:rsidR="000F55B2" w:rsidRDefault="000F55B2" w:rsidP="00335DE5">
      <w:pPr>
        <w:overflowPunct w:val="0"/>
        <w:jc w:val="both"/>
        <w:rPr>
          <w:sz w:val="18"/>
          <w:szCs w:val="18"/>
        </w:rPr>
      </w:pPr>
    </w:p>
    <w:p w14:paraId="7D2D1A75" w14:textId="5FFDBCB7" w:rsidR="00335DE5" w:rsidRDefault="00335DE5" w:rsidP="00335DE5">
      <w:pPr>
        <w:overflowPunct w:val="0"/>
        <w:jc w:val="both"/>
        <w:rPr>
          <w:sz w:val="18"/>
          <w:szCs w:val="18"/>
        </w:rPr>
      </w:pPr>
    </w:p>
    <w:p w14:paraId="243DB384" w14:textId="77777777" w:rsidR="00F93BC2" w:rsidRDefault="00F93BC2" w:rsidP="00335DE5">
      <w:pPr>
        <w:overflowPunct w:val="0"/>
        <w:jc w:val="both"/>
        <w:rPr>
          <w:sz w:val="18"/>
          <w:szCs w:val="18"/>
        </w:rPr>
      </w:pPr>
    </w:p>
    <w:p w14:paraId="465CEB45" w14:textId="77777777" w:rsidR="00335DE5" w:rsidRDefault="00335DE5" w:rsidP="00335DE5">
      <w:pPr>
        <w:overflowPunct w:val="0"/>
        <w:jc w:val="both"/>
        <w:rPr>
          <w:sz w:val="18"/>
          <w:szCs w:val="18"/>
        </w:rPr>
      </w:pPr>
    </w:p>
    <w:p w14:paraId="75BA9E24" w14:textId="77777777" w:rsidR="00335DE5" w:rsidRPr="00935C66" w:rsidRDefault="00335DE5" w:rsidP="00335DE5">
      <w:pPr>
        <w:overflowPunct w:val="0"/>
        <w:jc w:val="both"/>
        <w:rPr>
          <w:sz w:val="18"/>
          <w:szCs w:val="18"/>
        </w:rPr>
      </w:pPr>
      <w:r w:rsidRPr="00935C66">
        <w:rPr>
          <w:sz w:val="16"/>
          <w:szCs w:val="16"/>
        </w:rPr>
        <w:t>P</w:t>
      </w:r>
      <w:r w:rsidRPr="00935C66">
        <w:rPr>
          <w:sz w:val="18"/>
          <w:szCs w:val="18"/>
        </w:rPr>
        <w:t>arengė</w:t>
      </w:r>
    </w:p>
    <w:p w14:paraId="3FE86942" w14:textId="47B403AC" w:rsidR="00335DE5" w:rsidRPr="00935C66" w:rsidRDefault="00335DE5" w:rsidP="00335DE5">
      <w:pPr>
        <w:overflowPunct w:val="0"/>
        <w:jc w:val="both"/>
        <w:rPr>
          <w:sz w:val="18"/>
          <w:szCs w:val="18"/>
        </w:rPr>
      </w:pPr>
      <w:r w:rsidRPr="00935C66">
        <w:rPr>
          <w:sz w:val="18"/>
          <w:szCs w:val="18"/>
        </w:rPr>
        <w:t>Vaistų registracijos skyriaus vyriausioji specialistė</w:t>
      </w:r>
    </w:p>
    <w:p w14:paraId="521AD1A8" w14:textId="77777777" w:rsidR="00335DE5" w:rsidRDefault="00381743" w:rsidP="00335DE5">
      <w:pPr>
        <w:overflowPunct w:val="0"/>
        <w:jc w:val="both"/>
        <w:rPr>
          <w:sz w:val="18"/>
          <w:szCs w:val="18"/>
        </w:rPr>
      </w:pPr>
      <w:r>
        <w:rPr>
          <w:sz w:val="18"/>
          <w:szCs w:val="18"/>
        </w:rPr>
        <w:t>Božena Kuntelija</w:t>
      </w:r>
    </w:p>
    <w:p w14:paraId="69E9FB36" w14:textId="0A1EF713" w:rsidR="00034AC0" w:rsidRPr="00172E26" w:rsidRDefault="00314275" w:rsidP="00381743">
      <w:pPr>
        <w:overflowPunct w:val="0"/>
        <w:jc w:val="both"/>
        <w:rPr>
          <w:sz w:val="18"/>
          <w:szCs w:val="18"/>
          <w:lang w:val="en-US"/>
        </w:rPr>
      </w:pPr>
      <w:r>
        <w:rPr>
          <w:sz w:val="18"/>
          <w:szCs w:val="18"/>
        </w:rPr>
        <w:t>2021-01-15</w:t>
      </w:r>
    </w:p>
    <w:sectPr w:rsidR="00034AC0" w:rsidRPr="00172E26" w:rsidSect="00335DE5">
      <w:headerReference w:type="even" r:id="rId9"/>
      <w:headerReference w:type="default" r:id="rId10"/>
      <w:footerReference w:type="first" r:id="rId11"/>
      <w:pgSz w:w="11907" w:h="16840" w:code="9"/>
      <w:pgMar w:top="567" w:right="851"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C78C2" w14:textId="77777777" w:rsidR="00BB2FAB" w:rsidRDefault="00BB2FAB">
      <w:r>
        <w:separator/>
      </w:r>
    </w:p>
  </w:endnote>
  <w:endnote w:type="continuationSeparator" w:id="0">
    <w:p w14:paraId="6C75BB76" w14:textId="77777777" w:rsidR="00BB2FAB" w:rsidRDefault="00BB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1DA" w14:textId="77777777" w:rsidR="00F80D21" w:rsidRDefault="00BB2FAB" w:rsidP="00EF38C9">
    <w:pPr>
      <w:outlineLvl w:val="0"/>
      <w:rPr>
        <w:sz w:val="20"/>
        <w:szCs w:val="20"/>
      </w:rPr>
    </w:pPr>
  </w:p>
  <w:p w14:paraId="282DF944" w14:textId="77777777" w:rsidR="00F80D21" w:rsidRDefault="00BB2FAB" w:rsidP="00AA656F">
    <w:pPr>
      <w:rPr>
        <w:sz w:val="20"/>
        <w:szCs w:val="20"/>
      </w:rPr>
    </w:pPr>
  </w:p>
  <w:p w14:paraId="06C05CEE" w14:textId="77777777" w:rsidR="00F80D21" w:rsidRDefault="00BB2FAB" w:rsidP="00AA656F">
    <w:pPr>
      <w:rPr>
        <w:sz w:val="20"/>
        <w:szCs w:val="20"/>
      </w:rPr>
    </w:pPr>
  </w:p>
  <w:p w14:paraId="1CB9C4EB" w14:textId="77777777" w:rsidR="00F80D21" w:rsidRDefault="00BB2FAB"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19330" w14:textId="77777777" w:rsidR="00BB2FAB" w:rsidRDefault="00BB2FAB">
      <w:r>
        <w:separator/>
      </w:r>
    </w:p>
  </w:footnote>
  <w:footnote w:type="continuationSeparator" w:id="0">
    <w:p w14:paraId="263504D3" w14:textId="77777777" w:rsidR="00BB2FAB" w:rsidRDefault="00BB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DB3A" w14:textId="77777777" w:rsidR="00F80D21" w:rsidRDefault="00335D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25C399B" w14:textId="77777777" w:rsidR="00F80D21" w:rsidRDefault="00BB2F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C8BB" w14:textId="77777777" w:rsidR="00F80D21" w:rsidRDefault="00BB2FAB">
    <w:pPr>
      <w:pStyle w:val="Antrats"/>
      <w:framePr w:wrap="around" w:vAnchor="text" w:hAnchor="margin" w:xAlign="center" w:y="1"/>
      <w:rPr>
        <w:rStyle w:val="Puslapionumeris"/>
      </w:rPr>
    </w:pPr>
  </w:p>
  <w:p w14:paraId="352AB5EE" w14:textId="77777777" w:rsidR="00F80D21" w:rsidRDefault="00BB2F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E3F18"/>
    <w:multiLevelType w:val="hybridMultilevel"/>
    <w:tmpl w:val="142E70A2"/>
    <w:lvl w:ilvl="0" w:tplc="9D9AB4D6">
      <w:start w:val="1"/>
      <w:numFmt w:val="decimal"/>
      <w:lvlText w:val="%1."/>
      <w:lvlJc w:val="left"/>
      <w:pPr>
        <w:ind w:left="0" w:firstLine="720"/>
      </w:pPr>
      <w:rPr>
        <w:rFonts w:ascii="Times New Roman" w:eastAsia="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EF2404D"/>
    <w:multiLevelType w:val="multilevel"/>
    <w:tmpl w:val="74929620"/>
    <w:lvl w:ilvl="0">
      <w:start w:val="1"/>
      <w:numFmt w:val="decimal"/>
      <w:lvlText w:val="%1."/>
      <w:lvlJc w:val="left"/>
      <w:pPr>
        <w:ind w:left="1020" w:hanging="360"/>
      </w:pPr>
      <w:rPr>
        <w:rFonts w:hint="default"/>
      </w:rPr>
    </w:lvl>
    <w:lvl w:ilvl="1">
      <w:start w:val="1"/>
      <w:numFmt w:val="decimal"/>
      <w:isLgl/>
      <w:lvlText w:val="%1.%2."/>
      <w:lvlJc w:val="left"/>
      <w:pPr>
        <w:ind w:left="1095" w:hanging="435"/>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2" w15:restartNumberingAfterBreak="0">
    <w:nsid w:val="750E622F"/>
    <w:multiLevelType w:val="multilevel"/>
    <w:tmpl w:val="AAF89DFA"/>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6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2"/>
    <w:rsid w:val="00004D6A"/>
    <w:rsid w:val="000204A7"/>
    <w:rsid w:val="000918AF"/>
    <w:rsid w:val="000F55B2"/>
    <w:rsid w:val="001010FE"/>
    <w:rsid w:val="00146749"/>
    <w:rsid w:val="00147FCC"/>
    <w:rsid w:val="00170178"/>
    <w:rsid w:val="00172E26"/>
    <w:rsid w:val="001E4744"/>
    <w:rsid w:val="00283A6A"/>
    <w:rsid w:val="002845F5"/>
    <w:rsid w:val="002B6C9D"/>
    <w:rsid w:val="002C0495"/>
    <w:rsid w:val="00314275"/>
    <w:rsid w:val="00335DE5"/>
    <w:rsid w:val="003770E1"/>
    <w:rsid w:val="00381743"/>
    <w:rsid w:val="003D73B1"/>
    <w:rsid w:val="003F6A6B"/>
    <w:rsid w:val="00427BD8"/>
    <w:rsid w:val="0047044D"/>
    <w:rsid w:val="00537179"/>
    <w:rsid w:val="0054373F"/>
    <w:rsid w:val="005468B1"/>
    <w:rsid w:val="005D417A"/>
    <w:rsid w:val="006D53BC"/>
    <w:rsid w:val="006F2007"/>
    <w:rsid w:val="00782640"/>
    <w:rsid w:val="00851BD4"/>
    <w:rsid w:val="00855680"/>
    <w:rsid w:val="00873439"/>
    <w:rsid w:val="008C48F3"/>
    <w:rsid w:val="00905DF4"/>
    <w:rsid w:val="00957AE5"/>
    <w:rsid w:val="00A147F0"/>
    <w:rsid w:val="00A22858"/>
    <w:rsid w:val="00A41F00"/>
    <w:rsid w:val="00A7205A"/>
    <w:rsid w:val="00A72DBA"/>
    <w:rsid w:val="00A73562"/>
    <w:rsid w:val="00AC0CAC"/>
    <w:rsid w:val="00AD1062"/>
    <w:rsid w:val="00AD3349"/>
    <w:rsid w:val="00B422E5"/>
    <w:rsid w:val="00B474C9"/>
    <w:rsid w:val="00B63744"/>
    <w:rsid w:val="00BB2FAB"/>
    <w:rsid w:val="00BF53D9"/>
    <w:rsid w:val="00C21089"/>
    <w:rsid w:val="00C21FFC"/>
    <w:rsid w:val="00C24B31"/>
    <w:rsid w:val="00C4730F"/>
    <w:rsid w:val="00C905F5"/>
    <w:rsid w:val="00D47B0F"/>
    <w:rsid w:val="00D51010"/>
    <w:rsid w:val="00D97062"/>
    <w:rsid w:val="00DE5EF4"/>
    <w:rsid w:val="00DF7409"/>
    <w:rsid w:val="00E86B71"/>
    <w:rsid w:val="00ED7851"/>
    <w:rsid w:val="00F025D7"/>
    <w:rsid w:val="00F93BC2"/>
    <w:rsid w:val="00FA4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5DE9"/>
  <w15:chartTrackingRefBased/>
  <w15:docId w15:val="{26BBC6F4-E857-4687-AC01-B0D0039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D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5DE5"/>
    <w:pPr>
      <w:keepNext/>
      <w:jc w:val="center"/>
      <w:outlineLvl w:val="0"/>
    </w:pPr>
    <w:rPr>
      <w:b/>
      <w:bCs/>
      <w:caps/>
    </w:rPr>
  </w:style>
  <w:style w:type="paragraph" w:styleId="Antrat2">
    <w:name w:val="heading 2"/>
    <w:basedOn w:val="prastasis"/>
    <w:next w:val="prastasis"/>
    <w:link w:val="Antrat2Diagrama"/>
    <w:qFormat/>
    <w:rsid w:val="00335DE5"/>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5D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335DE5"/>
    <w:rPr>
      <w:rFonts w:ascii="Times New Roman" w:eastAsia="Times New Roman" w:hAnsi="Times New Roman" w:cs="Times New Roman"/>
      <w:b/>
      <w:bCs/>
      <w:caps/>
      <w:sz w:val="28"/>
      <w:szCs w:val="24"/>
    </w:rPr>
  </w:style>
  <w:style w:type="paragraph" w:styleId="Antrats">
    <w:name w:val="header"/>
    <w:basedOn w:val="prastasis"/>
    <w:link w:val="AntratsDiagrama"/>
    <w:rsid w:val="00335DE5"/>
    <w:pPr>
      <w:tabs>
        <w:tab w:val="center" w:pos="4986"/>
        <w:tab w:val="right" w:pos="9972"/>
      </w:tabs>
    </w:pPr>
  </w:style>
  <w:style w:type="character" w:customStyle="1" w:styleId="AntratsDiagrama">
    <w:name w:val="Antraštės Diagrama"/>
    <w:basedOn w:val="Numatytasispastraiposriftas"/>
    <w:link w:val="Antrats"/>
    <w:rsid w:val="00335DE5"/>
    <w:rPr>
      <w:rFonts w:ascii="Times New Roman" w:eastAsia="Times New Roman" w:hAnsi="Times New Roman" w:cs="Times New Roman"/>
      <w:sz w:val="24"/>
      <w:szCs w:val="24"/>
    </w:rPr>
  </w:style>
  <w:style w:type="character" w:styleId="Puslapionumeris">
    <w:name w:val="page number"/>
    <w:basedOn w:val="Numatytasispastraiposriftas"/>
    <w:rsid w:val="00335DE5"/>
  </w:style>
  <w:style w:type="paragraph" w:styleId="Sraopastraipa">
    <w:name w:val="List Paragraph"/>
    <w:basedOn w:val="prastasis"/>
    <w:uiPriority w:val="34"/>
    <w:qFormat/>
    <w:rsid w:val="00335DE5"/>
    <w:pPr>
      <w:ind w:left="720"/>
      <w:contextualSpacing/>
    </w:pPr>
  </w:style>
  <w:style w:type="character" w:styleId="Komentaronuoroda">
    <w:name w:val="annotation reference"/>
    <w:basedOn w:val="Numatytasispastraiposriftas"/>
    <w:uiPriority w:val="99"/>
    <w:semiHidden/>
    <w:unhideWhenUsed/>
    <w:rsid w:val="00E86B71"/>
    <w:rPr>
      <w:sz w:val="16"/>
      <w:szCs w:val="16"/>
    </w:rPr>
  </w:style>
  <w:style w:type="paragraph" w:styleId="Komentarotekstas">
    <w:name w:val="annotation text"/>
    <w:basedOn w:val="prastasis"/>
    <w:link w:val="KomentarotekstasDiagrama"/>
    <w:uiPriority w:val="99"/>
    <w:semiHidden/>
    <w:unhideWhenUsed/>
    <w:rsid w:val="00E86B71"/>
    <w:rPr>
      <w:sz w:val="20"/>
      <w:szCs w:val="20"/>
    </w:rPr>
  </w:style>
  <w:style w:type="character" w:customStyle="1" w:styleId="KomentarotekstasDiagrama">
    <w:name w:val="Komentaro tekstas Diagrama"/>
    <w:basedOn w:val="Numatytasispastraiposriftas"/>
    <w:link w:val="Komentarotekstas"/>
    <w:uiPriority w:val="99"/>
    <w:semiHidden/>
    <w:rsid w:val="00E86B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6B71"/>
    <w:rPr>
      <w:b/>
      <w:bCs/>
    </w:rPr>
  </w:style>
  <w:style w:type="character" w:customStyle="1" w:styleId="KomentarotemaDiagrama">
    <w:name w:val="Komentaro tema Diagrama"/>
    <w:basedOn w:val="KomentarotekstasDiagrama"/>
    <w:link w:val="Komentarotema"/>
    <w:uiPriority w:val="99"/>
    <w:semiHidden/>
    <w:rsid w:val="00E86B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6B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B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0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0CB250505F4D15AF8018BE026BC8BD"/>
        <w:category>
          <w:name w:val="Bendrosios nuostatos"/>
          <w:gallery w:val="placeholder"/>
        </w:category>
        <w:types>
          <w:type w:val="bbPlcHdr"/>
        </w:types>
        <w:behaviors>
          <w:behavior w:val="content"/>
        </w:behaviors>
        <w:guid w:val="{9482EDF5-67CC-4050-A352-337DC6AE924F}"/>
      </w:docPartPr>
      <w:docPartBody>
        <w:p w:rsidR="007B6DB2" w:rsidRDefault="00415FA3" w:rsidP="00415FA3">
          <w:pPr>
            <w:pStyle w:val="030CB250505F4D15AF8018BE026BC8BD"/>
          </w:pPr>
          <w:r>
            <w:rPr>
              <w:rStyle w:val="Vietosrezervavimoenklotekstas"/>
            </w:rPr>
            <w:t>Leidimo Nr</w:t>
          </w:r>
          <w:r w:rsidRPr="00573C2C">
            <w:rPr>
              <w:rStyle w:val="Vietosrezervavimoenklotekstas"/>
            </w:rPr>
            <w:t>.</w:t>
          </w:r>
        </w:p>
      </w:docPartBody>
    </w:docPart>
    <w:docPart>
      <w:docPartPr>
        <w:name w:val="FCAC350C36724B6F940D49DEBBCE4D02"/>
        <w:category>
          <w:name w:val="Bendrosios nuostatos"/>
          <w:gallery w:val="placeholder"/>
        </w:category>
        <w:types>
          <w:type w:val="bbPlcHdr"/>
        </w:types>
        <w:behaviors>
          <w:behavior w:val="content"/>
        </w:behaviors>
        <w:guid w:val="{5FED6066-E817-4DD3-8DC5-9DBC7BA9477E}"/>
      </w:docPartPr>
      <w:docPartBody>
        <w:p w:rsidR="0094500F" w:rsidRDefault="00074D27" w:rsidP="00074D27">
          <w:pPr>
            <w:pStyle w:val="FCAC350C36724B6F940D49DEBBCE4D02"/>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A3"/>
    <w:rsid w:val="00074D27"/>
    <w:rsid w:val="000F4DB9"/>
    <w:rsid w:val="00217DC6"/>
    <w:rsid w:val="00376CB0"/>
    <w:rsid w:val="00415FA3"/>
    <w:rsid w:val="007B6DB2"/>
    <w:rsid w:val="00860E00"/>
    <w:rsid w:val="0094500F"/>
    <w:rsid w:val="00A41752"/>
    <w:rsid w:val="00AE4C89"/>
    <w:rsid w:val="00C3541E"/>
    <w:rsid w:val="00DD2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4D27"/>
    <w:rPr>
      <w:color w:val="808080"/>
    </w:rPr>
  </w:style>
  <w:style w:type="paragraph" w:customStyle="1" w:styleId="030CB250505F4D15AF8018BE026BC8BD">
    <w:name w:val="030CB250505F4D15AF8018BE026BC8BD"/>
    <w:rsid w:val="00415FA3"/>
  </w:style>
  <w:style w:type="paragraph" w:customStyle="1" w:styleId="FCAC350C36724B6F940D49DEBBCE4D02">
    <w:name w:val="FCAC350C36724B6F940D49DEBBCE4D02"/>
    <w:rsid w:val="00074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8B2E-D890-4337-BA45-41A24250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1068</Words>
  <Characters>610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Simanavičienė</dc:creator>
  <cp:keywords/>
  <dc:description/>
  <cp:lastModifiedBy>Božena Kuntelija</cp:lastModifiedBy>
  <cp:revision>2</cp:revision>
  <cp:lastPrinted>2020-11-05T09:32:00Z</cp:lastPrinted>
  <dcterms:created xsi:type="dcterms:W3CDTF">2021-01-20T08:19:00Z</dcterms:created>
  <dcterms:modified xsi:type="dcterms:W3CDTF">2021-01-20T08:19:00Z</dcterms:modified>
</cp:coreProperties>
</file>