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</w:t>
            </w:r>
            <w:r w:rsidRPr="00F80E67">
              <w:rPr>
                <w:b w:val="0"/>
                <w:caps w:val="0"/>
                <w:sz w:val="24"/>
              </w:rPr>
              <w:t xml:space="preserve">m. </w:t>
            </w:r>
            <w:r w:rsidR="00F80E67" w:rsidRPr="00F80E67">
              <w:rPr>
                <w:b w:val="0"/>
                <w:caps w:val="0"/>
                <w:sz w:val="24"/>
              </w:rPr>
              <w:t>rugpjūčio 13</w:t>
            </w:r>
            <w:r w:rsidR="00B80F4D" w:rsidRPr="00F80E67">
              <w:rPr>
                <w:b w:val="0"/>
                <w:caps w:val="0"/>
                <w:sz w:val="24"/>
              </w:rPr>
              <w:t xml:space="preserve"> </w:t>
            </w:r>
            <w:r w:rsidR="002F50AA" w:rsidRPr="00F80E67">
              <w:rPr>
                <w:b w:val="0"/>
                <w:caps w:val="0"/>
                <w:sz w:val="24"/>
              </w:rPr>
              <w:t>d.</w:t>
            </w:r>
            <w:r w:rsidR="0024049B" w:rsidRPr="00F80E67">
              <w:rPr>
                <w:b w:val="0"/>
                <w:caps w:val="0"/>
                <w:sz w:val="24"/>
              </w:rPr>
              <w:t xml:space="preserve"> </w:t>
            </w:r>
            <w:r w:rsidR="005B74AD" w:rsidRPr="00F80E67">
              <w:rPr>
                <w:b w:val="0"/>
                <w:caps w:val="0"/>
                <w:sz w:val="24"/>
              </w:rPr>
              <w:t>Nr</w:t>
            </w:r>
            <w:r w:rsidR="00A16CFC" w:rsidRPr="00F80E67">
              <w:rPr>
                <w:b w:val="0"/>
                <w:caps w:val="0"/>
                <w:sz w:val="24"/>
              </w:rPr>
              <w:t>.</w:t>
            </w:r>
            <w:r w:rsidR="00781A6F" w:rsidRPr="00F80E67">
              <w:rPr>
                <w:b w:val="0"/>
                <w:caps w:val="0"/>
                <w:sz w:val="24"/>
              </w:rPr>
              <w:t xml:space="preserve"> </w:t>
            </w:r>
            <w:r w:rsidR="00707F54" w:rsidRPr="00F80E67">
              <w:rPr>
                <w:b w:val="0"/>
                <w:caps w:val="0"/>
                <w:sz w:val="24"/>
              </w:rPr>
              <w:t>(1.4)1A-</w:t>
            </w:r>
            <w:r w:rsidR="00F80E67" w:rsidRPr="00F80E67">
              <w:rPr>
                <w:b w:val="0"/>
                <w:caps w:val="0"/>
                <w:sz w:val="24"/>
              </w:rPr>
              <w:t>1245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r w:rsidR="00762F85">
        <w:rPr>
          <w:rStyle w:val="Italic"/>
        </w:rPr>
        <w:t>Ventolin 2 mg/5 ml sirupas, Enap 1,25 mg/ml injekcinis tirpalas, Maxilin 500 mg milteliai infuziniam tirpalui, Ketoconazole Actiopharma 20 mg/g šampūnas, Estrofem 1 mg plėvele dengtos tabletės, Estrofem 2 mg plėvele dengtos tabletės, Ondansetron Aurobindo 8 mg plėvele dengtos tabletės, Ranitidine Actiopharma 300 mg plėvele dengtos tabletės, Gabapentine Sandoz 400 mg kietosios kapsulės, Zofenopril Mylan 30 mg plėvele dengtos tabletės, Clemastinum WZF 1 mg/ml injekcinis tirpalas, Losartan potassium/Hydrochlorothiazide Milpharm 100 mg/25 mg plėvele dengtos tabletės, Sertraline Accord 100 mg plėvele dengtos tabletės, Travoprost Sandoz 40 mikrogramų/ml akių lašai (tirpalas), Zoloft 50 mg plėvele dengtos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 w:rsidR="00167F99" w:rsidRPr="00167F99">
        <w:rPr>
          <w:rStyle w:val="Italic"/>
        </w:rPr>
        <w:t>Ventolin 2 mg/5 ml sirupas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r w:rsidR="00167F99">
        <w:t>salbutamolis</w:t>
      </w:r>
      <w:r>
        <w:t>,</w:t>
      </w:r>
      <w:r w:rsidRPr="0091068E">
        <w:t xml:space="preserve"> lygiagretaus importo leidimo numeris – </w:t>
      </w:r>
      <w:r w:rsidR="00167F99">
        <w:t>LT/L/19/0998/001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r w:rsidR="00167F99">
        <w:t>Lex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167F99">
        <w:t>Čekija</w:t>
      </w:r>
      <w:r w:rsidRPr="0091068E">
        <w:t xml:space="preserve">, klasifikacija – </w:t>
      </w:r>
      <w:r w:rsidR="003667F2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3667F2" w:rsidRPr="003667F2">
        <w:t>buteliukas, 150 ml ir matavimo šaukštas N1</w:t>
      </w:r>
      <w:r>
        <w:t>,</w:t>
      </w:r>
      <w:r w:rsidRPr="0091068E">
        <w:t xml:space="preserve"> referencinio vaistinio preparato pavadinimas – </w:t>
      </w:r>
      <w:r w:rsidR="003667F2" w:rsidRPr="003667F2">
        <w:t>Ventolin 2 mg/5 ml sirupas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167F99">
        <w:t>LT/1/96/1341/001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3667F2" w:rsidRPr="003667F2">
        <w:t>GlaxoSmithKline Lietuva, UAB, Lietuva</w:t>
      </w:r>
      <w:r w:rsidR="004945E6">
        <w:t>)</w:t>
      </w:r>
      <w:r w:rsidR="0022257D">
        <w:t>;</w:t>
      </w:r>
    </w:p>
    <w:p w:rsidR="00167F99" w:rsidRDefault="00167F9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 w:rsidRPr="00167F99">
        <w:rPr>
          <w:rStyle w:val="Italic"/>
        </w:rPr>
        <w:t>Enap 1,25 mg/ml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enalaprilatas,</w:t>
      </w:r>
      <w:r w:rsidRPr="0091068E">
        <w:t xml:space="preserve"> lygiagretaus importo leidimo numeris – </w:t>
      </w:r>
      <w:r>
        <w:t xml:space="preserve">LT/L/19/0999/001,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 w:rsidR="003667F2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3667F2">
        <w:t>ampulė, 1 ml N5</w:t>
      </w:r>
      <w:r>
        <w:t>,</w:t>
      </w:r>
      <w:r w:rsidRPr="0091068E">
        <w:t xml:space="preserve"> referencinio vaistinio preparato pavadinimas – </w:t>
      </w:r>
      <w:r w:rsidR="003667F2" w:rsidRPr="003667F2">
        <w:t>Enap 1,25 mg/ml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LT/1/96/1194/001, r</w:t>
      </w:r>
      <w:r w:rsidRPr="0091068E">
        <w:t xml:space="preserve">eferencinio vaistinio preparato registruotojas </w:t>
      </w:r>
      <w:r>
        <w:t xml:space="preserve">– </w:t>
      </w:r>
      <w:r w:rsidR="003667F2" w:rsidRPr="003667F2">
        <w:t>KRKA, d.d., Novo mesto, Slovėnija</w:t>
      </w:r>
      <w:r>
        <w:t>);</w:t>
      </w:r>
    </w:p>
    <w:p w:rsidR="005F5DE3" w:rsidRDefault="005F5DE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Maxilin 500 mg milteliai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klaritromicinas,</w:t>
      </w:r>
      <w:r w:rsidRPr="0091068E">
        <w:t xml:space="preserve"> lygiagretaus importo leidimo numeris – </w:t>
      </w:r>
      <w:r>
        <w:t xml:space="preserve">LT/L/19/1000/001, </w:t>
      </w:r>
      <w:r w:rsidRPr="0091068E">
        <w:t xml:space="preserve">lygiagretaus importo leidimo turėtojas – </w:t>
      </w:r>
      <w:r>
        <w:t>UAB „Lex ano“,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flakonas, N1,</w:t>
      </w:r>
      <w:r w:rsidRPr="0091068E">
        <w:t xml:space="preserve"> referencinio vaistinio preparato pavadinimas – </w:t>
      </w:r>
      <w:r w:rsidRPr="005F5DE3">
        <w:t xml:space="preserve">Klacid i.v. 500 mg </w:t>
      </w:r>
      <w:r>
        <w:t xml:space="preserve">milteliai </w:t>
      </w:r>
      <w:r w:rsidRPr="005F5DE3">
        <w:t>infuziniam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LT/1/98/0264/007, r</w:t>
      </w:r>
      <w:r w:rsidRPr="0091068E">
        <w:t xml:space="preserve">eferencinio vaistinio preparato registruotojas </w:t>
      </w:r>
      <w:r>
        <w:t xml:space="preserve">– </w:t>
      </w:r>
      <w:r w:rsidRPr="005F5DE3">
        <w:t>BGP Products SIA, Latvija</w:t>
      </w:r>
      <w:r>
        <w:t>);</w:t>
      </w:r>
    </w:p>
    <w:p w:rsidR="00FB41F9" w:rsidRDefault="00FB41F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Ketoconazole Actiopharma 20 mg/g šampūnas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ketokonazolas,</w:t>
      </w:r>
      <w:r w:rsidRPr="0091068E">
        <w:t xml:space="preserve"> lygiagretaus importo leidimo numeris – </w:t>
      </w:r>
      <w:r>
        <w:t xml:space="preserve">LT/L/19/1001/001,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 xml:space="preserve">, </w:t>
      </w:r>
      <w:r w:rsidRPr="0091068E">
        <w:lastRenderedPageBreak/>
        <w:t>eksportuojanti valstybė –</w:t>
      </w:r>
      <w:r>
        <w:t xml:space="preserve"> Nyderlandai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60 ml N1,</w:t>
      </w:r>
      <w:r w:rsidRPr="0091068E">
        <w:t xml:space="preserve"> referencinio vaistinio preparato pavadinimas – </w:t>
      </w:r>
      <w:r>
        <w:t xml:space="preserve">Nizoral 20 mg/g šampūnas, </w:t>
      </w:r>
      <w:r w:rsidRPr="0091068E">
        <w:t>referencinio vaistinio preparato registracijos pažymėjimo numeris –</w:t>
      </w:r>
      <w:r>
        <w:t xml:space="preserve"> LT/1/95/0937/002, r</w:t>
      </w:r>
      <w:r w:rsidRPr="0091068E">
        <w:t xml:space="preserve">eferencinio vaistinio preparato registruotojas </w:t>
      </w:r>
      <w:r>
        <w:t xml:space="preserve">– </w:t>
      </w:r>
      <w:r w:rsidRPr="00FB41F9">
        <w:t>STADA Arzneimittel AG, Vokietija</w:t>
      </w:r>
      <w:r>
        <w:t>);</w:t>
      </w:r>
    </w:p>
    <w:p w:rsidR="00B56F40" w:rsidRDefault="00B56F40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Estrofe</w:t>
      </w:r>
      <w:r w:rsidR="00104A7C">
        <w:rPr>
          <w:rStyle w:val="Italic"/>
        </w:rPr>
        <w:t>m 1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estradiolis,</w:t>
      </w:r>
      <w:r w:rsidRPr="0091068E">
        <w:t xml:space="preserve"> lygiagretaus importo leidimo numeris – </w:t>
      </w:r>
      <w:r>
        <w:t xml:space="preserve">LT/L/19/1002/001, </w:t>
      </w:r>
      <w:r w:rsidRPr="0091068E">
        <w:t xml:space="preserve">lygiagretaus importo leidimo turėtojas – </w:t>
      </w:r>
      <w:r>
        <w:t>UAB „Lex ano“,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tablečių talpyklė, N28,</w:t>
      </w:r>
      <w:r w:rsidRPr="0091068E">
        <w:t xml:space="preserve"> referencinio vaistinio preparato pavadinimas – </w:t>
      </w:r>
      <w:r w:rsidRPr="00B56F40">
        <w:t>Estrofem 1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LT/1/94/0156/001, r</w:t>
      </w:r>
      <w:r w:rsidRPr="0091068E">
        <w:t xml:space="preserve">eferencinio vaistinio preparato registruotojas </w:t>
      </w:r>
      <w:r>
        <w:t xml:space="preserve">– </w:t>
      </w:r>
      <w:r w:rsidRPr="00B56F40">
        <w:t>Novo Nordisk A/S, Danija</w:t>
      </w:r>
      <w:r>
        <w:t>);</w:t>
      </w:r>
    </w:p>
    <w:p w:rsidR="007775AF" w:rsidRDefault="007775A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Estrofem 2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estradiolis,</w:t>
      </w:r>
      <w:r w:rsidRPr="0091068E">
        <w:t xml:space="preserve"> lygiagretaus importo leidimo numeris – </w:t>
      </w:r>
      <w:r>
        <w:t xml:space="preserve">LT/L/19/1003/001, </w:t>
      </w:r>
      <w:r w:rsidRPr="0091068E">
        <w:t xml:space="preserve">lygiagretaus importo leidimo turėtojas – </w:t>
      </w:r>
      <w:r>
        <w:t>UAB „Lex ano“,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tablečių talpyklė, N28,</w:t>
      </w:r>
      <w:r w:rsidRPr="0091068E">
        <w:t xml:space="preserve"> referencinio vaistinio preparato pavadinimas – </w:t>
      </w:r>
      <w:r w:rsidRPr="007775AF">
        <w:t>Estrofem 2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LT/1/94/0156/002, r</w:t>
      </w:r>
      <w:r w:rsidRPr="0091068E">
        <w:t xml:space="preserve">eferencinio vaistinio preparato registruotojas </w:t>
      </w:r>
      <w:r>
        <w:t>– Novo Nordisk A/S, Danija);</w:t>
      </w:r>
    </w:p>
    <w:p w:rsidR="00D72FCC" w:rsidRDefault="00D72FC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Ondansetron Aurobindo 8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ondansetronas,</w:t>
      </w:r>
      <w:r w:rsidRPr="0091068E">
        <w:t xml:space="preserve"> lygiagretaus importo leidimo numeris – </w:t>
      </w:r>
      <w:r>
        <w:t xml:space="preserve">LT/L/19/1004/001, </w:t>
      </w:r>
      <w:r w:rsidRPr="0091068E">
        <w:t xml:space="preserve">lygiagretaus importo leidimo turėtojas – </w:t>
      </w:r>
      <w:r>
        <w:t>UAB „Lex ano“,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N10,</w:t>
      </w:r>
      <w:r w:rsidRPr="0091068E">
        <w:t xml:space="preserve"> referencinio vaistinio preparato pavadinimas – </w:t>
      </w:r>
      <w:r w:rsidRPr="00D72FCC">
        <w:t>Ondansetron-Teva</w:t>
      </w:r>
      <w:r>
        <w:t xml:space="preserve"> 8 mg plėvele dengtos tabletės, </w:t>
      </w:r>
      <w:r w:rsidRPr="0091068E">
        <w:t>referencinio vaistinio preparato registracijos pažymėjimo numeris –</w:t>
      </w:r>
      <w:r>
        <w:t xml:space="preserve"> LT/1/05/0207/002, r</w:t>
      </w:r>
      <w:r w:rsidRPr="0091068E">
        <w:t xml:space="preserve">eferencinio vaistinio preparato registruotojas </w:t>
      </w:r>
      <w:r>
        <w:t xml:space="preserve">– </w:t>
      </w:r>
      <w:r w:rsidRPr="00D72FCC">
        <w:t>Teva Pharma B.V., Nyderlandai</w:t>
      </w:r>
      <w:r>
        <w:t>);</w:t>
      </w:r>
    </w:p>
    <w:p w:rsidR="009419B3" w:rsidRDefault="009419B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Ranitidine Actiopharma 300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ranitidinas,</w:t>
      </w:r>
      <w:r w:rsidRPr="0091068E">
        <w:t xml:space="preserve"> lygiagretaus importo leidimo numeris – </w:t>
      </w:r>
      <w:r>
        <w:t xml:space="preserve">LT/L/19/1005/001,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r w:rsidRPr="009419B3">
        <w:t xml:space="preserve">Ranitidine </w:t>
      </w:r>
      <w:r>
        <w:t xml:space="preserve">Accord </w:t>
      </w:r>
      <w:r w:rsidRPr="009419B3">
        <w:t>300 mg plėvele</w:t>
      </w:r>
      <w:r>
        <w:t xml:space="preserve"> dengtos tabletės, </w:t>
      </w:r>
      <w:r w:rsidRPr="0091068E">
        <w:t>referencinio vaistinio preparato registracijos pažymėjimo numeris –</w:t>
      </w:r>
      <w:r>
        <w:t xml:space="preserve"> LT/1/12/3162/004, r</w:t>
      </w:r>
      <w:r w:rsidRPr="0091068E">
        <w:t xml:space="preserve">eferencinio vaistinio preparato registruotojas </w:t>
      </w:r>
      <w:r>
        <w:t xml:space="preserve">– </w:t>
      </w:r>
      <w:r w:rsidRPr="009419B3">
        <w:t>Accord Healthcare B.V., Nyderlandai</w:t>
      </w:r>
      <w:r>
        <w:t>);</w:t>
      </w:r>
    </w:p>
    <w:p w:rsidR="00D9100F" w:rsidRDefault="00D9100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Gabapentine Sandoz 400 mg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gabapentinas,</w:t>
      </w:r>
      <w:r w:rsidRPr="0091068E">
        <w:t xml:space="preserve"> lygiagretaus importo leidimo numeris – </w:t>
      </w:r>
      <w:r>
        <w:t xml:space="preserve">LT/L/19/1006/001, LT/L/19/1006/002,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N50, lizdinė plokštelė, N100,</w:t>
      </w:r>
      <w:r w:rsidRPr="0091068E">
        <w:t xml:space="preserve"> referencinio vaistinio preparato pavadinimas – </w:t>
      </w:r>
      <w:r w:rsidR="0096721A" w:rsidRPr="0096721A">
        <w:t>Gabagamma</w:t>
      </w:r>
      <w:r w:rsidR="0096721A">
        <w:t xml:space="preserve"> 400 mg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LT/1/08/0991/008, LT/1/08/0991/009, r</w:t>
      </w:r>
      <w:r w:rsidRPr="0091068E">
        <w:t xml:space="preserve">eferencinio vaistinio preparato registruotojas </w:t>
      </w:r>
      <w:r>
        <w:t xml:space="preserve">– </w:t>
      </w:r>
      <w:r w:rsidR="0096721A" w:rsidRPr="0096721A">
        <w:t>Worwag Pharma GmbH &amp; Co.KG, Vokietija</w:t>
      </w:r>
      <w:r>
        <w:t>);</w:t>
      </w:r>
    </w:p>
    <w:p w:rsidR="0091610C" w:rsidRDefault="0091610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 w:rsidR="000E0CD2" w:rsidRPr="000E0CD2">
        <w:rPr>
          <w:rStyle w:val="Italic"/>
        </w:rPr>
        <w:t>Zofenopril Mylan 30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r w:rsidR="00293EC4">
        <w:t>zofino</w:t>
      </w:r>
      <w:r w:rsidR="00977A74">
        <w:t>p</w:t>
      </w:r>
      <w:r w:rsidR="00293EC4">
        <w:t>rilio kalcio druska</w:t>
      </w:r>
      <w:r>
        <w:t>,</w:t>
      </w:r>
      <w:r w:rsidRPr="0091068E">
        <w:t xml:space="preserve"> lygiagretaus importo leidimo numeris – </w:t>
      </w:r>
      <w:r>
        <w:t xml:space="preserve">LT/L/19/1007/001, LT/L/19/1007/002, </w:t>
      </w:r>
      <w:r w:rsidRPr="0091068E">
        <w:t xml:space="preserve">lygiagretaus importo leidimo turėtojas – </w:t>
      </w:r>
      <w:r>
        <w:t>UAB „</w:t>
      </w:r>
      <w:r w:rsidR="000E0CD2">
        <w:t>Lex ano“</w:t>
      </w:r>
      <w:r>
        <w:t>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FC08E4">
        <w:t>Prancūzija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</w:t>
      </w:r>
      <w:r w:rsidR="000E0CD2">
        <w:t>telė, N30, lizdinė plokštelė, N9</w:t>
      </w:r>
      <w:r>
        <w:t>0,</w:t>
      </w:r>
      <w:r w:rsidRPr="0091068E">
        <w:t xml:space="preserve"> referencinio vaistinio preparato pavadinimas – </w:t>
      </w:r>
      <w:r w:rsidR="000E0CD2">
        <w:t>Zofistar</w:t>
      </w:r>
      <w:r w:rsidRPr="0091610C">
        <w:t xml:space="preserve"> </w:t>
      </w:r>
      <w:r w:rsidR="000E0CD2">
        <w:t>3</w:t>
      </w:r>
      <w:r w:rsidRPr="0091610C">
        <w:t>0 mg plėvele</w:t>
      </w:r>
      <w:r>
        <w:t xml:space="preserve"> dengtos tabletės, </w:t>
      </w:r>
      <w:r w:rsidRPr="0091068E">
        <w:t>referencinio vaistinio preparato registracijos pažymėjimo numeris –</w:t>
      </w:r>
      <w:r>
        <w:t xml:space="preserve"> </w:t>
      </w:r>
      <w:r w:rsidR="000E0CD2">
        <w:t>LT/1/0</w:t>
      </w:r>
      <w:r>
        <w:t>2/</w:t>
      </w:r>
      <w:r w:rsidR="000E0CD2">
        <w:t>2318/008</w:t>
      </w:r>
      <w:r>
        <w:t>, LT/1/</w:t>
      </w:r>
      <w:r w:rsidR="000E0CD2">
        <w:t>02</w:t>
      </w:r>
      <w:r>
        <w:t>/</w:t>
      </w:r>
      <w:r w:rsidR="000E0CD2">
        <w:t>2318</w:t>
      </w:r>
      <w:r>
        <w:t>/0</w:t>
      </w:r>
      <w:r w:rsidR="000E0CD2">
        <w:t>12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0E0CD2" w:rsidRPr="000E0CD2">
        <w:t>Menarini International Operations Luxembourg S.A., Liuksemburgas</w:t>
      </w:r>
      <w:r>
        <w:t>);</w:t>
      </w:r>
    </w:p>
    <w:p w:rsidR="00325313" w:rsidRDefault="0032531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Clemastinum WZF 1 mg/ml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klemastinas,</w:t>
      </w:r>
      <w:r w:rsidRPr="0091068E">
        <w:t xml:space="preserve"> lygiagretaus importo leidimo numeris – </w:t>
      </w:r>
      <w:r>
        <w:t xml:space="preserve">LT/L/19/1008/001,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2 </w:t>
      </w:r>
      <w:r>
        <w:lastRenderedPageBreak/>
        <w:t>ml N5,</w:t>
      </w:r>
      <w:r w:rsidRPr="0091068E">
        <w:t xml:space="preserve"> referencinio vaistinio preparato pavadinimas – </w:t>
      </w:r>
      <w:r>
        <w:t xml:space="preserve">Tavegyl </w:t>
      </w:r>
      <w:r w:rsidRPr="00325313">
        <w:t>1 mg/ml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LT/1/94/0599/001, r</w:t>
      </w:r>
      <w:r w:rsidRPr="0091068E">
        <w:t xml:space="preserve">eferencinio vaistinio preparato registruotojas </w:t>
      </w:r>
      <w:r>
        <w:t xml:space="preserve">– </w:t>
      </w:r>
      <w:r w:rsidRPr="00325313">
        <w:t>GlaxoSmithKline Dungarvan Limited, Airija</w:t>
      </w:r>
      <w:r>
        <w:t>);</w:t>
      </w:r>
    </w:p>
    <w:p w:rsidR="00C72F74" w:rsidRDefault="00C72F7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Losartan potassium/Hydrochlorothiazide Milpharm 100 mg</w:t>
      </w:r>
      <w:r w:rsidR="00BF47D4">
        <w:rPr>
          <w:rStyle w:val="Italic"/>
        </w:rPr>
        <w:t>/25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losartano kalio druska, hidrochlorotiazidas,</w:t>
      </w:r>
      <w:r w:rsidRPr="0091068E">
        <w:t xml:space="preserve"> lygiagretaus importo leidimo numeris – </w:t>
      </w:r>
      <w:r>
        <w:t xml:space="preserve">LT/L/19/1009/001, </w:t>
      </w:r>
      <w:r w:rsidRPr="0091068E">
        <w:t xml:space="preserve">lygiagretaus importo leidimo turėtojas – </w:t>
      </w:r>
      <w:r>
        <w:t>UAB „Lex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r w:rsidRPr="00C72F74">
        <w:t>Lorista H</w:t>
      </w:r>
      <w:r>
        <w:t xml:space="preserve"> </w:t>
      </w:r>
      <w:r w:rsidRPr="00C72F74">
        <w:t>100 mg/25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LT/1/08/0995/004, r</w:t>
      </w:r>
      <w:r w:rsidRPr="0091068E">
        <w:t xml:space="preserve">eferencinio vaistinio preparato registruotojas </w:t>
      </w:r>
      <w:r>
        <w:t xml:space="preserve">– </w:t>
      </w:r>
      <w:r w:rsidRPr="00C72F74">
        <w:t>KRKA, d.d., Novo mesto, Slovėnija</w:t>
      </w:r>
      <w:r>
        <w:t>);</w:t>
      </w:r>
    </w:p>
    <w:p w:rsidR="002B2376" w:rsidRDefault="002B237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Sertraline Accord 100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sertralinas,</w:t>
      </w:r>
      <w:r w:rsidRPr="0091068E">
        <w:t xml:space="preserve"> lygiagretaus importo leidimo numeris – </w:t>
      </w:r>
      <w:r>
        <w:t xml:space="preserve">LT/L/19/1010/001, </w:t>
      </w:r>
      <w:r w:rsidRPr="0091068E">
        <w:t xml:space="preserve">lygiagretaus importo leidimo turėtojas – </w:t>
      </w:r>
      <w:r>
        <w:t>UAB „Lex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r>
        <w:t>Sertralin Orion</w:t>
      </w:r>
      <w:r w:rsidRPr="002B2376">
        <w:t xml:space="preserve"> 100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LT/1/09/1828/003, r</w:t>
      </w:r>
      <w:r w:rsidRPr="0091068E">
        <w:t xml:space="preserve">eferencinio vaistinio preparato registruotojas </w:t>
      </w:r>
      <w:r>
        <w:t xml:space="preserve">– </w:t>
      </w:r>
      <w:r w:rsidRPr="002B2376">
        <w:t>Orion Corporation, Suomija</w:t>
      </w:r>
      <w:r>
        <w:t>);</w:t>
      </w:r>
    </w:p>
    <w:p w:rsidR="00AA38BB" w:rsidRDefault="00AA38B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Travoprost Sandoz 40 mikrogramų/ml akių lašai (tirpalas)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travoprostas,</w:t>
      </w:r>
      <w:r w:rsidRPr="0091068E">
        <w:t xml:space="preserve"> lygiagretaus importo leidimo numeris – </w:t>
      </w:r>
      <w:r>
        <w:t xml:space="preserve">LT/L/19/1011/001, </w:t>
      </w:r>
      <w:r w:rsidRPr="0091068E">
        <w:t xml:space="preserve">lygiagretaus importo leidimo turėtojas – </w:t>
      </w:r>
      <w:r>
        <w:t>UAB „Lex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2,5 ml N1,</w:t>
      </w:r>
      <w:r w:rsidRPr="0091068E">
        <w:t xml:space="preserve"> referencinio vaistinio preparato pavadinimas – </w:t>
      </w:r>
      <w:r w:rsidRPr="00AA38BB">
        <w:t>Travoprost Polpharma 40 mikrogramų/ml akių lašai (tirpalas)</w:t>
      </w:r>
      <w:r>
        <w:t xml:space="preserve">, </w:t>
      </w:r>
      <w:r w:rsidRPr="0091068E">
        <w:t>referencinio vaistinio preparato registracijos pažymėjimo numeris –</w:t>
      </w:r>
      <w:r>
        <w:t xml:space="preserve"> LT/1/13/3474/001, r</w:t>
      </w:r>
      <w:r w:rsidRPr="0091068E">
        <w:t xml:space="preserve">eferencinio vaistinio preparato registruotojas </w:t>
      </w:r>
      <w:r>
        <w:t xml:space="preserve">– </w:t>
      </w:r>
      <w:r w:rsidRPr="00AA38BB">
        <w:t>Pharmaceutical Works POLPHARMA S.A., Lenkija</w:t>
      </w:r>
      <w:r>
        <w:t>);</w:t>
      </w:r>
    </w:p>
    <w:p w:rsidR="001925F7" w:rsidRDefault="001925F7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Zoloft 50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sertralinas,</w:t>
      </w:r>
      <w:r w:rsidRPr="0091068E">
        <w:t xml:space="preserve"> lygiagretaus importo leidimo numeris – </w:t>
      </w:r>
      <w:r>
        <w:t xml:space="preserve">LT/L/19/1012/001, </w:t>
      </w:r>
      <w:r w:rsidRPr="0091068E">
        <w:t xml:space="preserve">lygiagretaus importo leidimo turėtojas – </w:t>
      </w:r>
      <w:r>
        <w:t>UAB „Lex ano“,</w:t>
      </w:r>
      <w:r w:rsidRPr="00A86021">
        <w:t xml:space="preserve"> Lietuva</w:t>
      </w:r>
      <w:r w:rsidRPr="0091068E">
        <w:t>, eksportuojanti valstybė –</w:t>
      </w:r>
      <w:r>
        <w:t xml:space="preserve"> Kroatija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r w:rsidRPr="001925F7">
        <w:t>Zoloft 50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LT/1/96/2037/002, r</w:t>
      </w:r>
      <w:r w:rsidRPr="0091068E">
        <w:t xml:space="preserve">eferencinio vaistinio preparato registruotojas </w:t>
      </w:r>
      <w:r>
        <w:t xml:space="preserve">– </w:t>
      </w:r>
      <w:r w:rsidRPr="001925F7">
        <w:t>Pfizer Europe MA EEIG, Belgija</w:t>
      </w:r>
      <w:r>
        <w:t>)</w:t>
      </w:r>
      <w:r w:rsidR="003B02D4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3667F2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3667F2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Gytis Andrulionis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214ACF">
      <w:pPr>
        <w:overflowPunct w:val="0"/>
        <w:ind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14ACF" w:rsidRDefault="00214AC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14ACF" w:rsidRDefault="00214AC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14ACF" w:rsidRDefault="00214AC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14ACF" w:rsidRDefault="00214AC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14ACF" w:rsidRDefault="00214AC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14ACF" w:rsidRDefault="00214AC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14ACF" w:rsidRDefault="00214AC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214ACF" w:rsidRPr="00214ACF" w:rsidRDefault="00214ACF" w:rsidP="00214ACF">
      <w:pPr>
        <w:overflowPunct w:val="0"/>
        <w:ind w:left="-142" w:right="-426"/>
        <w:jc w:val="both"/>
        <w:rPr>
          <w:sz w:val="18"/>
          <w:szCs w:val="18"/>
        </w:rPr>
      </w:pPr>
      <w:r w:rsidRPr="00214ACF">
        <w:rPr>
          <w:sz w:val="18"/>
          <w:szCs w:val="18"/>
        </w:rPr>
        <w:t>Vaistų saugumo ir informacijos skyriaus</w:t>
      </w:r>
    </w:p>
    <w:p w:rsidR="00214ACF" w:rsidRPr="00214ACF" w:rsidRDefault="00214ACF" w:rsidP="00214ACF">
      <w:pPr>
        <w:overflowPunct w:val="0"/>
        <w:ind w:left="-142" w:right="-426"/>
        <w:jc w:val="both"/>
        <w:rPr>
          <w:sz w:val="18"/>
          <w:szCs w:val="18"/>
        </w:rPr>
      </w:pPr>
      <w:r w:rsidRPr="00214ACF">
        <w:rPr>
          <w:sz w:val="18"/>
          <w:szCs w:val="18"/>
        </w:rPr>
        <w:t>vyriausioji specialistė</w:t>
      </w:r>
    </w:p>
    <w:p w:rsidR="00214ACF" w:rsidRPr="00214ACF" w:rsidRDefault="00214ACF" w:rsidP="00214ACF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214ACF" w:rsidP="00214ACF">
      <w:pPr>
        <w:overflowPunct w:val="0"/>
        <w:ind w:left="-142" w:right="-426"/>
        <w:jc w:val="both"/>
        <w:rPr>
          <w:sz w:val="18"/>
          <w:szCs w:val="18"/>
        </w:rPr>
      </w:pPr>
      <w:r w:rsidRPr="00214ACF">
        <w:rPr>
          <w:sz w:val="18"/>
          <w:szCs w:val="18"/>
        </w:rPr>
        <w:t>R. Tomaševič</w:t>
      </w:r>
    </w:p>
    <w:p w:rsidR="008C3D9A" w:rsidRPr="000413DC" w:rsidRDefault="00214ACF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2019-08-12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7E" w:rsidRDefault="00B46B7E">
      <w:r>
        <w:separator/>
      </w:r>
    </w:p>
  </w:endnote>
  <w:endnote w:type="continuationSeparator" w:id="0">
    <w:p w:rsidR="00B46B7E" w:rsidRDefault="00B4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7E" w:rsidRDefault="00B46B7E">
      <w:r>
        <w:separator/>
      </w:r>
    </w:p>
  </w:footnote>
  <w:footnote w:type="continuationSeparator" w:id="0">
    <w:p w:rsidR="00B46B7E" w:rsidRDefault="00B46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99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089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0CD2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4A7C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67F99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25F7"/>
    <w:rsid w:val="0019319C"/>
    <w:rsid w:val="00193ED4"/>
    <w:rsid w:val="0019512B"/>
    <w:rsid w:val="00195697"/>
    <w:rsid w:val="00196F87"/>
    <w:rsid w:val="001A1522"/>
    <w:rsid w:val="001A26F0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ACF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3EC4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76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0EB7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5313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67F2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02D4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2451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3D7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5F5DE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C85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1872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1A71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2F85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775AF"/>
    <w:rsid w:val="00780118"/>
    <w:rsid w:val="00781698"/>
    <w:rsid w:val="00781A6F"/>
    <w:rsid w:val="007839EB"/>
    <w:rsid w:val="007842B9"/>
    <w:rsid w:val="00786227"/>
    <w:rsid w:val="00786341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610C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19B3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21A"/>
    <w:rsid w:val="009737CC"/>
    <w:rsid w:val="00974DEA"/>
    <w:rsid w:val="009761B1"/>
    <w:rsid w:val="00976D9C"/>
    <w:rsid w:val="009772BB"/>
    <w:rsid w:val="00977A74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4DEE"/>
    <w:rsid w:val="00A95BD2"/>
    <w:rsid w:val="00A9633D"/>
    <w:rsid w:val="00AA1031"/>
    <w:rsid w:val="00AA1AB8"/>
    <w:rsid w:val="00AA2E71"/>
    <w:rsid w:val="00AA3562"/>
    <w:rsid w:val="00AA38BB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46B7E"/>
    <w:rsid w:val="00B51B55"/>
    <w:rsid w:val="00B52727"/>
    <w:rsid w:val="00B52F5D"/>
    <w:rsid w:val="00B547F6"/>
    <w:rsid w:val="00B56F40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7D4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6B8A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2F74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2FCC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0F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07F6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0E67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1F9"/>
    <w:rsid w:val="00FB615B"/>
    <w:rsid w:val="00FB634D"/>
    <w:rsid w:val="00FB683A"/>
    <w:rsid w:val="00FB759C"/>
    <w:rsid w:val="00FB7F2F"/>
    <w:rsid w:val="00FC02A6"/>
    <w:rsid w:val="00FC08E4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F0858F-2821-4A6B-B01F-A439C301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0548520A-48D0-4E18-8D03-6D82116F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7140</Words>
  <Characters>4070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2019-08-12T05:48:00Z</cp:lastPrinted>
  <dcterms:created xsi:type="dcterms:W3CDTF">2019-08-13T08:14:00Z</dcterms:created>
  <dcterms:modified xsi:type="dcterms:W3CDTF">2019-08-13T08:14:00Z</dcterms:modified>
</cp:coreProperties>
</file>