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4D0105">
            <w:pPr>
              <w:pStyle w:val="Antrat2"/>
              <w:ind w:firstLine="851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4D0105">
            <w:pPr>
              <w:pStyle w:val="Antrats"/>
              <w:ind w:right="-1247" w:firstLine="851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9A4847">
            <w:pPr>
              <w:pStyle w:val="Antrats"/>
              <w:ind w:right="-1247" w:firstLine="3721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9A4847">
            <w:pPr>
              <w:pStyle w:val="Antrats"/>
              <w:tabs>
                <w:tab w:val="clear" w:pos="4986"/>
                <w:tab w:val="center" w:pos="3863"/>
              </w:tabs>
              <w:ind w:right="-1247"/>
              <w:rPr>
                <w:b/>
              </w:rPr>
            </w:pPr>
          </w:p>
          <w:p w:rsidR="00425DF0" w:rsidRPr="006F4232" w:rsidRDefault="009A4847" w:rsidP="009A4847">
            <w:pPr>
              <w:pStyle w:val="Antrat2"/>
              <w:ind w:right="-1247" w:firstLine="8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425DF0" w:rsidRPr="006F4232">
              <w:rPr>
                <w:sz w:val="24"/>
              </w:rPr>
              <w:t>Valstybinės vaistų kontrolės tarnybos</w:t>
            </w:r>
          </w:p>
          <w:p w:rsidR="00425DF0" w:rsidRPr="006F4232" w:rsidRDefault="009A4847" w:rsidP="009A4847">
            <w:pPr>
              <w:pStyle w:val="Antrat1"/>
              <w:tabs>
                <w:tab w:val="left" w:pos="1311"/>
              </w:tabs>
              <w:ind w:right="-1247"/>
              <w:jc w:val="left"/>
            </w:pPr>
            <w:r>
              <w:t xml:space="preserve">      </w:t>
            </w:r>
            <w:r w:rsidR="00425DF0" w:rsidRPr="006F4232">
              <w:t>Prie LIETUVOS RESPUBLIKOS sveikatos apsaugos  ministerijos</w:t>
            </w:r>
          </w:p>
          <w:p w:rsidR="00425DF0" w:rsidRPr="006F4232" w:rsidRDefault="009A4847" w:rsidP="009A4847">
            <w:pPr>
              <w:pStyle w:val="Antrat2"/>
              <w:tabs>
                <w:tab w:val="left" w:pos="2729"/>
              </w:tabs>
              <w:ind w:right="-1247" w:firstLine="851"/>
              <w:jc w:val="left"/>
              <w:rPr>
                <w:sz w:val="24"/>
              </w:rPr>
            </w:pPr>
            <w:r>
              <w:rPr>
                <w:sz w:val="24"/>
              </w:rPr>
              <w:tab/>
              <w:t xml:space="preserve">           </w:t>
            </w:r>
            <w:r>
              <w:rPr>
                <w:sz w:val="24"/>
              </w:rPr>
              <w:tab/>
              <w:t xml:space="preserve">   </w:t>
            </w:r>
            <w:r w:rsidR="00425DF0" w:rsidRPr="006F4232">
              <w:rPr>
                <w:sz w:val="24"/>
              </w:rPr>
              <w:t>viršininkas</w:t>
            </w:r>
          </w:p>
          <w:p w:rsidR="00425DF0" w:rsidRPr="006F4232" w:rsidRDefault="00425DF0" w:rsidP="004D0105">
            <w:pPr>
              <w:ind w:firstLine="851"/>
              <w:jc w:val="center"/>
            </w:pPr>
          </w:p>
        </w:tc>
      </w:tr>
      <w:tr w:rsidR="009A4847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6F4232" w:rsidRDefault="009A4847" w:rsidP="009A4847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9A4847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6F4232" w:rsidRDefault="009A4847" w:rsidP="009A484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lygiagrečiai importuojam</w:t>
            </w:r>
            <w:r w:rsidR="00023CED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vaistini</w:t>
            </w:r>
            <w:r w:rsidR="00023CED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023CED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Įregistravimo</w:t>
            </w:r>
          </w:p>
        </w:tc>
      </w:tr>
      <w:tr w:rsidR="009A4847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Default="009A4847" w:rsidP="009A4847">
            <w:pPr>
              <w:pStyle w:val="Antrat2"/>
              <w:ind w:firstLine="851"/>
              <w:rPr>
                <w:sz w:val="24"/>
              </w:rPr>
            </w:pPr>
          </w:p>
          <w:p w:rsidR="009A4847" w:rsidRPr="0000167F" w:rsidRDefault="009A4847" w:rsidP="009A4847">
            <w:pPr>
              <w:ind w:firstLine="851"/>
            </w:pPr>
          </w:p>
        </w:tc>
      </w:tr>
      <w:tr w:rsidR="009A4847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726933" w:rsidRDefault="005C3102" w:rsidP="00023CED">
            <w:pPr>
              <w:pStyle w:val="Antrat2"/>
              <w:tabs>
                <w:tab w:val="center" w:pos="3402"/>
              </w:tabs>
              <w:ind w:firstLine="888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2022 m. </w:t>
            </w:r>
            <w:r w:rsidR="00CD1387">
              <w:rPr>
                <w:b w:val="0"/>
                <w:caps w:val="0"/>
                <w:sz w:val="24"/>
              </w:rPr>
              <w:t xml:space="preserve">balandžio </w:t>
            </w:r>
            <w:r w:rsidR="00CD1387">
              <w:rPr>
                <w:b w:val="0"/>
                <w:caps w:val="0"/>
                <w:sz w:val="24"/>
                <w:lang w:val="en-US"/>
              </w:rPr>
              <w:t>19</w:t>
            </w:r>
            <w:r w:rsidR="00023CED">
              <w:rPr>
                <w:b w:val="0"/>
                <w:caps w:val="0"/>
                <w:sz w:val="24"/>
              </w:rPr>
              <w:t xml:space="preserve">  </w:t>
            </w:r>
            <w:r w:rsidR="009A4847">
              <w:rPr>
                <w:b w:val="0"/>
                <w:caps w:val="0"/>
                <w:sz w:val="24"/>
                <w:lang w:val="en-US"/>
              </w:rPr>
              <w:t>d.</w:t>
            </w:r>
            <w:r w:rsidR="009A4847">
              <w:rPr>
                <w:b w:val="0"/>
                <w:caps w:val="0"/>
                <w:sz w:val="24"/>
              </w:rPr>
              <w:t xml:space="preserve"> </w:t>
            </w:r>
            <w:r w:rsidR="009A4847" w:rsidRPr="00726933">
              <w:rPr>
                <w:b w:val="0"/>
                <w:caps w:val="0"/>
                <w:sz w:val="24"/>
              </w:rPr>
              <w:t>Nr. (1.4</w:t>
            </w:r>
            <w:r w:rsidR="009A4847">
              <w:rPr>
                <w:b w:val="0"/>
                <w:caps w:val="0"/>
                <w:sz w:val="24"/>
              </w:rPr>
              <w:t>E</w:t>
            </w:r>
            <w:r w:rsidR="0067751D">
              <w:rPr>
                <w:b w:val="0"/>
                <w:caps w:val="0"/>
                <w:sz w:val="24"/>
              </w:rPr>
              <w:t>)1A-</w:t>
            </w:r>
            <w:r w:rsidR="00CD1387">
              <w:rPr>
                <w:b w:val="0"/>
                <w:caps w:val="0"/>
                <w:sz w:val="24"/>
              </w:rPr>
              <w:t>441</w:t>
            </w:r>
          </w:p>
        </w:tc>
      </w:tr>
      <w:tr w:rsidR="009A4847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726933" w:rsidRDefault="009A4847" w:rsidP="009A4847">
            <w:pPr>
              <w:pStyle w:val="Antrat2"/>
              <w:ind w:firstLine="851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9A4847" w:rsidRPr="00557E31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557E31" w:rsidRDefault="009A4847" w:rsidP="00557E31">
            <w:pPr>
              <w:pStyle w:val="Antrat2"/>
              <w:ind w:firstLine="851"/>
              <w:jc w:val="both"/>
              <w:rPr>
                <w:b w:val="0"/>
                <w:caps w:val="0"/>
                <w:sz w:val="24"/>
              </w:rPr>
            </w:pPr>
          </w:p>
        </w:tc>
      </w:tr>
    </w:tbl>
    <w:p w:rsidR="002013EA" w:rsidRPr="00E72A0B" w:rsidRDefault="004057EC" w:rsidP="00023CED">
      <w:pPr>
        <w:ind w:firstLine="709"/>
        <w:jc w:val="both"/>
        <w:rPr>
          <w:snapToGrid w:val="0"/>
          <w:color w:val="000000" w:themeColor="text1"/>
        </w:rPr>
      </w:pPr>
      <w:r w:rsidRPr="00023CED">
        <w:t>Vadovaudamasis Lietuvos Respublikos farmacijos įstaty</w:t>
      </w:r>
      <w:r w:rsidR="00DC7F4A" w:rsidRPr="00023CED">
        <w:t xml:space="preserve">mo </w:t>
      </w:r>
      <w:r w:rsidR="00AF052D" w:rsidRPr="00023CED">
        <w:t>17</w:t>
      </w:r>
      <w:r w:rsidR="00F17BA0" w:rsidRPr="00023CED">
        <w:t> </w:t>
      </w:r>
      <w:r w:rsidRPr="00023CED">
        <w:t>straipsnio 2 dalimi ir ats</w:t>
      </w:r>
      <w:r w:rsidR="004F7D42" w:rsidRPr="00023CED">
        <w:t>ižvelgdamas į tai, kad vaistini</w:t>
      </w:r>
      <w:r w:rsidR="0048563A" w:rsidRPr="00023CED">
        <w:t>o</w:t>
      </w:r>
      <w:r w:rsidRPr="00023CED">
        <w:t xml:space="preserve"> </w:t>
      </w:r>
      <w:r w:rsidR="004F7D42" w:rsidRPr="00023CED">
        <w:t>preparat</w:t>
      </w:r>
      <w:r w:rsidR="0048563A" w:rsidRPr="00023CED">
        <w:t>o</w:t>
      </w:r>
      <w:r w:rsidR="00901AAB" w:rsidRPr="00023CED">
        <w:t xml:space="preserve"> </w:t>
      </w:r>
      <w:proofErr w:type="spellStart"/>
      <w:r w:rsidR="00023CED" w:rsidRPr="00023CED">
        <w:rPr>
          <w:i/>
          <w:snapToGrid w:val="0"/>
        </w:rPr>
        <w:t>Angeliq</w:t>
      </w:r>
      <w:proofErr w:type="spellEnd"/>
      <w:r w:rsidR="00023CED" w:rsidRPr="00023CED">
        <w:rPr>
          <w:i/>
          <w:snapToGrid w:val="0"/>
        </w:rPr>
        <w:t xml:space="preserve"> 1 mg/2 mg plėvele dengtos tabletės</w:t>
      </w:r>
      <w:r w:rsidR="00650F42" w:rsidRPr="00023CED">
        <w:t xml:space="preserve"> </w:t>
      </w:r>
      <w:r w:rsidR="00C505E6" w:rsidRPr="00023CED">
        <w:t>kartu su paraišk</w:t>
      </w:r>
      <w:r w:rsidR="005055FA" w:rsidRPr="00023CED">
        <w:t>a</w:t>
      </w:r>
      <w:r w:rsidR="00C505E6" w:rsidRPr="00023CED">
        <w:t xml:space="preserve"> regis</w:t>
      </w:r>
      <w:r w:rsidR="0073657A" w:rsidRPr="00023CED">
        <w:t>truoti lygiagrečiai imp</w:t>
      </w:r>
      <w:r w:rsidR="005055FA" w:rsidRPr="00023CED">
        <w:t>ortuojamą vaistinį preparatą</w:t>
      </w:r>
      <w:r w:rsidR="00040E08" w:rsidRPr="00023CED">
        <w:t xml:space="preserve"> </w:t>
      </w:r>
      <w:r w:rsidR="00C505E6" w:rsidRPr="00023CED">
        <w:t>pateikti dokumentai atitinka teisės aktų nustatytus reikalavimus</w:t>
      </w:r>
      <w:r w:rsidR="002013EA" w:rsidRPr="00023CED">
        <w:t>:</w:t>
      </w:r>
    </w:p>
    <w:p w:rsidR="004D6ED0" w:rsidRPr="00E72A0B" w:rsidRDefault="00B06A55" w:rsidP="00023CED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E72A0B">
        <w:rPr>
          <w:color w:val="000000" w:themeColor="text1"/>
        </w:rPr>
        <w:t>R e g i s t r u o j u</w:t>
      </w:r>
      <w:r w:rsidR="0048563A" w:rsidRPr="00E72A0B">
        <w:rPr>
          <w:color w:val="000000" w:themeColor="text1"/>
        </w:rPr>
        <w:t xml:space="preserve"> </w:t>
      </w:r>
      <w:r w:rsidR="00433F27" w:rsidRPr="00E72A0B">
        <w:rPr>
          <w:color w:val="000000" w:themeColor="text1"/>
        </w:rPr>
        <w:t xml:space="preserve">lygiagrečiai importuojamą vaistinį preparatą </w:t>
      </w:r>
      <w:proofErr w:type="spellStart"/>
      <w:r w:rsidR="00023CED" w:rsidRPr="00E72A0B">
        <w:rPr>
          <w:i/>
          <w:snapToGrid w:val="0"/>
          <w:color w:val="000000" w:themeColor="text1"/>
        </w:rPr>
        <w:t>Angeliq</w:t>
      </w:r>
      <w:proofErr w:type="spellEnd"/>
      <w:r w:rsidR="00023CED" w:rsidRPr="00E72A0B">
        <w:rPr>
          <w:i/>
          <w:snapToGrid w:val="0"/>
          <w:color w:val="000000" w:themeColor="text1"/>
        </w:rPr>
        <w:t xml:space="preserve"> 1 mg/2 mg plėvele dengtos tabletės</w:t>
      </w:r>
      <w:r w:rsidR="00023CED" w:rsidRPr="00E72A0B">
        <w:rPr>
          <w:color w:val="000000" w:themeColor="text1"/>
        </w:rPr>
        <w:t xml:space="preserve"> </w:t>
      </w:r>
      <w:r w:rsidR="00307B25" w:rsidRPr="00E72A0B">
        <w:rPr>
          <w:color w:val="000000" w:themeColor="text1"/>
        </w:rPr>
        <w:t>(veiklioji medžia</w:t>
      </w:r>
      <w:r w:rsidR="00DD39E5" w:rsidRPr="00E72A0B">
        <w:rPr>
          <w:color w:val="000000" w:themeColor="text1"/>
        </w:rPr>
        <w:t xml:space="preserve">ga – </w:t>
      </w:r>
      <w:proofErr w:type="spellStart"/>
      <w:r w:rsidR="00023CED" w:rsidRPr="00E72A0B">
        <w:rPr>
          <w:snapToGrid w:val="0"/>
          <w:color w:val="000000" w:themeColor="text1"/>
        </w:rPr>
        <w:t>estradiolis</w:t>
      </w:r>
      <w:proofErr w:type="spellEnd"/>
      <w:r w:rsidR="00023CED" w:rsidRPr="00E72A0B">
        <w:rPr>
          <w:snapToGrid w:val="0"/>
          <w:color w:val="000000" w:themeColor="text1"/>
        </w:rPr>
        <w:t>/</w:t>
      </w:r>
      <w:proofErr w:type="spellStart"/>
      <w:r w:rsidR="00023CED" w:rsidRPr="00E72A0B">
        <w:rPr>
          <w:snapToGrid w:val="0"/>
          <w:color w:val="000000" w:themeColor="text1"/>
        </w:rPr>
        <w:t>drospirenonas</w:t>
      </w:r>
      <w:proofErr w:type="spellEnd"/>
      <w:r w:rsidR="00307B25" w:rsidRPr="00E72A0B">
        <w:rPr>
          <w:color w:val="000000" w:themeColor="text1"/>
        </w:rPr>
        <w:t>, lygiagretaus import</w:t>
      </w:r>
      <w:r w:rsidR="00CA2CB6" w:rsidRPr="00E72A0B">
        <w:rPr>
          <w:color w:val="000000" w:themeColor="text1"/>
        </w:rPr>
        <w:t>o le</w:t>
      </w:r>
      <w:r w:rsidR="00D27D63" w:rsidRPr="00E72A0B">
        <w:rPr>
          <w:color w:val="000000" w:themeColor="text1"/>
        </w:rPr>
        <w:t>idim</w:t>
      </w:r>
      <w:r w:rsidR="0067751D" w:rsidRPr="00E72A0B">
        <w:rPr>
          <w:color w:val="000000" w:themeColor="text1"/>
        </w:rPr>
        <w:t xml:space="preserve">o numeris – </w:t>
      </w:r>
      <w:r w:rsidR="00023CED" w:rsidRPr="00E72A0B">
        <w:rPr>
          <w:color w:val="000000" w:themeColor="text1"/>
        </w:rPr>
        <w:t>LT/L/22/1684/001</w:t>
      </w:r>
      <w:r w:rsidR="00307B25" w:rsidRPr="00E72A0B">
        <w:rPr>
          <w:color w:val="000000" w:themeColor="text1"/>
        </w:rPr>
        <w:t>, lygiagretaus importo leidimo turėt</w:t>
      </w:r>
      <w:r w:rsidR="008E09B2" w:rsidRPr="00E72A0B">
        <w:rPr>
          <w:color w:val="000000" w:themeColor="text1"/>
        </w:rPr>
        <w:t>ojas – UAB „L</w:t>
      </w:r>
      <w:r w:rsidR="00023CED" w:rsidRPr="00E72A0B">
        <w:rPr>
          <w:color w:val="000000" w:themeColor="text1"/>
        </w:rPr>
        <w:t>imedika</w:t>
      </w:r>
      <w:r w:rsidR="00E91B04" w:rsidRPr="00E72A0B">
        <w:rPr>
          <w:color w:val="000000" w:themeColor="text1"/>
        </w:rPr>
        <w:t xml:space="preserve">“, Lietuva, paraiškos numeris – </w:t>
      </w:r>
      <w:r w:rsidR="00023CED" w:rsidRPr="00E72A0B">
        <w:rPr>
          <w:color w:val="000000" w:themeColor="text1"/>
          <w:shd w:val="clear" w:color="auto" w:fill="FFFFFF"/>
        </w:rPr>
        <w:t>3386730</w:t>
      </w:r>
      <w:r w:rsidR="00307B25" w:rsidRPr="00E72A0B">
        <w:rPr>
          <w:color w:val="000000" w:themeColor="text1"/>
        </w:rPr>
        <w:t>, ekspo</w:t>
      </w:r>
      <w:r w:rsidR="00E91B04" w:rsidRPr="00E72A0B">
        <w:rPr>
          <w:color w:val="000000" w:themeColor="text1"/>
        </w:rPr>
        <w:t xml:space="preserve">rtuojanti valstybė – </w:t>
      </w:r>
      <w:r w:rsidR="00023CED" w:rsidRPr="00E72A0B">
        <w:rPr>
          <w:color w:val="000000" w:themeColor="text1"/>
        </w:rPr>
        <w:t>Italija</w:t>
      </w:r>
      <w:r w:rsidR="00307B25" w:rsidRPr="00E72A0B">
        <w:rPr>
          <w:color w:val="000000" w:themeColor="text1"/>
        </w:rPr>
        <w:t>, klasifikacija – receptinis vaistini</w:t>
      </w:r>
      <w:r w:rsidR="008E09B2" w:rsidRPr="00E72A0B">
        <w:rPr>
          <w:color w:val="000000" w:themeColor="text1"/>
        </w:rPr>
        <w:t>s prep</w:t>
      </w:r>
      <w:r w:rsidR="00D27D63" w:rsidRPr="00E72A0B">
        <w:rPr>
          <w:color w:val="000000" w:themeColor="text1"/>
        </w:rPr>
        <w:t>ara</w:t>
      </w:r>
      <w:r w:rsidR="00E91B04" w:rsidRPr="00E72A0B">
        <w:rPr>
          <w:color w:val="000000" w:themeColor="text1"/>
        </w:rPr>
        <w:t xml:space="preserve">tas, pakuotė – </w:t>
      </w:r>
      <w:r w:rsidR="00023CED" w:rsidRPr="00E72A0B">
        <w:rPr>
          <w:color w:val="000000" w:themeColor="text1"/>
        </w:rPr>
        <w:t>lizdinė plokštelė</w:t>
      </w:r>
      <w:r w:rsidR="0047733D" w:rsidRPr="00E72A0B">
        <w:rPr>
          <w:color w:val="000000" w:themeColor="text1"/>
          <w:shd w:val="clear" w:color="auto" w:fill="FFFFFF"/>
          <w:lang w:val="en-US"/>
        </w:rPr>
        <w:t>,</w:t>
      </w:r>
      <w:r w:rsidR="00023CED" w:rsidRPr="00E72A0B">
        <w:rPr>
          <w:color w:val="000000" w:themeColor="text1"/>
          <w:shd w:val="clear" w:color="auto" w:fill="FFFFFF"/>
          <w:lang w:val="en-US"/>
        </w:rPr>
        <w:t xml:space="preserve"> </w:t>
      </w:r>
      <w:r w:rsidR="00023CED" w:rsidRPr="00E72A0B">
        <w:rPr>
          <w:color w:val="000000" w:themeColor="text1"/>
          <w:shd w:val="clear" w:color="auto" w:fill="FFFFFF"/>
        </w:rPr>
        <w:t>N1x28,</w:t>
      </w:r>
      <w:r w:rsidR="00307B25" w:rsidRPr="00E72A0B">
        <w:rPr>
          <w:color w:val="000000" w:themeColor="text1"/>
        </w:rPr>
        <w:t xml:space="preserve"> referencinio vaistinio preparato pavadini</w:t>
      </w:r>
      <w:r w:rsidR="008E09B2" w:rsidRPr="00E72A0B">
        <w:rPr>
          <w:color w:val="000000" w:themeColor="text1"/>
        </w:rPr>
        <w:t xml:space="preserve">mas – </w:t>
      </w:r>
      <w:proofErr w:type="spellStart"/>
      <w:r w:rsidR="00023CED" w:rsidRPr="00E72A0B">
        <w:rPr>
          <w:color w:val="000000" w:themeColor="text1"/>
        </w:rPr>
        <w:t>Angeliq</w:t>
      </w:r>
      <w:proofErr w:type="spellEnd"/>
      <w:r w:rsidR="00023CED" w:rsidRPr="00E72A0B">
        <w:rPr>
          <w:color w:val="000000" w:themeColor="text1"/>
        </w:rPr>
        <w:t xml:space="preserve"> 1 mg/2 mg plėvele dengtos tabletės</w:t>
      </w:r>
      <w:r w:rsidR="00307B25" w:rsidRPr="00E72A0B">
        <w:rPr>
          <w:color w:val="000000" w:themeColor="text1"/>
        </w:rPr>
        <w:t>, referencinio vaistinio preparato registracijos pažym</w:t>
      </w:r>
      <w:r w:rsidR="008E09B2" w:rsidRPr="00E72A0B">
        <w:rPr>
          <w:color w:val="000000" w:themeColor="text1"/>
        </w:rPr>
        <w:t xml:space="preserve">ėjimo numeris – </w:t>
      </w:r>
      <w:r w:rsidR="00E91B04" w:rsidRPr="00E72A0B">
        <w:rPr>
          <w:color w:val="000000" w:themeColor="text1"/>
        </w:rPr>
        <w:t xml:space="preserve"> </w:t>
      </w:r>
      <w:r w:rsidR="00023CED" w:rsidRPr="00E72A0B">
        <w:rPr>
          <w:color w:val="000000" w:themeColor="text1"/>
          <w:shd w:val="clear" w:color="auto" w:fill="FFFFFF"/>
        </w:rPr>
        <w:t>LT/1/05/0220/001</w:t>
      </w:r>
      <w:r w:rsidR="00307B25" w:rsidRPr="00E72A0B">
        <w:rPr>
          <w:color w:val="000000" w:themeColor="text1"/>
        </w:rPr>
        <w:t>, referencinio vaistinio preparato registr</w:t>
      </w:r>
      <w:r w:rsidR="008E09B2" w:rsidRPr="00E72A0B">
        <w:rPr>
          <w:color w:val="000000" w:themeColor="text1"/>
        </w:rPr>
        <w:t xml:space="preserve">uotojas – </w:t>
      </w:r>
      <w:r w:rsidR="00023CED" w:rsidRPr="00E72A0B">
        <w:rPr>
          <w:color w:val="000000" w:themeColor="text1"/>
          <w:shd w:val="clear" w:color="auto" w:fill="FFFFFF"/>
        </w:rPr>
        <w:t>Bayer AG, Vokietija</w:t>
      </w:r>
      <w:r w:rsidR="00307B25" w:rsidRPr="00E72A0B">
        <w:rPr>
          <w:color w:val="000000" w:themeColor="text1"/>
        </w:rPr>
        <w:t>)</w:t>
      </w:r>
      <w:r w:rsidR="0048563A" w:rsidRPr="00E72A0B">
        <w:rPr>
          <w:color w:val="000000" w:themeColor="text1"/>
        </w:rPr>
        <w:t>.</w:t>
      </w:r>
    </w:p>
    <w:p w:rsidR="00846B67" w:rsidRPr="00023CED" w:rsidRDefault="004B72DB" w:rsidP="00023CED">
      <w:pPr>
        <w:tabs>
          <w:tab w:val="left" w:pos="426"/>
          <w:tab w:val="left" w:pos="709"/>
        </w:tabs>
        <w:ind w:firstLine="567"/>
        <w:jc w:val="both"/>
      </w:pPr>
      <w:r w:rsidRPr="00023CED">
        <w:rPr>
          <w:bCs/>
          <w:noProof/>
        </w:rPr>
        <w:t>2.</w:t>
      </w:r>
      <w:r w:rsidR="002013EA" w:rsidRPr="00023CED">
        <w:t xml:space="preserve"> </w:t>
      </w:r>
      <w:r w:rsidR="004B21E8" w:rsidRPr="00023CED">
        <w:t xml:space="preserve">Šis įsakymas per vieną mėnesį nuo jo paskelbimo dienos gali būti </w:t>
      </w:r>
      <w:bookmarkStart w:id="0" w:name="_GoBack"/>
      <w:bookmarkEnd w:id="0"/>
      <w:r w:rsidR="004B21E8" w:rsidRPr="00023CED">
        <w:t>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4D0105" w:rsidRPr="00557E3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57E31" w:rsidRDefault="00DC409A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</w:tc>
      </w:tr>
      <w:tr w:rsidR="004D0105" w:rsidRPr="00557E3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63B" w:rsidRPr="00E72A0B" w:rsidRDefault="0084463B" w:rsidP="00557E31">
            <w:pPr>
              <w:tabs>
                <w:tab w:val="left" w:pos="1770"/>
              </w:tabs>
              <w:overflowPunct w:val="0"/>
              <w:ind w:right="-426"/>
              <w:jc w:val="both"/>
            </w:pPr>
            <w:r w:rsidRPr="00557E31">
              <w:rPr>
                <w:lang w:val="en-US"/>
              </w:rPr>
              <w:tab/>
            </w:r>
          </w:p>
          <w:p w:rsidR="00B17434" w:rsidRPr="00557E31" w:rsidRDefault="00B17434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</w:tc>
      </w:tr>
      <w:tr w:rsidR="002A2AF0" w:rsidRPr="00557E31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57E31" w:rsidRDefault="002A2AF0" w:rsidP="000A73DF">
            <w:pPr>
              <w:ind w:right="-426" w:firstLine="75"/>
              <w:jc w:val="both"/>
              <w:rPr>
                <w:lang w:val="en-US"/>
              </w:rPr>
            </w:pPr>
            <w:proofErr w:type="spellStart"/>
            <w:r w:rsidRPr="00557E31"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57E31" w:rsidRDefault="00557E31" w:rsidP="00557E31">
            <w:pPr>
              <w:overflowPunct w:val="0"/>
              <w:ind w:right="79" w:firstLine="85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</w:t>
            </w:r>
            <w:proofErr w:type="spellStart"/>
            <w:r w:rsidR="002427F2" w:rsidRPr="00557E31">
              <w:rPr>
                <w:lang w:val="en-US"/>
              </w:rPr>
              <w:t>Gytis</w:t>
            </w:r>
            <w:proofErr w:type="spellEnd"/>
            <w:r w:rsidR="002427F2" w:rsidRPr="00557E31">
              <w:rPr>
                <w:lang w:val="en-US"/>
              </w:rPr>
              <w:t xml:space="preserve"> </w:t>
            </w:r>
            <w:proofErr w:type="spellStart"/>
            <w:r w:rsidR="002427F2" w:rsidRPr="00557E31">
              <w:rPr>
                <w:lang w:val="en-US"/>
              </w:rPr>
              <w:t>Andrulionis</w:t>
            </w:r>
            <w:proofErr w:type="spellEnd"/>
          </w:p>
        </w:tc>
      </w:tr>
      <w:tr w:rsidR="002A2AF0" w:rsidRPr="00557E3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Default="002A2AF0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48563A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0A73DF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  <w:p w:rsidR="000A73DF" w:rsidRDefault="000A73DF" w:rsidP="000A73DF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0A73DF" w:rsidRPr="00557E31" w:rsidRDefault="000A73DF" w:rsidP="00557E31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</w:tc>
      </w:tr>
    </w:tbl>
    <w:p w:rsidR="001C0EAF" w:rsidRDefault="001C0EAF" w:rsidP="00920A28">
      <w:pPr>
        <w:overflowPunct w:val="0"/>
        <w:ind w:right="-426"/>
        <w:jc w:val="both"/>
        <w:rPr>
          <w:sz w:val="18"/>
          <w:szCs w:val="18"/>
        </w:rPr>
      </w:pPr>
    </w:p>
    <w:p w:rsidR="00650F42" w:rsidRDefault="00650F42" w:rsidP="00920A28">
      <w:pPr>
        <w:overflowPunct w:val="0"/>
        <w:ind w:right="-426"/>
        <w:jc w:val="both"/>
        <w:rPr>
          <w:sz w:val="18"/>
          <w:szCs w:val="18"/>
        </w:rPr>
      </w:pPr>
    </w:p>
    <w:p w:rsidR="00650F42" w:rsidRDefault="00650F42" w:rsidP="00920A28">
      <w:pPr>
        <w:overflowPunct w:val="0"/>
        <w:ind w:right="-426"/>
        <w:jc w:val="both"/>
        <w:rPr>
          <w:sz w:val="18"/>
          <w:szCs w:val="18"/>
        </w:rPr>
      </w:pPr>
    </w:p>
    <w:p w:rsidR="00650F42" w:rsidRDefault="00650F42" w:rsidP="00E90009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4D0105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4B21E8" w:rsidRPr="004B21E8" w:rsidRDefault="004B21E8" w:rsidP="004D0105">
      <w:pPr>
        <w:overflowPunct w:val="0"/>
        <w:ind w:right="-426"/>
        <w:jc w:val="both"/>
        <w:rPr>
          <w:sz w:val="18"/>
          <w:szCs w:val="18"/>
        </w:rPr>
      </w:pPr>
      <w:r w:rsidRPr="004B21E8">
        <w:rPr>
          <w:sz w:val="18"/>
          <w:szCs w:val="18"/>
        </w:rPr>
        <w:t xml:space="preserve">Vaistų </w:t>
      </w:r>
      <w:r w:rsidR="00B17434">
        <w:rPr>
          <w:sz w:val="18"/>
          <w:szCs w:val="18"/>
        </w:rPr>
        <w:t>registracijos</w:t>
      </w:r>
      <w:r w:rsidRPr="004B21E8">
        <w:rPr>
          <w:sz w:val="18"/>
          <w:szCs w:val="18"/>
        </w:rPr>
        <w:t xml:space="preserve"> skyriaus vyriausioji specialistė</w:t>
      </w:r>
    </w:p>
    <w:p w:rsidR="008C3D9A" w:rsidRPr="000413DC" w:rsidRDefault="00B17434" w:rsidP="004D0105">
      <w:pPr>
        <w:overflowPunct w:val="0"/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3A" w:rsidRDefault="0083343A">
      <w:r>
        <w:separator/>
      </w:r>
    </w:p>
  </w:endnote>
  <w:endnote w:type="continuationSeparator" w:id="0">
    <w:p w:rsidR="0083343A" w:rsidRDefault="0083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3A" w:rsidRDefault="0083343A">
      <w:r>
        <w:separator/>
      </w:r>
    </w:p>
  </w:footnote>
  <w:footnote w:type="continuationSeparator" w:id="0">
    <w:p w:rsidR="0083343A" w:rsidRDefault="0083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DC7E9C"/>
    <w:multiLevelType w:val="hybridMultilevel"/>
    <w:tmpl w:val="DB247A12"/>
    <w:lvl w:ilvl="0" w:tplc="3FDC699A">
      <w:start w:val="1"/>
      <w:numFmt w:val="decimal"/>
      <w:lvlText w:val="1.%1."/>
      <w:lvlJc w:val="left"/>
      <w:pPr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1AEB"/>
    <w:multiLevelType w:val="multilevel"/>
    <w:tmpl w:val="D15EB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7695D"/>
    <w:multiLevelType w:val="multilevel"/>
    <w:tmpl w:val="9F32D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81E40AF"/>
    <w:multiLevelType w:val="multilevel"/>
    <w:tmpl w:val="59BA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34684C"/>
    <w:multiLevelType w:val="multilevel"/>
    <w:tmpl w:val="0F42C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65ADE"/>
    <w:multiLevelType w:val="hybridMultilevel"/>
    <w:tmpl w:val="4C82676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3FDC699A">
      <w:start w:val="1"/>
      <w:numFmt w:val="decimal"/>
      <w:lvlText w:val="1.%2."/>
      <w:lvlJc w:val="left"/>
      <w:pPr>
        <w:ind w:left="928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726E6D"/>
    <w:multiLevelType w:val="multilevel"/>
    <w:tmpl w:val="4DE0D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CEF1F9C"/>
    <w:multiLevelType w:val="multilevel"/>
    <w:tmpl w:val="A192D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59"/>
    <w:rsid w:val="000013DE"/>
    <w:rsid w:val="0000167F"/>
    <w:rsid w:val="00005813"/>
    <w:rsid w:val="00006F80"/>
    <w:rsid w:val="00011EFE"/>
    <w:rsid w:val="00011FDA"/>
    <w:rsid w:val="00012427"/>
    <w:rsid w:val="00012E54"/>
    <w:rsid w:val="0001371A"/>
    <w:rsid w:val="00014712"/>
    <w:rsid w:val="00014C8E"/>
    <w:rsid w:val="0001560E"/>
    <w:rsid w:val="000216FB"/>
    <w:rsid w:val="00023CED"/>
    <w:rsid w:val="00024229"/>
    <w:rsid w:val="00024CD0"/>
    <w:rsid w:val="00027828"/>
    <w:rsid w:val="00027FEF"/>
    <w:rsid w:val="00032D9A"/>
    <w:rsid w:val="00032EDD"/>
    <w:rsid w:val="0003349D"/>
    <w:rsid w:val="00037441"/>
    <w:rsid w:val="00040E04"/>
    <w:rsid w:val="00040E08"/>
    <w:rsid w:val="000412DE"/>
    <w:rsid w:val="000413DC"/>
    <w:rsid w:val="00043806"/>
    <w:rsid w:val="000459AF"/>
    <w:rsid w:val="00045BD6"/>
    <w:rsid w:val="00046804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A73DF"/>
    <w:rsid w:val="000B0E38"/>
    <w:rsid w:val="000B1A87"/>
    <w:rsid w:val="000B2BC4"/>
    <w:rsid w:val="000B35AA"/>
    <w:rsid w:val="000B41CA"/>
    <w:rsid w:val="000B45B3"/>
    <w:rsid w:val="000B506E"/>
    <w:rsid w:val="000B55E0"/>
    <w:rsid w:val="000B567B"/>
    <w:rsid w:val="000B690B"/>
    <w:rsid w:val="000B6C99"/>
    <w:rsid w:val="000C052A"/>
    <w:rsid w:val="000C0F28"/>
    <w:rsid w:val="000C19BF"/>
    <w:rsid w:val="000C37FC"/>
    <w:rsid w:val="000C4571"/>
    <w:rsid w:val="000C4F53"/>
    <w:rsid w:val="000C598F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696"/>
    <w:rsid w:val="00131D51"/>
    <w:rsid w:val="001353F8"/>
    <w:rsid w:val="00135DB9"/>
    <w:rsid w:val="00137BE1"/>
    <w:rsid w:val="0014143B"/>
    <w:rsid w:val="0014320D"/>
    <w:rsid w:val="0014619F"/>
    <w:rsid w:val="00146742"/>
    <w:rsid w:val="00150AB3"/>
    <w:rsid w:val="00152F0D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743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2844"/>
    <w:rsid w:val="001B6442"/>
    <w:rsid w:val="001B660C"/>
    <w:rsid w:val="001C0216"/>
    <w:rsid w:val="001C0EAF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8D9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2A59"/>
    <w:rsid w:val="00253559"/>
    <w:rsid w:val="00255EE3"/>
    <w:rsid w:val="002562BA"/>
    <w:rsid w:val="0025680C"/>
    <w:rsid w:val="00256BCB"/>
    <w:rsid w:val="0025723B"/>
    <w:rsid w:val="00260E1E"/>
    <w:rsid w:val="00261235"/>
    <w:rsid w:val="00261E85"/>
    <w:rsid w:val="00262D23"/>
    <w:rsid w:val="002648A0"/>
    <w:rsid w:val="00264BAC"/>
    <w:rsid w:val="002653F0"/>
    <w:rsid w:val="00265681"/>
    <w:rsid w:val="00266555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63AA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222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07B25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780B"/>
    <w:rsid w:val="00380B8A"/>
    <w:rsid w:val="003816F8"/>
    <w:rsid w:val="00382383"/>
    <w:rsid w:val="00385026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5774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3E9"/>
    <w:rsid w:val="00425DF0"/>
    <w:rsid w:val="00425ED5"/>
    <w:rsid w:val="00430BCC"/>
    <w:rsid w:val="0043103A"/>
    <w:rsid w:val="00431444"/>
    <w:rsid w:val="00432A8A"/>
    <w:rsid w:val="0043322B"/>
    <w:rsid w:val="00433F27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46E1"/>
    <w:rsid w:val="00475D7A"/>
    <w:rsid w:val="0047733D"/>
    <w:rsid w:val="00477DB7"/>
    <w:rsid w:val="00480885"/>
    <w:rsid w:val="0048093B"/>
    <w:rsid w:val="0048563A"/>
    <w:rsid w:val="00487FB7"/>
    <w:rsid w:val="00491E9B"/>
    <w:rsid w:val="004927B2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21E8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105"/>
    <w:rsid w:val="004D0565"/>
    <w:rsid w:val="004D4D77"/>
    <w:rsid w:val="004D5219"/>
    <w:rsid w:val="004D5A90"/>
    <w:rsid w:val="004D6ED0"/>
    <w:rsid w:val="004E0A3E"/>
    <w:rsid w:val="004E18F4"/>
    <w:rsid w:val="004E3362"/>
    <w:rsid w:val="004E3AB3"/>
    <w:rsid w:val="004E5F2A"/>
    <w:rsid w:val="004E6465"/>
    <w:rsid w:val="004E6E1C"/>
    <w:rsid w:val="004F0351"/>
    <w:rsid w:val="004F051B"/>
    <w:rsid w:val="004F16E2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B92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56AE"/>
    <w:rsid w:val="00556D84"/>
    <w:rsid w:val="00557E31"/>
    <w:rsid w:val="005625BB"/>
    <w:rsid w:val="00563356"/>
    <w:rsid w:val="00564E0E"/>
    <w:rsid w:val="005673B7"/>
    <w:rsid w:val="005678FD"/>
    <w:rsid w:val="00570434"/>
    <w:rsid w:val="0057154C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110B"/>
    <w:rsid w:val="005A52E6"/>
    <w:rsid w:val="005A78AF"/>
    <w:rsid w:val="005A7F6A"/>
    <w:rsid w:val="005B0F71"/>
    <w:rsid w:val="005B18EF"/>
    <w:rsid w:val="005B1AA6"/>
    <w:rsid w:val="005B1B65"/>
    <w:rsid w:val="005B2704"/>
    <w:rsid w:val="005B4272"/>
    <w:rsid w:val="005B4642"/>
    <w:rsid w:val="005B5C7F"/>
    <w:rsid w:val="005B71FF"/>
    <w:rsid w:val="005B74AD"/>
    <w:rsid w:val="005B7ACD"/>
    <w:rsid w:val="005C078F"/>
    <w:rsid w:val="005C14AB"/>
    <w:rsid w:val="005C3102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0BEA"/>
    <w:rsid w:val="0060120B"/>
    <w:rsid w:val="00601AE3"/>
    <w:rsid w:val="00602381"/>
    <w:rsid w:val="00602CE5"/>
    <w:rsid w:val="00602E48"/>
    <w:rsid w:val="0060345A"/>
    <w:rsid w:val="00604E3B"/>
    <w:rsid w:val="006075DF"/>
    <w:rsid w:val="0061006F"/>
    <w:rsid w:val="0061179D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6CEA"/>
    <w:rsid w:val="00627E46"/>
    <w:rsid w:val="006302E1"/>
    <w:rsid w:val="00630D60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70B"/>
    <w:rsid w:val="00640939"/>
    <w:rsid w:val="006434C1"/>
    <w:rsid w:val="00643AD1"/>
    <w:rsid w:val="00644509"/>
    <w:rsid w:val="00644B13"/>
    <w:rsid w:val="00645043"/>
    <w:rsid w:val="006465DB"/>
    <w:rsid w:val="00647A68"/>
    <w:rsid w:val="00650E38"/>
    <w:rsid w:val="00650F42"/>
    <w:rsid w:val="00652F85"/>
    <w:rsid w:val="006540D9"/>
    <w:rsid w:val="00655A83"/>
    <w:rsid w:val="00656207"/>
    <w:rsid w:val="00656B77"/>
    <w:rsid w:val="00657C19"/>
    <w:rsid w:val="00663F48"/>
    <w:rsid w:val="00664592"/>
    <w:rsid w:val="00664B19"/>
    <w:rsid w:val="0066539E"/>
    <w:rsid w:val="00667D84"/>
    <w:rsid w:val="0067138F"/>
    <w:rsid w:val="00671607"/>
    <w:rsid w:val="00671CD9"/>
    <w:rsid w:val="0067288F"/>
    <w:rsid w:val="006733A5"/>
    <w:rsid w:val="0067443F"/>
    <w:rsid w:val="00674974"/>
    <w:rsid w:val="006758F2"/>
    <w:rsid w:val="0067751D"/>
    <w:rsid w:val="0068107A"/>
    <w:rsid w:val="0068183B"/>
    <w:rsid w:val="00681C04"/>
    <w:rsid w:val="00681FCD"/>
    <w:rsid w:val="00682113"/>
    <w:rsid w:val="00682DE5"/>
    <w:rsid w:val="0068326E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36B9"/>
    <w:rsid w:val="006A4217"/>
    <w:rsid w:val="006B2AB8"/>
    <w:rsid w:val="006B33CC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4AF3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27D49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394A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409"/>
    <w:rsid w:val="007A0CFA"/>
    <w:rsid w:val="007A0FAA"/>
    <w:rsid w:val="007A4609"/>
    <w:rsid w:val="007A46AC"/>
    <w:rsid w:val="007A67BF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0ECA"/>
    <w:rsid w:val="007D3DDD"/>
    <w:rsid w:val="007D448C"/>
    <w:rsid w:val="007D489C"/>
    <w:rsid w:val="007D5E85"/>
    <w:rsid w:val="007D66B2"/>
    <w:rsid w:val="007E0AE5"/>
    <w:rsid w:val="007E1AF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6B25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43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63B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0FEB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09B2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5FD8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0A28"/>
    <w:rsid w:val="00920B82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5929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847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2EFD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47D6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074"/>
    <w:rsid w:val="00A312EF"/>
    <w:rsid w:val="00A31A2F"/>
    <w:rsid w:val="00A353ED"/>
    <w:rsid w:val="00A37552"/>
    <w:rsid w:val="00A41105"/>
    <w:rsid w:val="00A418EE"/>
    <w:rsid w:val="00A44D37"/>
    <w:rsid w:val="00A45629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276E"/>
    <w:rsid w:val="00A94300"/>
    <w:rsid w:val="00A95BD2"/>
    <w:rsid w:val="00A9633D"/>
    <w:rsid w:val="00AA1031"/>
    <w:rsid w:val="00AA1AB8"/>
    <w:rsid w:val="00AA2E71"/>
    <w:rsid w:val="00AA3241"/>
    <w:rsid w:val="00AA3562"/>
    <w:rsid w:val="00AA656F"/>
    <w:rsid w:val="00AA69D4"/>
    <w:rsid w:val="00AB127F"/>
    <w:rsid w:val="00AB19D4"/>
    <w:rsid w:val="00AB31CB"/>
    <w:rsid w:val="00AB38F3"/>
    <w:rsid w:val="00AB4994"/>
    <w:rsid w:val="00AB5D24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136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17434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9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2C1F"/>
    <w:rsid w:val="00B73268"/>
    <w:rsid w:val="00B779A1"/>
    <w:rsid w:val="00B77F2D"/>
    <w:rsid w:val="00B80E65"/>
    <w:rsid w:val="00B80F4D"/>
    <w:rsid w:val="00B81970"/>
    <w:rsid w:val="00B84462"/>
    <w:rsid w:val="00B85567"/>
    <w:rsid w:val="00B857DD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97FA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B7B53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A7E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5BFF"/>
    <w:rsid w:val="00C46C1C"/>
    <w:rsid w:val="00C47441"/>
    <w:rsid w:val="00C4769B"/>
    <w:rsid w:val="00C505E6"/>
    <w:rsid w:val="00C507B5"/>
    <w:rsid w:val="00C50E9C"/>
    <w:rsid w:val="00C51CFA"/>
    <w:rsid w:val="00C54827"/>
    <w:rsid w:val="00C55475"/>
    <w:rsid w:val="00C555A7"/>
    <w:rsid w:val="00C5680E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2DC6"/>
    <w:rsid w:val="00C944C1"/>
    <w:rsid w:val="00C94CC4"/>
    <w:rsid w:val="00C977BD"/>
    <w:rsid w:val="00C9787E"/>
    <w:rsid w:val="00CA0904"/>
    <w:rsid w:val="00CA22C3"/>
    <w:rsid w:val="00CA2CB6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387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3AF3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0738A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D63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429B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6F41"/>
    <w:rsid w:val="00D8756F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9E5"/>
    <w:rsid w:val="00DD3A55"/>
    <w:rsid w:val="00DD5F5D"/>
    <w:rsid w:val="00DE61A5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3F4B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1C6A"/>
    <w:rsid w:val="00E72A0B"/>
    <w:rsid w:val="00E77B80"/>
    <w:rsid w:val="00E81C30"/>
    <w:rsid w:val="00E82F90"/>
    <w:rsid w:val="00E83506"/>
    <w:rsid w:val="00E84ECD"/>
    <w:rsid w:val="00E8546B"/>
    <w:rsid w:val="00E86FC5"/>
    <w:rsid w:val="00E90009"/>
    <w:rsid w:val="00E900BE"/>
    <w:rsid w:val="00E90531"/>
    <w:rsid w:val="00E90A30"/>
    <w:rsid w:val="00E90AE6"/>
    <w:rsid w:val="00E90C37"/>
    <w:rsid w:val="00E91B04"/>
    <w:rsid w:val="00E92819"/>
    <w:rsid w:val="00E93569"/>
    <w:rsid w:val="00E9492A"/>
    <w:rsid w:val="00E94EE6"/>
    <w:rsid w:val="00E96A56"/>
    <w:rsid w:val="00EA110F"/>
    <w:rsid w:val="00EA1223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043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31C9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5B0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07A6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AA4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6F2F"/>
    <w:rsid w:val="00FB759C"/>
    <w:rsid w:val="00FB7F2F"/>
    <w:rsid w:val="00FC02A6"/>
    <w:rsid w:val="00FC2980"/>
    <w:rsid w:val="00FC43B1"/>
    <w:rsid w:val="00FC6B8F"/>
    <w:rsid w:val="00FC7F39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A7482A3"/>
  <w15:docId w15:val="{840446CD-A026-434E-8932-F365501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85026"/>
    <w:pPr>
      <w:ind w:firstLine="567"/>
      <w:jc w:val="both"/>
    </w:pPr>
    <w:rPr>
      <w:noProof/>
    </w:rPr>
  </w:style>
  <w:style w:type="character" w:customStyle="1" w:styleId="BTEMEASMCAChar">
    <w:name w:val="BT EMEA_SMCA Char"/>
    <w:link w:val="BTEMEASMCA"/>
    <w:rsid w:val="00385026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paragraph" w:styleId="Pagrindiniotekstotrauka2">
    <w:name w:val="Body Text Indent 2"/>
    <w:basedOn w:val="prastasis"/>
    <w:link w:val="Pagrindiniotekstotrauka2Diagrama"/>
    <w:rsid w:val="004D6ED0"/>
    <w:pPr>
      <w:spacing w:after="120" w:line="480" w:lineRule="auto"/>
      <w:ind w:left="283"/>
    </w:pPr>
    <w:rPr>
      <w:sz w:val="22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6ED0"/>
    <w:rPr>
      <w:sz w:val="22"/>
    </w:rPr>
  </w:style>
  <w:style w:type="paragraph" w:styleId="Pagrindinistekstas2">
    <w:name w:val="Body Text 2"/>
    <w:basedOn w:val="prastasis"/>
    <w:link w:val="Pagrindinistekstas2Diagrama"/>
    <w:unhideWhenUsed/>
    <w:rsid w:val="000C598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0C598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ndri\VRS\VRS%20Administravimas\6%20Lygiagretus%20importas\LI%20registracijos%20ir%20keitimu%20sarasai\Program%20files\Isakymo_sablona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4A74AF6E-091F-4461-9E74-7B498974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Isakymo_sablonas</Template>
  <TotalTime>1262</TotalTime>
  <Pages>1</Pages>
  <Words>191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Božena Kuntelija</cp:lastModifiedBy>
  <cp:revision>56</cp:revision>
  <cp:lastPrinted>2018-07-02T08:04:00Z</cp:lastPrinted>
  <dcterms:created xsi:type="dcterms:W3CDTF">2021-03-05T12:20:00Z</dcterms:created>
  <dcterms:modified xsi:type="dcterms:W3CDTF">2022-04-21T09:11:00Z</dcterms:modified>
</cp:coreProperties>
</file>