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bookmarkStart w:id="0" w:name="_GoBack"/>
            <w:bookmarkEnd w:id="0"/>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8A0CEE">
            <w:pPr>
              <w:pStyle w:val="Heading2"/>
              <w:tabs>
                <w:tab w:val="center" w:pos="3402"/>
              </w:tabs>
              <w:rPr>
                <w:b w:val="0"/>
                <w:caps w:val="0"/>
                <w:sz w:val="24"/>
              </w:rPr>
            </w:pPr>
            <w:r>
              <w:rPr>
                <w:b w:val="0"/>
                <w:caps w:val="0"/>
                <w:sz w:val="24"/>
              </w:rPr>
              <w:t>20</w:t>
            </w:r>
            <w:r w:rsidR="00350CDC">
              <w:rPr>
                <w:b w:val="0"/>
                <w:caps w:val="0"/>
                <w:sz w:val="24"/>
              </w:rPr>
              <w:t>21</w:t>
            </w:r>
            <w:r>
              <w:rPr>
                <w:b w:val="0"/>
                <w:caps w:val="0"/>
                <w:sz w:val="24"/>
              </w:rPr>
              <w:t xml:space="preserve"> m. </w:t>
            </w:r>
            <w:r w:rsidR="00350CDC">
              <w:rPr>
                <w:b w:val="0"/>
                <w:caps w:val="0"/>
                <w:sz w:val="24"/>
              </w:rPr>
              <w:t>balandžio</w:t>
            </w:r>
            <w:r w:rsidR="008A0CEE">
              <w:rPr>
                <w:b w:val="0"/>
                <w:caps w:val="0"/>
                <w:sz w:val="24"/>
              </w:rPr>
              <w:t xml:space="preserve"> 19</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350CDC">
              <w:rPr>
                <w:b w:val="0"/>
                <w:caps w:val="0"/>
                <w:sz w:val="24"/>
              </w:rPr>
              <w:t>E</w:t>
            </w:r>
            <w:r w:rsidR="00707F54" w:rsidRPr="00726933">
              <w:rPr>
                <w:b w:val="0"/>
                <w:caps w:val="0"/>
                <w:sz w:val="24"/>
              </w:rPr>
              <w:t>)1A-</w:t>
            </w:r>
            <w:r w:rsidR="008A0CEE">
              <w:rPr>
                <w:b w:val="0"/>
                <w:caps w:val="0"/>
                <w:sz w:val="24"/>
              </w:rPr>
              <w:t>432</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874FAE">
        <w:rPr>
          <w:rStyle w:val="Italic"/>
        </w:rPr>
        <w:t xml:space="preserve">DALACIN C 300 mg kietosios kapsulės, Zinnat 500 mg plėvele dengtos tabletės </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676634" w:rsidRPr="00676634">
        <w:rPr>
          <w:rStyle w:val="Italic"/>
        </w:rPr>
        <w:t>DALACIN C 300 mg kietosios kapsulės</w:t>
      </w:r>
      <w:r w:rsidRPr="006A0F5E">
        <w:rPr>
          <w:i/>
        </w:rPr>
        <w:t xml:space="preserve"> </w:t>
      </w:r>
      <w:r w:rsidRPr="0091068E">
        <w:t>(veiklioji medžiaga –</w:t>
      </w:r>
      <w:r>
        <w:t xml:space="preserve"> </w:t>
      </w:r>
      <w:r w:rsidR="00676634">
        <w:t>klindamicinas</w:t>
      </w:r>
      <w:r>
        <w:t>,</w:t>
      </w:r>
      <w:r w:rsidRPr="0091068E">
        <w:t xml:space="preserve"> lygiagretaus importo leidimo numeris – </w:t>
      </w:r>
      <w:r w:rsidR="00676634">
        <w:t>LT/L/21/1508/001</w:t>
      </w:r>
      <w:r>
        <w:t>,</w:t>
      </w:r>
      <w:r w:rsidR="00462C84">
        <w:t xml:space="preserve"> </w:t>
      </w:r>
      <w:r w:rsidRPr="0091068E">
        <w:t xml:space="preserve">lygiagretaus importo leidimo turėtojas – </w:t>
      </w:r>
      <w:r>
        <w:t xml:space="preserve">UAB </w:t>
      </w:r>
      <w:r w:rsidR="00462C84">
        <w:t>„</w:t>
      </w:r>
      <w:r w:rsidR="00676634">
        <w:t>Limedika</w:t>
      </w:r>
      <w:r>
        <w:t>“,</w:t>
      </w:r>
      <w:r w:rsidRPr="00A86021">
        <w:t xml:space="preserve"> Lietuva</w:t>
      </w:r>
      <w:r w:rsidR="00350CDC">
        <w:t>, paraiškos numeris - 1652423</w:t>
      </w:r>
      <w:r w:rsidRPr="0091068E">
        <w:t>, eksportuojanti valstybė –</w:t>
      </w:r>
      <w:r>
        <w:t xml:space="preserve"> </w:t>
      </w:r>
      <w:r w:rsidR="00676634">
        <w:t>Graikija</w:t>
      </w:r>
      <w:r w:rsidRPr="0091068E">
        <w:t xml:space="preserve">, klasifikacija – </w:t>
      </w:r>
      <w:r w:rsidR="00350CDC">
        <w:t>receptinis</w:t>
      </w:r>
      <w:r w:rsidR="00C51CFA">
        <w:t xml:space="preserve"> </w:t>
      </w:r>
      <w:r w:rsidRPr="0091068E">
        <w:t>vaistinis preparatas</w:t>
      </w:r>
      <w:r>
        <w:t>,</w:t>
      </w:r>
      <w:r w:rsidRPr="0091068E">
        <w:t xml:space="preserve"> pakuotė –</w:t>
      </w:r>
      <w:r>
        <w:t xml:space="preserve"> </w:t>
      </w:r>
      <w:r w:rsidR="00350CDC">
        <w:t>lizdinė plokštelė, N16</w:t>
      </w:r>
      <w:r>
        <w:t>,</w:t>
      </w:r>
      <w:r w:rsidRPr="0091068E">
        <w:t xml:space="preserve"> referencinio vaistinio preparato pavadinimas – </w:t>
      </w:r>
      <w:r w:rsidR="00350CDC" w:rsidRPr="00350CDC">
        <w:t>DALACIN C 300 mg kietosios kapsulės</w:t>
      </w:r>
      <w:r>
        <w:t xml:space="preserve">, </w:t>
      </w:r>
      <w:r w:rsidRPr="0091068E">
        <w:t>referencinio vaistinio preparato registracijos pažymėjimo numeris –</w:t>
      </w:r>
      <w:r>
        <w:t xml:space="preserve"> </w:t>
      </w:r>
      <w:r w:rsidR="00676634">
        <w:t>LT/1/94/2047/002</w:t>
      </w:r>
      <w:r>
        <w:t>, r</w:t>
      </w:r>
      <w:r w:rsidRPr="0091068E">
        <w:t xml:space="preserve">eferencinio vaistinio preparato registruotojas </w:t>
      </w:r>
      <w:r>
        <w:t xml:space="preserve">– </w:t>
      </w:r>
      <w:r w:rsidR="00350CDC" w:rsidRPr="00350CDC">
        <w:t>Pfizer Europe MA EEIG, Belgija</w:t>
      </w:r>
      <w:r w:rsidR="004945E6">
        <w:t>)</w:t>
      </w:r>
      <w:r w:rsidR="0022257D">
        <w:t>;</w:t>
      </w:r>
    </w:p>
    <w:p w:rsidR="00676634" w:rsidRDefault="00676634" w:rsidP="0025288A">
      <w:pPr>
        <w:pStyle w:val="ListParagraph"/>
        <w:numPr>
          <w:ilvl w:val="1"/>
          <w:numId w:val="8"/>
        </w:numPr>
        <w:ind w:left="-142" w:right="-142" w:firstLine="709"/>
        <w:jc w:val="both"/>
      </w:pPr>
      <w:r w:rsidRPr="0091068E">
        <w:t xml:space="preserve">lygiagrečiai importuojamą vaistinį preparatą </w:t>
      </w:r>
      <w:r w:rsidRPr="00676634">
        <w:rPr>
          <w:rStyle w:val="Italic"/>
        </w:rPr>
        <w:t xml:space="preserve">Zinnat 500 mg plėvele dengtos tabletės </w:t>
      </w:r>
      <w:r w:rsidRPr="006A0F5E">
        <w:rPr>
          <w:i/>
        </w:rPr>
        <w:t xml:space="preserve"> </w:t>
      </w:r>
      <w:r w:rsidRPr="0091068E">
        <w:t>(veiklioji medžiaga –</w:t>
      </w:r>
      <w:r>
        <w:t xml:space="preserve"> cefuroksimas,</w:t>
      </w:r>
      <w:r w:rsidRPr="0091068E">
        <w:t xml:space="preserve"> lygiagretaus importo leidimo numeris – </w:t>
      </w:r>
      <w:r>
        <w:t xml:space="preserve">LT/L/21/1509/001, </w:t>
      </w:r>
      <w:r w:rsidRPr="0091068E">
        <w:t xml:space="preserve">lygiagretaus importo leidimo turėtojas – </w:t>
      </w:r>
      <w:r>
        <w:t>UAB „Actiofarma“,</w:t>
      </w:r>
      <w:r w:rsidRPr="00A86021">
        <w:t xml:space="preserve"> Lietuva</w:t>
      </w:r>
      <w:r w:rsidR="00350CDC">
        <w:t>, paraiškos numeris - 1485457</w:t>
      </w:r>
      <w:r w:rsidRPr="0091068E">
        <w:t>, eksportuojanti valstybė –</w:t>
      </w:r>
      <w:r>
        <w:t xml:space="preserve"> Graikija</w:t>
      </w:r>
      <w:r w:rsidRPr="0091068E">
        <w:t xml:space="preserve">, klasifikacija – </w:t>
      </w:r>
      <w:r w:rsidR="00350CDC">
        <w:t>receptinis</w:t>
      </w:r>
      <w:r>
        <w:t xml:space="preserve"> </w:t>
      </w:r>
      <w:r w:rsidRPr="0091068E">
        <w:t>vaistinis preparatas</w:t>
      </w:r>
      <w:r>
        <w:t>,</w:t>
      </w:r>
      <w:r w:rsidRPr="0091068E">
        <w:t xml:space="preserve"> pakuotė –</w:t>
      </w:r>
      <w:r>
        <w:t xml:space="preserve"> </w:t>
      </w:r>
      <w:r w:rsidR="00350CDC">
        <w:t>lizdinė plokštelė, N14</w:t>
      </w:r>
      <w:r>
        <w:t>,</w:t>
      </w:r>
      <w:r w:rsidRPr="0091068E">
        <w:t xml:space="preserve"> referencinio vaistinio preparato pavadinimas – </w:t>
      </w:r>
      <w:r w:rsidR="00350CDC" w:rsidRPr="00350CDC">
        <w:t>Zinnat 500 mg plėvele dengtos tabletės</w:t>
      </w:r>
      <w:r>
        <w:t xml:space="preserve">, </w:t>
      </w:r>
      <w:r w:rsidRPr="0091068E">
        <w:t>referencinio vaistinio preparato registracijos pažymėjimo numeris –</w:t>
      </w:r>
      <w:r>
        <w:t xml:space="preserve"> LT/1/94/0478/006, r</w:t>
      </w:r>
      <w:r w:rsidRPr="0091068E">
        <w:t xml:space="preserve">eferencinio vaistinio preparato registruotojas </w:t>
      </w:r>
      <w:r>
        <w:t xml:space="preserve">– </w:t>
      </w:r>
      <w:r w:rsidR="00350CDC" w:rsidRPr="00350CDC">
        <w:t>GlaxoSmithKline Lietuva, UAB, Lietuva</w:t>
      </w:r>
      <w:r>
        <w:t>)</w:t>
      </w:r>
      <w:r w:rsidR="006A7154">
        <w:t>.</w:t>
      </w:r>
    </w:p>
    <w:p w:rsidR="00874FAE" w:rsidRPr="00874FAE" w:rsidRDefault="004B72DB" w:rsidP="00874FAE">
      <w:pPr>
        <w:ind w:left="-142" w:right="-143" w:firstLine="709"/>
        <w:jc w:val="both"/>
      </w:pPr>
      <w:r w:rsidRPr="00726933">
        <w:rPr>
          <w:bCs/>
          <w:noProof/>
        </w:rPr>
        <w:t>2.</w:t>
      </w:r>
      <w:r w:rsidR="002013EA" w:rsidRPr="00726933">
        <w:t xml:space="preserve"> </w:t>
      </w:r>
      <w:r w:rsidR="00874FAE" w:rsidRPr="00874FAE">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8C3D9A" w:rsidRDefault="008C3D9A" w:rsidP="00874FAE">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6A7154" w:rsidRDefault="006A7154"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874FAE" w:rsidRPr="00874FAE" w:rsidRDefault="00874FAE" w:rsidP="00874FAE">
      <w:pPr>
        <w:overflowPunct w:val="0"/>
        <w:ind w:left="-142" w:right="-426"/>
        <w:jc w:val="both"/>
        <w:rPr>
          <w:sz w:val="18"/>
          <w:szCs w:val="18"/>
        </w:rPr>
      </w:pPr>
      <w:r w:rsidRPr="00874FAE">
        <w:rPr>
          <w:sz w:val="18"/>
          <w:szCs w:val="18"/>
        </w:rPr>
        <w:t>Vaistų stebėsenos ir informacijos skyriaus vyriausioji specialistė</w:t>
      </w:r>
    </w:p>
    <w:p w:rsidR="00874FAE" w:rsidRPr="00874FAE" w:rsidRDefault="00874FAE" w:rsidP="00874FAE">
      <w:pPr>
        <w:overflowPunct w:val="0"/>
        <w:ind w:left="-142" w:right="-426"/>
        <w:jc w:val="both"/>
        <w:rPr>
          <w:sz w:val="18"/>
          <w:szCs w:val="18"/>
        </w:rPr>
      </w:pPr>
      <w:r w:rsidRPr="00874FAE">
        <w:rPr>
          <w:sz w:val="18"/>
          <w:szCs w:val="18"/>
        </w:rPr>
        <w:t>R. Tomaševič</w:t>
      </w:r>
    </w:p>
    <w:p w:rsidR="00AB6814" w:rsidRPr="000C5B5C" w:rsidRDefault="00AB6814" w:rsidP="00874FAE">
      <w:pPr>
        <w:overflowPunct w:val="0"/>
        <w:ind w:right="-426"/>
        <w:jc w:val="both"/>
        <w:rPr>
          <w:sz w:val="18"/>
          <w:szCs w:val="18"/>
        </w:rPr>
      </w:pPr>
    </w:p>
    <w:p w:rsidR="008C3D9A" w:rsidRPr="000413DC" w:rsidRDefault="00874FAE" w:rsidP="00C220BE">
      <w:pPr>
        <w:overflowPunct w:val="0"/>
        <w:ind w:left="-142" w:right="-426"/>
        <w:jc w:val="both"/>
        <w:rPr>
          <w:sz w:val="18"/>
          <w:szCs w:val="18"/>
        </w:rPr>
      </w:pPr>
      <w:r>
        <w:rPr>
          <w:sz w:val="18"/>
          <w:szCs w:val="18"/>
        </w:rPr>
        <w:t>2021-04-16</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8A6" w:rsidRDefault="009068A6">
      <w:r>
        <w:separator/>
      </w:r>
    </w:p>
  </w:endnote>
  <w:endnote w:type="continuationSeparator" w:id="0">
    <w:p w:rsidR="009068A6" w:rsidRDefault="00906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8A6" w:rsidRDefault="009068A6">
      <w:r>
        <w:separator/>
      </w:r>
    </w:p>
  </w:footnote>
  <w:footnote w:type="continuationSeparator" w:id="0">
    <w:p w:rsidR="009068A6" w:rsidRDefault="009068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634"/>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CDC"/>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76634"/>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A7154"/>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4FAE"/>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0CEE"/>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6857"/>
    <w:rsid w:val="009068A6"/>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E6B1D"/>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04C2"/>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039BDD1-7623-4341-8263-E651A6596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CE0D83E5-110D-4946-A283-396B41EFE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1541</Words>
  <Characters>879</Characters>
  <Application>Microsoft Office Word</Application>
  <DocSecurity>0</DocSecurity>
  <Lines>7</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2021-04-20T04:31:00Z</dcterms:created>
  <dcterms:modified xsi:type="dcterms:W3CDTF">2021-04-20T04:31:00Z</dcterms:modified>
</cp:coreProperties>
</file>