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E6554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B84462" w:rsidP="00BE2DB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201</w:t>
            </w:r>
            <w:r w:rsidR="00BB062F" w:rsidRPr="0091068E">
              <w:rPr>
                <w:b w:val="0"/>
                <w:caps w:val="0"/>
                <w:sz w:val="24"/>
              </w:rPr>
              <w:t>7</w:t>
            </w:r>
            <w:r w:rsidR="006C743A" w:rsidRPr="0091068E">
              <w:rPr>
                <w:b w:val="0"/>
                <w:caps w:val="0"/>
                <w:sz w:val="24"/>
              </w:rPr>
              <w:t xml:space="preserve"> m</w:t>
            </w:r>
            <w:r w:rsidR="00CD6C1F" w:rsidRPr="0091068E">
              <w:rPr>
                <w:b w:val="0"/>
                <w:caps w:val="0"/>
                <w:sz w:val="24"/>
              </w:rPr>
              <w:t>.</w:t>
            </w:r>
            <w:r w:rsidR="00762B3B">
              <w:rPr>
                <w:b w:val="0"/>
                <w:caps w:val="0"/>
                <w:sz w:val="24"/>
              </w:rPr>
              <w:t xml:space="preserve"> </w:t>
            </w:r>
            <w:r w:rsidR="00147CDF">
              <w:rPr>
                <w:b w:val="0"/>
                <w:caps w:val="0"/>
                <w:sz w:val="24"/>
              </w:rPr>
              <w:t xml:space="preserve">balandžio 7 d. </w:t>
            </w:r>
            <w:r w:rsidR="005B74AD" w:rsidRPr="0091068E">
              <w:rPr>
                <w:b w:val="0"/>
                <w:caps w:val="0"/>
                <w:sz w:val="24"/>
              </w:rPr>
              <w:t>Nr</w:t>
            </w:r>
            <w:r w:rsidR="00A16CFC" w:rsidRPr="0091068E">
              <w:rPr>
                <w:b w:val="0"/>
                <w:caps w:val="0"/>
                <w:sz w:val="24"/>
              </w:rPr>
              <w:t>.</w:t>
            </w:r>
            <w:r w:rsidR="00781A6F" w:rsidRPr="0091068E">
              <w:rPr>
                <w:b w:val="0"/>
                <w:caps w:val="0"/>
                <w:sz w:val="24"/>
              </w:rPr>
              <w:t xml:space="preserve"> </w:t>
            </w:r>
            <w:r w:rsidR="00707F54" w:rsidRPr="0091068E">
              <w:rPr>
                <w:b w:val="0"/>
                <w:caps w:val="0"/>
                <w:sz w:val="24"/>
              </w:rPr>
              <w:t>(1.4)1A-</w:t>
            </w:r>
            <w:r w:rsidR="00147CDF">
              <w:rPr>
                <w:b w:val="0"/>
                <w:caps w:val="0"/>
                <w:sz w:val="24"/>
              </w:rPr>
              <w:t>398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9976AD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976AD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9976AD" w:rsidRDefault="00B9067B" w:rsidP="00935C66">
      <w:pPr>
        <w:ind w:firstLine="720"/>
        <w:jc w:val="both"/>
      </w:pPr>
      <w:r w:rsidRPr="009976AD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9976AD">
        <w:t>preparatų</w:t>
      </w:r>
      <w:r w:rsidRPr="009976AD">
        <w:rPr>
          <w:i/>
        </w:rPr>
        <w:t xml:space="preserve"> </w:t>
      </w:r>
      <w:r w:rsidR="00BD391F" w:rsidRPr="00BD391F">
        <w:rPr>
          <w:i/>
        </w:rPr>
        <w:t>LAMISIL 1 % kremas</w:t>
      </w:r>
      <w:r w:rsidR="00E664DC">
        <w:rPr>
          <w:i/>
        </w:rPr>
        <w:t>, Betadine 100 mg/ml odos tirpalas,</w:t>
      </w:r>
      <w:r w:rsidR="002F26D4" w:rsidRPr="002F26D4">
        <w:t xml:space="preserve"> </w:t>
      </w:r>
      <w:r w:rsidR="002F26D4" w:rsidRPr="002F26D4">
        <w:rPr>
          <w:i/>
        </w:rPr>
        <w:t>Betadine 100 mg/g tepalas</w:t>
      </w:r>
      <w:r w:rsidR="00D33ECB">
        <w:rPr>
          <w:i/>
        </w:rPr>
        <w:t xml:space="preserve">, </w:t>
      </w:r>
      <w:r w:rsidR="00D33ECB" w:rsidRPr="00411A2A">
        <w:rPr>
          <w:i/>
        </w:rPr>
        <w:t>Leponex 100 mg tabletės</w:t>
      </w:r>
      <w:r w:rsidR="00D33ECB">
        <w:rPr>
          <w:i/>
        </w:rPr>
        <w:t xml:space="preserve"> </w:t>
      </w:r>
      <w:r w:rsidR="00D33ECB" w:rsidRPr="00D33ECB">
        <w:t>ir</w:t>
      </w:r>
      <w:r w:rsidR="00E65CC7">
        <w:rPr>
          <w:i/>
        </w:rPr>
        <w:t xml:space="preserve"> </w:t>
      </w:r>
      <w:r w:rsidR="00E65CC7" w:rsidRPr="00E65CC7">
        <w:rPr>
          <w:rFonts w:eastAsia="Calibri"/>
          <w:i/>
        </w:rPr>
        <w:t>Hartil HCT 5</w:t>
      </w:r>
      <w:r w:rsidR="00E65CC7" w:rsidRPr="00E65CC7">
        <w:rPr>
          <w:i/>
        </w:rPr>
        <w:t> </w:t>
      </w:r>
      <w:r w:rsidR="00E65CC7" w:rsidRPr="00E65CC7">
        <w:rPr>
          <w:rFonts w:eastAsia="Calibri"/>
          <w:i/>
        </w:rPr>
        <w:t>mg/25 mg tabletės</w:t>
      </w:r>
      <w:r w:rsidR="00BD391F" w:rsidRPr="009976AD">
        <w:t xml:space="preserve"> </w:t>
      </w:r>
      <w:r w:rsidRPr="009976AD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9976AD">
        <w:t>:</w:t>
      </w:r>
    </w:p>
    <w:p w:rsidR="00B9067B" w:rsidRPr="009976AD" w:rsidRDefault="00B9067B" w:rsidP="00F725DB">
      <w:pPr>
        <w:ind w:firstLine="720"/>
        <w:jc w:val="both"/>
      </w:pPr>
      <w:r w:rsidRPr="009976AD">
        <w:t>1. R e g i s t r u o j u:</w:t>
      </w:r>
    </w:p>
    <w:p w:rsidR="00525276" w:rsidRPr="002A0748" w:rsidRDefault="0071516A" w:rsidP="00FE0661">
      <w:pPr>
        <w:ind w:firstLine="709"/>
        <w:jc w:val="both"/>
      </w:pPr>
      <w:r w:rsidRPr="002A0748">
        <w:t xml:space="preserve">1.1. </w:t>
      </w:r>
      <w:r w:rsidR="00D566E1" w:rsidRPr="002A0748">
        <w:t>l</w:t>
      </w:r>
      <w:r w:rsidR="00085F30" w:rsidRPr="002A0748">
        <w:t>ygiagrečiai importuojamą vaistinį preparatą</w:t>
      </w:r>
      <w:r w:rsidR="005055FA" w:rsidRPr="002A0748">
        <w:t xml:space="preserve"> </w:t>
      </w:r>
      <w:r w:rsidR="00BD391F" w:rsidRPr="002A0748">
        <w:rPr>
          <w:i/>
        </w:rPr>
        <w:t>LAMISIL 1 % kremas</w:t>
      </w:r>
      <w:r w:rsidR="005055FA" w:rsidRPr="002A0748">
        <w:t xml:space="preserve"> </w:t>
      </w:r>
      <w:r w:rsidR="00D566E1" w:rsidRPr="002A0748">
        <w:t>(</w:t>
      </w:r>
      <w:r w:rsidR="00B94DDB" w:rsidRPr="002A0748">
        <w:t>veiklioji medžiaga</w:t>
      </w:r>
      <w:r w:rsidR="004242DD" w:rsidRPr="002A0748">
        <w:t xml:space="preserve"> –</w:t>
      </w:r>
      <w:r w:rsidR="004E3AB3" w:rsidRPr="002A0748">
        <w:t xml:space="preserve"> </w:t>
      </w:r>
      <w:r w:rsidR="00BD391F" w:rsidRPr="002A0748">
        <w:t>terbinafino hidrochloridas</w:t>
      </w:r>
      <w:r w:rsidR="00D97D42" w:rsidRPr="002A0748">
        <w:t xml:space="preserve">, </w:t>
      </w:r>
      <w:r w:rsidR="00085F30" w:rsidRPr="002A0748">
        <w:t>lygi</w:t>
      </w:r>
      <w:r w:rsidR="00C6315F" w:rsidRPr="002A0748">
        <w:t>a</w:t>
      </w:r>
      <w:r w:rsidR="0068710E" w:rsidRPr="002A0748">
        <w:t>gretaus importo leidimo numeris</w:t>
      </w:r>
      <w:r w:rsidR="00085F30" w:rsidRPr="002A0748">
        <w:t xml:space="preserve"> –</w:t>
      </w:r>
      <w:r w:rsidR="00AD6CD3" w:rsidRPr="002A0748">
        <w:t xml:space="preserve"> </w:t>
      </w:r>
      <w:r w:rsidR="00BD391F" w:rsidRPr="002A0748">
        <w:t>LT/L/17/0486/001</w:t>
      </w:r>
      <w:r w:rsidR="00C6315F" w:rsidRPr="002A0748">
        <w:t>,</w:t>
      </w:r>
      <w:r w:rsidR="00085F30" w:rsidRPr="002A0748">
        <w:t xml:space="preserve"> lygiagretaus i</w:t>
      </w:r>
      <w:r w:rsidR="00EC5721" w:rsidRPr="002A0748">
        <w:t xml:space="preserve">mporto leidimo turėtojas – </w:t>
      </w:r>
      <w:r w:rsidR="00617B53" w:rsidRPr="002A0748">
        <w:t>UAB „</w:t>
      </w:r>
      <w:r w:rsidR="00BD391F" w:rsidRPr="002A0748">
        <w:t>Limedika</w:t>
      </w:r>
      <w:r w:rsidR="00617B53" w:rsidRPr="002A0748">
        <w:t>“</w:t>
      </w:r>
      <w:r w:rsidR="00085F30" w:rsidRPr="002A0748">
        <w:t>, Lietuva, eksportuojanti valstybė –</w:t>
      </w:r>
      <w:r w:rsidR="0053528F" w:rsidRPr="002A0748">
        <w:t xml:space="preserve"> </w:t>
      </w:r>
      <w:r w:rsidR="00BD391F" w:rsidRPr="002A0748">
        <w:t>Graikija</w:t>
      </w:r>
      <w:r w:rsidR="004242DD" w:rsidRPr="002A0748">
        <w:t xml:space="preserve">, klasifikacija – </w:t>
      </w:r>
      <w:r w:rsidR="00BD391F" w:rsidRPr="002A0748">
        <w:t>ne</w:t>
      </w:r>
      <w:r w:rsidR="00617B53" w:rsidRPr="002A0748">
        <w:t>receptinis vaistinis preparatas</w:t>
      </w:r>
      <w:r w:rsidR="00085F30" w:rsidRPr="002A0748">
        <w:t xml:space="preserve">, </w:t>
      </w:r>
      <w:r w:rsidR="009506EF" w:rsidRPr="002A0748">
        <w:t>pakuotė –</w:t>
      </w:r>
      <w:r w:rsidR="00130E0D" w:rsidRPr="002A0748">
        <w:t xml:space="preserve"> </w:t>
      </w:r>
      <w:r w:rsidR="00BD391F" w:rsidRPr="002A0748">
        <w:t>tūbelė (15 g)</w:t>
      </w:r>
      <w:r w:rsidR="000801E2" w:rsidRPr="002A0748">
        <w:t>,</w:t>
      </w:r>
      <w:r w:rsidR="007E0D0A" w:rsidRPr="002A0748">
        <w:t xml:space="preserve"> N1,</w:t>
      </w:r>
      <w:r w:rsidR="008B022A" w:rsidRPr="002A0748">
        <w:t xml:space="preserve"> </w:t>
      </w:r>
      <w:r w:rsidR="00085F30" w:rsidRPr="002A0748">
        <w:t>referencinio vaistinio preparato pavadinimas –</w:t>
      </w:r>
      <w:r w:rsidR="004B278C" w:rsidRPr="002A0748">
        <w:t xml:space="preserve"> </w:t>
      </w:r>
      <w:r w:rsidR="00BD391F" w:rsidRPr="002A0748">
        <w:rPr>
          <w:bCs/>
          <w:i/>
          <w:lang w:eastAsia="lt-LT"/>
        </w:rPr>
        <w:t>LAMISIL 1 </w:t>
      </w:r>
      <w:r w:rsidR="00BD391F" w:rsidRPr="002A0748">
        <w:rPr>
          <w:bCs/>
          <w:i/>
          <w:lang w:eastAsia="lt-LT"/>
        </w:rPr>
        <w:sym w:font="Symbol" w:char="F025"/>
      </w:r>
      <w:r w:rsidR="00BD391F" w:rsidRPr="002A0748">
        <w:rPr>
          <w:bCs/>
          <w:i/>
          <w:lang w:eastAsia="lt-LT"/>
        </w:rPr>
        <w:t xml:space="preserve"> kremas</w:t>
      </w:r>
      <w:r w:rsidR="00085F30" w:rsidRPr="002A0748">
        <w:t>, r</w:t>
      </w:r>
      <w:r w:rsidR="00EC5721" w:rsidRPr="002A0748">
        <w:t xml:space="preserve">eferencinio vaistinio preparato registracijos pažymėjimo </w:t>
      </w:r>
      <w:r w:rsidR="0068710E" w:rsidRPr="002A0748">
        <w:t>numeris</w:t>
      </w:r>
      <w:r w:rsidR="00F66611" w:rsidRPr="002A0748">
        <w:t xml:space="preserve"> – </w:t>
      </w:r>
      <w:r w:rsidR="00BD391F" w:rsidRPr="002A0748">
        <w:rPr>
          <w:bCs/>
          <w:lang w:eastAsia="lt-LT"/>
        </w:rPr>
        <w:t>LT/1/94/0101/002</w:t>
      </w:r>
      <w:r w:rsidR="000B1A87" w:rsidRPr="002A0748">
        <w:t>,</w:t>
      </w:r>
      <w:r w:rsidR="00C6315F" w:rsidRPr="002A0748">
        <w:t xml:space="preserve"> </w:t>
      </w:r>
      <w:r w:rsidR="00085F30" w:rsidRPr="002A0748">
        <w:t xml:space="preserve">referencinio vaistinio preparato </w:t>
      </w:r>
      <w:r w:rsidR="00EC5721" w:rsidRPr="002A0748">
        <w:t xml:space="preserve">registruotojas </w:t>
      </w:r>
      <w:r w:rsidR="00E2021F" w:rsidRPr="002A0748">
        <w:t xml:space="preserve">– </w:t>
      </w:r>
      <w:r w:rsidR="00BD391F" w:rsidRPr="002A0748">
        <w:t>GlaxoSmithKline Consumer Healthcare  (UK) Trading Ltd., Jungtinė Karalystė</w:t>
      </w:r>
      <w:r w:rsidR="000B1A87" w:rsidRPr="002A0748">
        <w:t>)</w:t>
      </w:r>
      <w:r w:rsidR="00B9067B" w:rsidRPr="002A0748">
        <w:t>;</w:t>
      </w:r>
    </w:p>
    <w:p w:rsidR="00E664DC" w:rsidRDefault="00E664DC" w:rsidP="002F26D4">
      <w:pPr>
        <w:ind w:firstLine="709"/>
        <w:jc w:val="both"/>
      </w:pPr>
      <w:r>
        <w:t xml:space="preserve">1.2. lygiagrečiai importuojamą vaistinį preparatą </w:t>
      </w:r>
      <w:r>
        <w:rPr>
          <w:i/>
        </w:rPr>
        <w:t>Betadine 100 mg/ml odos tirpalas</w:t>
      </w:r>
      <w:r>
        <w:t xml:space="preserve"> (veiklioji medžiaga – joduotas povidonas, lygiagretaus importo leidimo numeris – </w:t>
      </w:r>
      <w:r w:rsidRPr="00E664DC">
        <w:t>LT/L/17/0487/001</w:t>
      </w:r>
      <w:r>
        <w:t xml:space="preserve">, lygiagretaus importo leidimo turėtojas – </w:t>
      </w:r>
      <w:r>
        <w:rPr>
          <w:lang w:eastAsia="lt-LT"/>
        </w:rPr>
        <w:t>UAB „</w:t>
      </w:r>
      <w:r>
        <w:t>Limedika</w:t>
      </w:r>
      <w:r>
        <w:rPr>
          <w:lang w:eastAsia="lt-LT"/>
        </w:rPr>
        <w:t>“</w:t>
      </w:r>
      <w:r>
        <w:t>, Lietuva, eksportuojanti valstybė – Graikija, klasifikacija – ne</w:t>
      </w:r>
      <w:r>
        <w:rPr>
          <w:lang w:val="sl-SI" w:eastAsia="sl-SI"/>
        </w:rPr>
        <w:t>receptinis vaistinis preparatas</w:t>
      </w:r>
      <w:r>
        <w:t xml:space="preserve">, pakuotė – flakonas (30 ml), N1, referencinio vaistinio preparato pavadinimas </w:t>
      </w:r>
      <w:r>
        <w:rPr>
          <w:i/>
        </w:rPr>
        <w:t>– Betadine 100 mg/ml odos tirpalas</w:t>
      </w:r>
      <w:r>
        <w:rPr>
          <w:i/>
          <w:color w:val="000000"/>
        </w:rPr>
        <w:t>,</w:t>
      </w:r>
      <w:r>
        <w:rPr>
          <w:color w:val="000000"/>
        </w:rPr>
        <w:t xml:space="preserve"> </w:t>
      </w:r>
      <w:r>
        <w:t>referencinio vaistinio preparato registracijos pažymėjimo numeris – LT/1/96/1802/002</w:t>
      </w:r>
      <w:r>
        <w:rPr>
          <w:bCs/>
          <w:lang w:eastAsia="lt-LT"/>
        </w:rPr>
        <w:t xml:space="preserve">, </w:t>
      </w:r>
      <w:r>
        <w:t>referencinio vaistinio preparato registruotojas – EGIS PHARMACEUTICALS PLC, Vengrija</w:t>
      </w:r>
      <w:r>
        <w:rPr>
          <w:spacing w:val="-2"/>
        </w:rPr>
        <w:t>)</w:t>
      </w:r>
      <w:r w:rsidR="00CC14F7">
        <w:t>;</w:t>
      </w:r>
    </w:p>
    <w:p w:rsidR="00CC14F7" w:rsidRDefault="00CC14F7" w:rsidP="002F26D4">
      <w:pPr>
        <w:ind w:firstLine="709"/>
        <w:jc w:val="both"/>
      </w:pPr>
      <w:r>
        <w:t xml:space="preserve">1.3. lygiagrečiai importuojamą vaistinį preparatą </w:t>
      </w:r>
      <w:r w:rsidR="002F26D4" w:rsidRPr="002F26D4">
        <w:rPr>
          <w:i/>
        </w:rPr>
        <w:t xml:space="preserve">Betadine 100 mg/g tepalas </w:t>
      </w:r>
      <w:r>
        <w:t xml:space="preserve">(veiklioji medžiaga – </w:t>
      </w:r>
      <w:r w:rsidR="002F26D4">
        <w:t>j</w:t>
      </w:r>
      <w:r w:rsidR="002F26D4" w:rsidRPr="00010968">
        <w:t>oduotas povidonas</w:t>
      </w:r>
      <w:r>
        <w:t xml:space="preserve">, lygiagretaus importo leidimo numeris – </w:t>
      </w:r>
      <w:r w:rsidR="002F26D4" w:rsidRPr="002F26D4">
        <w:t>LT/L/17/0487/002</w:t>
      </w:r>
      <w:r>
        <w:t xml:space="preserve">, lygiagretaus importo leidimo turėtojas – </w:t>
      </w:r>
      <w:r>
        <w:rPr>
          <w:lang w:eastAsia="lt-LT"/>
        </w:rPr>
        <w:t>UAB „</w:t>
      </w:r>
      <w:r>
        <w:t>Limedika</w:t>
      </w:r>
      <w:r>
        <w:rPr>
          <w:lang w:eastAsia="lt-LT"/>
        </w:rPr>
        <w:t>“</w:t>
      </w:r>
      <w:r>
        <w:t>, Lietuva, eksportuojanti valstybė – Graikija, klasifikacija – ne</w:t>
      </w:r>
      <w:r>
        <w:rPr>
          <w:lang w:val="sl-SI" w:eastAsia="sl-SI"/>
        </w:rPr>
        <w:t>receptinis vaistinis preparatas</w:t>
      </w:r>
      <w:r>
        <w:t xml:space="preserve">, pakuotė – </w:t>
      </w:r>
      <w:r w:rsidR="002F26D4">
        <w:t>tūbelė (30 g</w:t>
      </w:r>
      <w:r>
        <w:t xml:space="preserve">), N1, referencinio vaistinio preparato pavadinimas </w:t>
      </w:r>
      <w:r>
        <w:rPr>
          <w:i/>
        </w:rPr>
        <w:t xml:space="preserve">– </w:t>
      </w:r>
      <w:r w:rsidR="002F26D4" w:rsidRPr="002F26D4">
        <w:rPr>
          <w:bCs/>
          <w:i/>
          <w:lang w:eastAsia="lt-LT"/>
        </w:rPr>
        <w:t>Betadine 100 mg/g tepalas</w:t>
      </w:r>
      <w:r>
        <w:rPr>
          <w:i/>
          <w:color w:val="000000"/>
        </w:rPr>
        <w:t>,</w:t>
      </w:r>
      <w:r>
        <w:rPr>
          <w:color w:val="000000"/>
        </w:rPr>
        <w:t xml:space="preserve"> </w:t>
      </w:r>
      <w:r>
        <w:t xml:space="preserve">referencinio vaistinio preparato registracijos pažymėjimo numeris – </w:t>
      </w:r>
      <w:r w:rsidR="002F26D4" w:rsidRPr="0002588A">
        <w:rPr>
          <w:lang w:eastAsia="lt-LT"/>
        </w:rPr>
        <w:t>LT/1/96/1802/001</w:t>
      </w:r>
      <w:r>
        <w:rPr>
          <w:bCs/>
          <w:lang w:eastAsia="lt-LT"/>
        </w:rPr>
        <w:t xml:space="preserve">, </w:t>
      </w:r>
      <w:r>
        <w:t>referencinio vaistinio preparato registruotojas – EGIS PHARMACEUTICALS PLC, Vengrija</w:t>
      </w:r>
      <w:r>
        <w:rPr>
          <w:spacing w:val="-2"/>
        </w:rPr>
        <w:t>)</w:t>
      </w:r>
      <w:r>
        <w:t>;</w:t>
      </w:r>
    </w:p>
    <w:p w:rsidR="00411A2A" w:rsidRDefault="00411A2A" w:rsidP="002F26D4">
      <w:pPr>
        <w:ind w:firstLine="709"/>
        <w:jc w:val="both"/>
      </w:pPr>
      <w:r>
        <w:t xml:space="preserve">1.4. lygiagrečiai importuojamą vaistinį preparatą </w:t>
      </w:r>
      <w:r w:rsidRPr="00411A2A">
        <w:rPr>
          <w:i/>
        </w:rPr>
        <w:t>Leponex 100 mg tabletės</w:t>
      </w:r>
      <w:r w:rsidRPr="002F26D4">
        <w:rPr>
          <w:i/>
        </w:rPr>
        <w:t xml:space="preserve"> </w:t>
      </w:r>
      <w:r>
        <w:t xml:space="preserve">(veiklioji medžiaga – klozapinas, lygiagretaus importo leidimo numeris – </w:t>
      </w:r>
      <w:r w:rsidRPr="00411A2A">
        <w:t>LT/L/17/0488/001</w:t>
      </w:r>
      <w:r>
        <w:t xml:space="preserve">, lygiagretaus importo leidimo turėtojas – </w:t>
      </w:r>
      <w:r>
        <w:rPr>
          <w:lang w:eastAsia="lt-LT"/>
        </w:rPr>
        <w:t>UAB „</w:t>
      </w:r>
      <w:r>
        <w:t>Lex ano</w:t>
      </w:r>
      <w:r>
        <w:rPr>
          <w:lang w:eastAsia="lt-LT"/>
        </w:rPr>
        <w:t>“</w:t>
      </w:r>
      <w:r>
        <w:t xml:space="preserve">, Lietuva, eksportuojanti valstybė – Graikija, klasifikacija – </w:t>
      </w:r>
      <w:r>
        <w:rPr>
          <w:lang w:val="sl-SI" w:eastAsia="sl-SI"/>
        </w:rPr>
        <w:t>receptinis vaistinis preparatas</w:t>
      </w:r>
      <w:r>
        <w:t xml:space="preserve">, pakuotė – lizdinė plokštelė, N50, referencinio vaistinio preparato pavadinimas </w:t>
      </w:r>
      <w:r>
        <w:rPr>
          <w:i/>
        </w:rPr>
        <w:t xml:space="preserve">– </w:t>
      </w:r>
      <w:r w:rsidRPr="00411A2A">
        <w:rPr>
          <w:i/>
        </w:rPr>
        <w:t>Leponex 100 mg tabletės</w:t>
      </w:r>
      <w:r>
        <w:rPr>
          <w:i/>
          <w:color w:val="000000"/>
        </w:rPr>
        <w:t>,</w:t>
      </w:r>
      <w:r>
        <w:rPr>
          <w:color w:val="000000"/>
        </w:rPr>
        <w:t xml:space="preserve"> </w:t>
      </w:r>
      <w:r>
        <w:t xml:space="preserve">referencinio vaistinio preparato registracijos pažymėjimo numeris – </w:t>
      </w:r>
      <w:r w:rsidRPr="00BC1D9B">
        <w:t>LT/1/94/0949/002</w:t>
      </w:r>
      <w:r>
        <w:rPr>
          <w:bCs/>
          <w:lang w:eastAsia="lt-LT"/>
        </w:rPr>
        <w:t xml:space="preserve">, </w:t>
      </w:r>
      <w:r>
        <w:t xml:space="preserve">referencinio vaistinio preparato registruotojas – </w:t>
      </w:r>
      <w:r w:rsidRPr="008108EE">
        <w:rPr>
          <w:color w:val="000000"/>
          <w:lang w:val="cs-CZ" w:eastAsia="x-none"/>
        </w:rPr>
        <w:t>BGP Products SIA</w:t>
      </w:r>
      <w:r>
        <w:rPr>
          <w:color w:val="000000"/>
          <w:lang w:val="cs-CZ" w:eastAsia="x-none"/>
        </w:rPr>
        <w:t>, Latvija</w:t>
      </w:r>
      <w:r>
        <w:rPr>
          <w:spacing w:val="-2"/>
        </w:rPr>
        <w:t>)</w:t>
      </w:r>
      <w:r>
        <w:t>;</w:t>
      </w:r>
    </w:p>
    <w:p w:rsidR="00CC14F7" w:rsidRDefault="00E65CC7" w:rsidP="00D33ECB">
      <w:pPr>
        <w:ind w:firstLine="709"/>
        <w:jc w:val="both"/>
      </w:pPr>
      <w:r>
        <w:t xml:space="preserve">1.5. lygiagrečiai importuojamą vaistinį preparatą </w:t>
      </w:r>
      <w:r w:rsidRPr="00E65CC7">
        <w:rPr>
          <w:rFonts w:eastAsia="Calibri"/>
          <w:i/>
        </w:rPr>
        <w:t>Hartil HCT 5</w:t>
      </w:r>
      <w:r w:rsidRPr="00E65CC7">
        <w:rPr>
          <w:i/>
        </w:rPr>
        <w:t> </w:t>
      </w:r>
      <w:r w:rsidRPr="00E65CC7">
        <w:rPr>
          <w:rFonts w:eastAsia="Calibri"/>
          <w:i/>
        </w:rPr>
        <w:t>mg/25 mg tabletės</w:t>
      </w:r>
      <w:r w:rsidRPr="002F26D4">
        <w:rPr>
          <w:i/>
        </w:rPr>
        <w:t xml:space="preserve"> </w:t>
      </w:r>
      <w:r>
        <w:t>(veikliosios medžiagos – ramiprilis ir</w:t>
      </w:r>
      <w:r w:rsidRPr="00E65CC7">
        <w:t xml:space="preserve"> hidrochlorotiazidas</w:t>
      </w:r>
      <w:r>
        <w:t xml:space="preserve">, lygiagretaus importo leidimo numeris – </w:t>
      </w:r>
      <w:r w:rsidR="0075138B" w:rsidRPr="0075138B">
        <w:lastRenderedPageBreak/>
        <w:t>LT/L/17/0489/001</w:t>
      </w:r>
      <w:r>
        <w:t xml:space="preserve">, lygiagretaus importo leidimo turėtojas – </w:t>
      </w:r>
      <w:r>
        <w:rPr>
          <w:lang w:eastAsia="lt-LT"/>
        </w:rPr>
        <w:t>UAB „</w:t>
      </w:r>
      <w:r w:rsidR="0075138B">
        <w:t>Limedika</w:t>
      </w:r>
      <w:r>
        <w:rPr>
          <w:lang w:eastAsia="lt-LT"/>
        </w:rPr>
        <w:t>“</w:t>
      </w:r>
      <w:r>
        <w:t xml:space="preserve">, Lietuva, eksportuojanti valstybė – </w:t>
      </w:r>
      <w:r w:rsidR="0075138B">
        <w:t>Rumunija</w:t>
      </w:r>
      <w:r>
        <w:t xml:space="preserve">, klasifikacija – </w:t>
      </w:r>
      <w:r>
        <w:rPr>
          <w:lang w:val="sl-SI" w:eastAsia="sl-SI"/>
        </w:rPr>
        <w:t>receptinis vaistinis preparatas</w:t>
      </w:r>
      <w:r>
        <w:t>, pakuotė – lizdinė plokštelė,</w:t>
      </w:r>
      <w:r w:rsidR="0075138B">
        <w:t xml:space="preserve"> N28</w:t>
      </w:r>
      <w:r>
        <w:t xml:space="preserve">, referencinio vaistinio preparato pavadinimas </w:t>
      </w:r>
      <w:r>
        <w:rPr>
          <w:i/>
        </w:rPr>
        <w:t xml:space="preserve">– </w:t>
      </w:r>
      <w:r w:rsidR="0075138B" w:rsidRPr="0075138B">
        <w:rPr>
          <w:i/>
        </w:rPr>
        <w:t>Hartil HCT 5 mg /25 mg tabletės</w:t>
      </w:r>
      <w:r>
        <w:rPr>
          <w:i/>
          <w:color w:val="000000"/>
        </w:rPr>
        <w:t>,</w:t>
      </w:r>
      <w:r>
        <w:rPr>
          <w:color w:val="000000"/>
        </w:rPr>
        <w:t xml:space="preserve"> </w:t>
      </w:r>
      <w:r>
        <w:t xml:space="preserve">referencinio vaistinio preparato registracijos pažymėjimo numeris – </w:t>
      </w:r>
      <w:r w:rsidR="0075138B" w:rsidRPr="001514DF">
        <w:t>LT/1/06/0625/015</w:t>
      </w:r>
      <w:r>
        <w:rPr>
          <w:bCs/>
          <w:lang w:eastAsia="lt-LT"/>
        </w:rPr>
        <w:t xml:space="preserve">, </w:t>
      </w:r>
      <w:r>
        <w:t xml:space="preserve">referencinio vaistinio preparato registruotojas – </w:t>
      </w:r>
      <w:r w:rsidR="0075138B" w:rsidRPr="001514DF">
        <w:t>EGIS Pharmaceuticals PLC</w:t>
      </w:r>
      <w:r w:rsidR="0075138B">
        <w:t>, Vengrija</w:t>
      </w:r>
      <w:r>
        <w:rPr>
          <w:spacing w:val="-2"/>
        </w:rPr>
        <w:t>)</w:t>
      </w:r>
      <w:r w:rsidR="00D33ECB">
        <w:t>.</w:t>
      </w:r>
    </w:p>
    <w:p w:rsidR="004B72DB" w:rsidRPr="0091068E" w:rsidRDefault="004B72DB" w:rsidP="00F03223">
      <w:pPr>
        <w:ind w:firstLine="709"/>
        <w:jc w:val="both"/>
      </w:pPr>
      <w:r w:rsidRPr="0091068E">
        <w:rPr>
          <w:bCs/>
          <w:noProof/>
        </w:rPr>
        <w:t>2.</w:t>
      </w:r>
      <w:r w:rsidR="002013EA" w:rsidRPr="0091068E">
        <w:t xml:space="preserve"> Šis įsakymas gali būti skundžiamas Lietuvos Respublikos administracinių bylų teisenos įstatymo nustatyta tvarka.</w:t>
      </w:r>
    </w:p>
    <w:p w:rsidR="00935C66" w:rsidRPr="00BB1DA5" w:rsidRDefault="00935C66" w:rsidP="000B1A87">
      <w:pPr>
        <w:jc w:val="both"/>
        <w:rPr>
          <w:color w:val="FF0000"/>
        </w:rPr>
      </w:pPr>
    </w:p>
    <w:p w:rsidR="00406360" w:rsidRPr="00BB1DA5" w:rsidRDefault="00406360" w:rsidP="000B1A87">
      <w:pPr>
        <w:jc w:val="both"/>
        <w:rPr>
          <w:color w:val="FF0000"/>
        </w:rPr>
      </w:pPr>
    </w:p>
    <w:tbl>
      <w:tblPr>
        <w:tblW w:w="100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46"/>
        <w:gridCol w:w="3520"/>
      </w:tblGrid>
      <w:tr w:rsidR="00D33ECB" w:rsidTr="00A15095">
        <w:trPr>
          <w:trHeight w:val="1755"/>
        </w:trPr>
        <w:tc>
          <w:tcPr>
            <w:tcW w:w="6546" w:type="dxa"/>
          </w:tcPr>
          <w:p w:rsidR="00D33ECB" w:rsidRDefault="00D33ECB" w:rsidP="00A15095">
            <w:pPr>
              <w:rPr>
                <w:lang w:val="en-US"/>
              </w:rPr>
            </w:pPr>
          </w:p>
          <w:p w:rsidR="00D33ECB" w:rsidRDefault="001E75D0" w:rsidP="00A15095">
            <w:pPr>
              <w:ind w:left="-113" w:right="-1"/>
              <w:rPr>
                <w:lang w:val="en-US"/>
              </w:rPr>
            </w:pPr>
            <w:r>
              <w:rPr>
                <w:lang w:val="en-US"/>
              </w:rPr>
              <w:t>Viršininkas</w:t>
            </w:r>
          </w:p>
          <w:p w:rsidR="00D33ECB" w:rsidRDefault="00D33ECB" w:rsidP="00A15095">
            <w:pPr>
              <w:rPr>
                <w:lang w:val="en-US"/>
              </w:rPr>
            </w:pPr>
          </w:p>
          <w:p w:rsidR="00D33ECB" w:rsidRDefault="00D33ECB" w:rsidP="00A15095">
            <w:pPr>
              <w:rPr>
                <w:lang w:val="en-US"/>
              </w:rPr>
            </w:pPr>
          </w:p>
          <w:p w:rsidR="00D33ECB" w:rsidRDefault="00D33ECB" w:rsidP="00A15095">
            <w:pPr>
              <w:ind w:firstLine="1201"/>
              <w:rPr>
                <w:lang w:val="en-US"/>
              </w:rPr>
            </w:pPr>
          </w:p>
        </w:tc>
        <w:tc>
          <w:tcPr>
            <w:tcW w:w="3520" w:type="dxa"/>
          </w:tcPr>
          <w:p w:rsidR="00D33ECB" w:rsidRDefault="00D33ECB" w:rsidP="00A15095">
            <w:pPr>
              <w:jc w:val="right"/>
              <w:rPr>
                <w:b/>
                <w:lang w:val="en-US"/>
              </w:rPr>
            </w:pPr>
          </w:p>
          <w:p w:rsidR="00D33ECB" w:rsidRDefault="00D33ECB" w:rsidP="00A15095">
            <w:pPr>
              <w:ind w:left="-283" w:right="567"/>
              <w:jc w:val="right"/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="001E75D0">
              <w:rPr>
                <w:lang w:val="en-US"/>
              </w:rPr>
              <w:t>Gintautas Barcys</w:t>
            </w:r>
          </w:p>
          <w:p w:rsidR="00D33ECB" w:rsidRDefault="00D33ECB" w:rsidP="00A15095">
            <w:pPr>
              <w:ind w:right="567"/>
              <w:jc w:val="right"/>
              <w:rPr>
                <w:lang w:val="en-US"/>
              </w:rPr>
            </w:pPr>
          </w:p>
        </w:tc>
      </w:tr>
    </w:tbl>
    <w:p w:rsidR="00935C66" w:rsidRPr="00BB1DA5" w:rsidRDefault="00935C66" w:rsidP="00935C66">
      <w:pPr>
        <w:ind w:right="-1"/>
      </w:pPr>
    </w:p>
    <w:p w:rsidR="00F03223" w:rsidRPr="00BB1DA5" w:rsidRDefault="00F03223" w:rsidP="000052EE">
      <w:pPr>
        <w:overflowPunct w:val="0"/>
        <w:jc w:val="both"/>
      </w:pPr>
    </w:p>
    <w:p w:rsidR="00F03223" w:rsidRDefault="00F03223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D33ECB" w:rsidRDefault="00D33ECB" w:rsidP="000052EE">
      <w:pPr>
        <w:overflowPunct w:val="0"/>
        <w:jc w:val="both"/>
        <w:rPr>
          <w:sz w:val="18"/>
          <w:szCs w:val="18"/>
        </w:rPr>
      </w:pPr>
    </w:p>
    <w:p w:rsidR="009976AD" w:rsidRDefault="009976AD" w:rsidP="000052EE">
      <w:pPr>
        <w:overflowPunct w:val="0"/>
        <w:jc w:val="both"/>
        <w:rPr>
          <w:sz w:val="18"/>
          <w:szCs w:val="18"/>
        </w:rPr>
      </w:pPr>
    </w:p>
    <w:p w:rsidR="009976AD" w:rsidRDefault="009976AD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</w:t>
      </w:r>
      <w:r w:rsidR="00D33ECB">
        <w:rPr>
          <w:sz w:val="18"/>
          <w:szCs w:val="18"/>
        </w:rPr>
        <w:t>.</w:t>
      </w:r>
      <w:r w:rsidR="000052EE" w:rsidRPr="00935C66">
        <w:rPr>
          <w:sz w:val="18"/>
          <w:szCs w:val="18"/>
        </w:rPr>
        <w:t xml:space="preserve"> Kuntelija</w:t>
      </w:r>
    </w:p>
    <w:p w:rsidR="00E85ACD" w:rsidRPr="00935C66" w:rsidRDefault="00D33ECB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2017-04-06</w:t>
      </w:r>
    </w:p>
    <w:sectPr w:rsidR="00E85ACD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BC" w:rsidRDefault="009D43BC">
      <w:r>
        <w:separator/>
      </w:r>
    </w:p>
  </w:endnote>
  <w:endnote w:type="continuationSeparator" w:id="0">
    <w:p w:rsidR="009D43BC" w:rsidRDefault="009D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BC" w:rsidRDefault="009D43BC">
      <w:r>
        <w:separator/>
      </w:r>
    </w:p>
  </w:footnote>
  <w:footnote w:type="continuationSeparator" w:id="0">
    <w:p w:rsidR="009D43BC" w:rsidRDefault="009D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3613A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47CDF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749E7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3B0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E75D0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0748"/>
    <w:rsid w:val="002A1B1B"/>
    <w:rsid w:val="002A44F8"/>
    <w:rsid w:val="002A4DFF"/>
    <w:rsid w:val="002A619F"/>
    <w:rsid w:val="002B23CD"/>
    <w:rsid w:val="002B261F"/>
    <w:rsid w:val="002B30FF"/>
    <w:rsid w:val="002B72E9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D45F5"/>
    <w:rsid w:val="002E45F3"/>
    <w:rsid w:val="002E4A72"/>
    <w:rsid w:val="002F0543"/>
    <w:rsid w:val="002F0D8F"/>
    <w:rsid w:val="002F10EF"/>
    <w:rsid w:val="002F26D4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1A2A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0505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75D3B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138B"/>
    <w:rsid w:val="00752338"/>
    <w:rsid w:val="007531D5"/>
    <w:rsid w:val="007558CC"/>
    <w:rsid w:val="00756481"/>
    <w:rsid w:val="00762B3B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30EB"/>
    <w:rsid w:val="007842B9"/>
    <w:rsid w:val="00786227"/>
    <w:rsid w:val="007867BE"/>
    <w:rsid w:val="00791341"/>
    <w:rsid w:val="0079201C"/>
    <w:rsid w:val="00793C93"/>
    <w:rsid w:val="00794C76"/>
    <w:rsid w:val="007A0CFA"/>
    <w:rsid w:val="007A2D61"/>
    <w:rsid w:val="007A46AC"/>
    <w:rsid w:val="007C2024"/>
    <w:rsid w:val="007C7F5D"/>
    <w:rsid w:val="007D0EA3"/>
    <w:rsid w:val="007D5E85"/>
    <w:rsid w:val="007D66B2"/>
    <w:rsid w:val="007E0AE5"/>
    <w:rsid w:val="007E0D0A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554"/>
    <w:rsid w:val="008E6C6C"/>
    <w:rsid w:val="008E7C66"/>
    <w:rsid w:val="008F6BD3"/>
    <w:rsid w:val="00902292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976AD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3BC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095"/>
    <w:rsid w:val="00A15564"/>
    <w:rsid w:val="00A16CFC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6550F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391F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2DB2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2616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14F7"/>
    <w:rsid w:val="00CC3691"/>
    <w:rsid w:val="00CC3F3E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3ECB"/>
    <w:rsid w:val="00D3671C"/>
    <w:rsid w:val="00D36A41"/>
    <w:rsid w:val="00D4117A"/>
    <w:rsid w:val="00D41376"/>
    <w:rsid w:val="00D41C1C"/>
    <w:rsid w:val="00D46855"/>
    <w:rsid w:val="00D566E1"/>
    <w:rsid w:val="00D60808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1AFA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DF6FA3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5CC7"/>
    <w:rsid w:val="00E664DC"/>
    <w:rsid w:val="00E66912"/>
    <w:rsid w:val="00E70EA7"/>
    <w:rsid w:val="00E714C0"/>
    <w:rsid w:val="00E77B80"/>
    <w:rsid w:val="00E81C30"/>
    <w:rsid w:val="00E844D6"/>
    <w:rsid w:val="00E84ECD"/>
    <w:rsid w:val="00E85A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611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B8498E-3228-4AA4-A1C6-38D34009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10F43-038D-48AF-854F-1CF4EB36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2588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2017-04-06T07:50:00Z</cp:lastPrinted>
  <dcterms:created xsi:type="dcterms:W3CDTF">2017-04-11T13:18:00Z</dcterms:created>
  <dcterms:modified xsi:type="dcterms:W3CDTF">2017-04-11T13:18:00Z</dcterms:modified>
</cp:coreProperties>
</file>