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12" w:rsidRPr="00C87ACC" w:rsidRDefault="006B54C6" w:rsidP="00B17712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712" w:rsidRPr="006B54C6" w:rsidRDefault="00B17712" w:rsidP="00B17712">
      <w:pPr>
        <w:pStyle w:val="Antrats"/>
        <w:jc w:val="center"/>
        <w:rPr>
          <w:b/>
        </w:rPr>
      </w:pPr>
    </w:p>
    <w:p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:rsidR="00B17712" w:rsidRPr="00C87ACC" w:rsidRDefault="00B17712" w:rsidP="00B17712">
      <w:pPr>
        <w:pStyle w:val="Antrats"/>
        <w:jc w:val="center"/>
        <w:rPr>
          <w:b/>
        </w:rPr>
      </w:pPr>
    </w:p>
    <w:p w:rsidR="00304BB0" w:rsidRPr="00304BB0" w:rsidRDefault="00B17712" w:rsidP="00304BB0">
      <w:pPr>
        <w:pStyle w:val="Antrats"/>
        <w:jc w:val="center"/>
        <w:outlineLvl w:val="0"/>
        <w:rPr>
          <w:b/>
        </w:rPr>
      </w:pPr>
      <w:r w:rsidRPr="00C87ACC">
        <w:rPr>
          <w:b/>
        </w:rPr>
        <w:t xml:space="preserve">ĮSAKYMAS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04BB0" w:rsidTr="00CC497A">
        <w:trPr>
          <w:cantSplit/>
          <w:trHeight w:val="344"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304BB0" w:rsidRDefault="00304BB0" w:rsidP="00CC497A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>DĖL lygiagrečiai importuojamų vaistinių preparatų Įregistravimo</w:t>
            </w:r>
          </w:p>
        </w:tc>
      </w:tr>
      <w:tr w:rsidR="00304BB0" w:rsidTr="00CC497A">
        <w:trPr>
          <w:cantSplit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304BB0" w:rsidRDefault="00304BB0" w:rsidP="00CC497A">
            <w:pPr>
              <w:pStyle w:val="Antrat2"/>
              <w:rPr>
                <w:sz w:val="24"/>
              </w:rPr>
            </w:pPr>
          </w:p>
        </w:tc>
      </w:tr>
      <w:tr w:rsidR="00304BB0" w:rsidTr="00CC497A">
        <w:trPr>
          <w:cantSplit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304BB0" w:rsidRDefault="00304BB0" w:rsidP="00CA0186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2014 m. liepos</w:t>
            </w:r>
            <w:r w:rsidR="00CA0186">
              <w:rPr>
                <w:b w:val="0"/>
                <w:caps w:val="0"/>
                <w:sz w:val="24"/>
              </w:rPr>
              <w:t xml:space="preserve"> 10</w:t>
            </w:r>
            <w:r>
              <w:rPr>
                <w:b w:val="0"/>
                <w:caps w:val="0"/>
                <w:sz w:val="24"/>
              </w:rPr>
              <w:t xml:space="preserve"> d. Nr. (1.4)1A-</w:t>
            </w:r>
            <w:r w:rsidR="00CA0186">
              <w:rPr>
                <w:b w:val="0"/>
                <w:caps w:val="0"/>
                <w:sz w:val="24"/>
              </w:rPr>
              <w:t>621</w:t>
            </w:r>
            <w:bookmarkStart w:id="0" w:name="_GoBack"/>
            <w:bookmarkEnd w:id="0"/>
          </w:p>
        </w:tc>
      </w:tr>
      <w:tr w:rsidR="00304BB0" w:rsidTr="00CC497A">
        <w:trPr>
          <w:cantSplit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304BB0" w:rsidRDefault="00304BB0" w:rsidP="00CC497A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304BB0" w:rsidTr="00CC497A">
        <w:trPr>
          <w:cantSplit/>
          <w:jc w:val="center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304BB0" w:rsidRDefault="00304BB0" w:rsidP="00CC497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304BB0" w:rsidRPr="0034501E" w:rsidRDefault="00304BB0" w:rsidP="00304BB0">
      <w:pPr>
        <w:tabs>
          <w:tab w:val="num" w:pos="0"/>
          <w:tab w:val="right" w:pos="9240"/>
        </w:tabs>
        <w:jc w:val="both"/>
      </w:pPr>
    </w:p>
    <w:p w:rsidR="00304BB0" w:rsidRPr="00596AD2" w:rsidRDefault="00304BB0" w:rsidP="00304BB0">
      <w:pPr>
        <w:keepNext/>
        <w:jc w:val="both"/>
        <w:outlineLvl w:val="1"/>
        <w:rPr>
          <w:bCs/>
        </w:rPr>
      </w:pPr>
      <w:r w:rsidRPr="00581349">
        <w:t xml:space="preserve">          </w:t>
      </w:r>
      <w:r w:rsidRPr="003D1027">
        <w:t xml:space="preserve">  </w:t>
      </w:r>
      <w:r w:rsidRPr="00596AD2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596AD2">
        <w:t>preparatų</w:t>
      </w:r>
      <w:r w:rsidRPr="00596AD2">
        <w:rPr>
          <w:i/>
        </w:rPr>
        <w:t xml:space="preserve"> </w:t>
      </w:r>
      <w:proofErr w:type="spellStart"/>
      <w:r w:rsidRPr="00596AD2">
        <w:rPr>
          <w:i/>
        </w:rPr>
        <w:t>Acic</w:t>
      </w:r>
      <w:proofErr w:type="spellEnd"/>
      <w:r w:rsidRPr="00596AD2">
        <w:rPr>
          <w:i/>
          <w:position w:val="6"/>
        </w:rPr>
        <w:t xml:space="preserve"> </w:t>
      </w:r>
      <w:r w:rsidR="00905495" w:rsidRPr="00596AD2">
        <w:rPr>
          <w:i/>
        </w:rPr>
        <w:t>4</w:t>
      </w:r>
      <w:r w:rsidRPr="00596AD2">
        <w:rPr>
          <w:i/>
        </w:rPr>
        <w:t>00 mg tabletės,</w:t>
      </w:r>
      <w:r w:rsidRPr="00596AD2">
        <w:t xml:space="preserve"> </w:t>
      </w:r>
      <w:proofErr w:type="spellStart"/>
      <w:r w:rsidR="00FE6D44" w:rsidRPr="00596AD2">
        <w:rPr>
          <w:i/>
          <w:lang w:eastAsia="x-none"/>
        </w:rPr>
        <w:t>Nexium</w:t>
      </w:r>
      <w:proofErr w:type="spellEnd"/>
      <w:r w:rsidR="00FE6D44" w:rsidRPr="00596AD2">
        <w:rPr>
          <w:i/>
          <w:lang w:eastAsia="x-none"/>
        </w:rPr>
        <w:t xml:space="preserve"> 40 mg skrandyje neirios tabletės</w:t>
      </w:r>
      <w:r w:rsidRPr="00596AD2">
        <w:rPr>
          <w:i/>
        </w:rPr>
        <w:t xml:space="preserve">  </w:t>
      </w:r>
      <w:r w:rsidRPr="00596AD2">
        <w:t xml:space="preserve">ir </w:t>
      </w:r>
      <w:r w:rsidRPr="00596AD2">
        <w:rPr>
          <w:i/>
        </w:rPr>
        <w:t xml:space="preserve"> </w:t>
      </w:r>
      <w:r w:rsidR="00596AD2" w:rsidRPr="00596AD2">
        <w:rPr>
          <w:i/>
          <w:szCs w:val="22"/>
        </w:rPr>
        <w:t>CARSIL</w:t>
      </w:r>
      <w:r w:rsidR="00596AD2" w:rsidRPr="00596AD2">
        <w:rPr>
          <w:i/>
          <w:szCs w:val="22"/>
          <w:vertAlign w:val="superscript"/>
        </w:rPr>
        <w:t xml:space="preserve"> </w:t>
      </w:r>
      <w:r w:rsidR="00596AD2" w:rsidRPr="00596AD2">
        <w:rPr>
          <w:i/>
          <w:szCs w:val="22"/>
        </w:rPr>
        <w:t>22,5 mg dengtos tabletės</w:t>
      </w:r>
      <w:r w:rsidRPr="00596AD2">
        <w:t xml:space="preserve">  kartu su paraiškomis registruoti lygiagrečiai importuojamus vaistinius preparatus pateikti dokumentai atitinka teisės aktų nustatytus reikalavimus,</w:t>
      </w:r>
    </w:p>
    <w:bookmarkEnd w:id="1"/>
    <w:bookmarkEnd w:id="2"/>
    <w:bookmarkEnd w:id="3"/>
    <w:p w:rsidR="00304BB0" w:rsidRPr="00596AD2" w:rsidRDefault="00304BB0" w:rsidP="00304BB0">
      <w:pPr>
        <w:tabs>
          <w:tab w:val="left" w:pos="567"/>
        </w:tabs>
        <w:jc w:val="both"/>
      </w:pPr>
      <w:r w:rsidRPr="00596AD2">
        <w:t xml:space="preserve">            r e g i s t r u o j u: </w:t>
      </w:r>
    </w:p>
    <w:p w:rsidR="00304BB0" w:rsidRPr="00596AD2" w:rsidRDefault="00304BB0" w:rsidP="00304BB0">
      <w:pPr>
        <w:jc w:val="both"/>
      </w:pPr>
      <w:r w:rsidRPr="00596AD2">
        <w:t xml:space="preserve">            1. lygiagrečiai importuojamą vaistinį preparatą</w:t>
      </w:r>
      <w:r w:rsidRPr="00596AD2">
        <w:rPr>
          <w:i/>
        </w:rPr>
        <w:t xml:space="preserve"> </w:t>
      </w:r>
      <w:proofErr w:type="spellStart"/>
      <w:r w:rsidRPr="00596AD2">
        <w:rPr>
          <w:i/>
        </w:rPr>
        <w:t>Acic</w:t>
      </w:r>
      <w:proofErr w:type="spellEnd"/>
      <w:r w:rsidRPr="00596AD2">
        <w:rPr>
          <w:i/>
          <w:position w:val="6"/>
        </w:rPr>
        <w:t xml:space="preserve"> </w:t>
      </w:r>
      <w:r w:rsidR="00E35798">
        <w:rPr>
          <w:i/>
        </w:rPr>
        <w:t>4</w:t>
      </w:r>
      <w:r w:rsidRPr="00596AD2">
        <w:rPr>
          <w:i/>
        </w:rPr>
        <w:t xml:space="preserve">00 mg tabletės </w:t>
      </w:r>
      <w:r w:rsidRPr="00596AD2">
        <w:t xml:space="preserve">(veiklioji medžiaga – </w:t>
      </w:r>
      <w:proofErr w:type="spellStart"/>
      <w:r w:rsidRPr="00596AD2">
        <w:t>acikloviras</w:t>
      </w:r>
      <w:proofErr w:type="spellEnd"/>
      <w:r w:rsidRPr="00596AD2">
        <w:t>, lygiagretaus importo leidimo numeris – LT/L/14/0203/00</w:t>
      </w:r>
      <w:r w:rsidR="00905495" w:rsidRPr="00596AD2">
        <w:t>3</w:t>
      </w:r>
      <w:r w:rsidRPr="00596AD2">
        <w:t>, lygiagretaus importo leidimo turėtojas – UAB „</w:t>
      </w:r>
      <w:proofErr w:type="spellStart"/>
      <w:r w:rsidRPr="00596AD2">
        <w:t>Lex</w:t>
      </w:r>
      <w:proofErr w:type="spellEnd"/>
      <w:r w:rsidRPr="00596AD2">
        <w:t xml:space="preserve"> ano“, Lietuva, eksportuojanti valstybė – Vokietija, klasifikacija – receptinis vaistinis preparatas, pakuotė – </w:t>
      </w:r>
      <w:r w:rsidR="00905495" w:rsidRPr="00596AD2">
        <w:rPr>
          <w:bCs/>
        </w:rPr>
        <w:t>lizdinė plokštelė, N3</w:t>
      </w:r>
      <w:r w:rsidRPr="00596AD2">
        <w:rPr>
          <w:bCs/>
        </w:rPr>
        <w:t>5</w:t>
      </w:r>
      <w:r w:rsidRPr="00596AD2">
        <w:t xml:space="preserve">, referencinio vaistinio preparato pavadinimas </w:t>
      </w:r>
      <w:r w:rsidRPr="00596AD2">
        <w:rPr>
          <w:i/>
        </w:rPr>
        <w:t xml:space="preserve">– </w:t>
      </w:r>
      <w:proofErr w:type="spellStart"/>
      <w:r w:rsidRPr="00596AD2">
        <w:rPr>
          <w:i/>
        </w:rPr>
        <w:t>Acic</w:t>
      </w:r>
      <w:proofErr w:type="spellEnd"/>
      <w:r w:rsidRPr="00596AD2">
        <w:rPr>
          <w:i/>
          <w:position w:val="6"/>
        </w:rPr>
        <w:t xml:space="preserve"> </w:t>
      </w:r>
      <w:r w:rsidR="00905495" w:rsidRPr="00596AD2">
        <w:rPr>
          <w:i/>
        </w:rPr>
        <w:t>4</w:t>
      </w:r>
      <w:r w:rsidRPr="00596AD2">
        <w:rPr>
          <w:i/>
        </w:rPr>
        <w:t>00 mg tabletės</w:t>
      </w:r>
      <w:r w:rsidRPr="00596AD2">
        <w:rPr>
          <w:i/>
          <w:color w:val="000000"/>
        </w:rPr>
        <w:t>,</w:t>
      </w:r>
      <w:r w:rsidRPr="00596AD2">
        <w:rPr>
          <w:color w:val="000000"/>
        </w:rPr>
        <w:t xml:space="preserve"> </w:t>
      </w:r>
      <w:r w:rsidRPr="00596AD2">
        <w:t xml:space="preserve">referencinio vaistinio preparato rinkodaros pažymėjimo numeris – </w:t>
      </w:r>
      <w:r w:rsidR="00A13146" w:rsidRPr="00596AD2">
        <w:t>LT/1/97/0324/003</w:t>
      </w:r>
      <w:r w:rsidRPr="00596AD2">
        <w:t xml:space="preserve">, referencinio vaistinio preparato rinkodaros teisės turėtojas  –  </w:t>
      </w:r>
      <w:proofErr w:type="spellStart"/>
      <w:r w:rsidRPr="00596AD2">
        <w:t>Sandoz</w:t>
      </w:r>
      <w:proofErr w:type="spellEnd"/>
      <w:r w:rsidRPr="00596AD2">
        <w:t xml:space="preserve"> </w:t>
      </w:r>
      <w:proofErr w:type="spellStart"/>
      <w:r w:rsidRPr="00596AD2">
        <w:t>d.d</w:t>
      </w:r>
      <w:proofErr w:type="spellEnd"/>
      <w:r w:rsidRPr="00596AD2">
        <w:t>., Slovėnija</w:t>
      </w:r>
      <w:r w:rsidRPr="00596AD2">
        <w:rPr>
          <w:bCs/>
          <w:noProof/>
        </w:rPr>
        <w:t>);</w:t>
      </w:r>
    </w:p>
    <w:p w:rsidR="00304BB0" w:rsidRPr="00596AD2" w:rsidRDefault="00304BB0" w:rsidP="00304BB0">
      <w:pPr>
        <w:jc w:val="both"/>
      </w:pPr>
      <w:r w:rsidRPr="00596AD2">
        <w:t xml:space="preserve">            2. lygiagrečiai importuojamą vaistinį preparatą</w:t>
      </w:r>
      <w:r w:rsidRPr="00596AD2">
        <w:rPr>
          <w:i/>
        </w:rPr>
        <w:t xml:space="preserve"> </w:t>
      </w:r>
      <w:proofErr w:type="spellStart"/>
      <w:r w:rsidR="00FE6D44" w:rsidRPr="00596AD2">
        <w:rPr>
          <w:i/>
          <w:lang w:eastAsia="x-none"/>
        </w:rPr>
        <w:t>Nexium</w:t>
      </w:r>
      <w:proofErr w:type="spellEnd"/>
      <w:r w:rsidR="00FE6D44" w:rsidRPr="00596AD2">
        <w:rPr>
          <w:i/>
          <w:lang w:eastAsia="x-none"/>
        </w:rPr>
        <w:t xml:space="preserve"> 40 mg skrandyje neirios tabletės</w:t>
      </w:r>
      <w:r w:rsidRPr="00596AD2">
        <w:rPr>
          <w:i/>
        </w:rPr>
        <w:t xml:space="preserve"> </w:t>
      </w:r>
      <w:r w:rsidRPr="00596AD2">
        <w:t xml:space="preserve">(veiklioji medžiaga – </w:t>
      </w:r>
      <w:proofErr w:type="spellStart"/>
      <w:r w:rsidR="00FE6D44" w:rsidRPr="00596AD2">
        <w:rPr>
          <w:lang w:eastAsia="x-none"/>
        </w:rPr>
        <w:t>ezomeprazol</w:t>
      </w:r>
      <w:r w:rsidRPr="00596AD2">
        <w:t>as</w:t>
      </w:r>
      <w:proofErr w:type="spellEnd"/>
      <w:r w:rsidRPr="00596AD2">
        <w:t>, lygiagretaus importo leidimo numeris – LT/L/14/</w:t>
      </w:r>
      <w:r w:rsidR="00596AD2" w:rsidRPr="00596AD2">
        <w:t>0215/001</w:t>
      </w:r>
      <w:r w:rsidRPr="00596AD2">
        <w:t>, lygiagretaus importo leidimo turėtojas – UAB „</w:t>
      </w:r>
      <w:proofErr w:type="spellStart"/>
      <w:r w:rsidRPr="00596AD2">
        <w:t>Lex</w:t>
      </w:r>
      <w:proofErr w:type="spellEnd"/>
      <w:r w:rsidRPr="00596AD2">
        <w:t xml:space="preserve"> ano“, Lietuva,</w:t>
      </w:r>
      <w:r w:rsidR="00FE6D44" w:rsidRPr="00596AD2">
        <w:t xml:space="preserve"> eksportuojanti valstybė – Italija, klasifikacija – </w:t>
      </w:r>
      <w:r w:rsidRPr="00596AD2">
        <w:t xml:space="preserve">receptinis vaistinis preparatas, pakuotė – </w:t>
      </w:r>
      <w:r w:rsidR="00FE6D44" w:rsidRPr="00596AD2">
        <w:rPr>
          <w:bCs/>
        </w:rPr>
        <w:t>lizdinė plokštelė, N14</w:t>
      </w:r>
      <w:r w:rsidRPr="00596AD2">
        <w:rPr>
          <w:bCs/>
        </w:rPr>
        <w:t>,</w:t>
      </w:r>
      <w:r w:rsidRPr="00596AD2">
        <w:t xml:space="preserve"> referencinio vaistinio preparato pavadinimas </w:t>
      </w:r>
      <w:r w:rsidRPr="00596AD2">
        <w:rPr>
          <w:i/>
        </w:rPr>
        <w:t xml:space="preserve">– </w:t>
      </w:r>
      <w:proofErr w:type="spellStart"/>
      <w:r w:rsidR="00FE6D44" w:rsidRPr="00596AD2">
        <w:rPr>
          <w:i/>
          <w:lang w:eastAsia="x-none"/>
        </w:rPr>
        <w:t>Nexium</w:t>
      </w:r>
      <w:proofErr w:type="spellEnd"/>
      <w:r w:rsidR="00FE6D44" w:rsidRPr="00596AD2">
        <w:rPr>
          <w:i/>
          <w:lang w:eastAsia="x-none"/>
        </w:rPr>
        <w:t xml:space="preserve"> 40 mg skrandyje neirios tabletės</w:t>
      </w:r>
      <w:r w:rsidRPr="00596AD2">
        <w:rPr>
          <w:i/>
          <w:color w:val="000000"/>
        </w:rPr>
        <w:t>,</w:t>
      </w:r>
      <w:r w:rsidRPr="00596AD2">
        <w:rPr>
          <w:color w:val="000000"/>
        </w:rPr>
        <w:t xml:space="preserve"> </w:t>
      </w:r>
      <w:r w:rsidRPr="00596AD2">
        <w:t xml:space="preserve">referencinio vaistinio preparato rinkodaros pažymėjimo numeris – </w:t>
      </w:r>
      <w:r w:rsidR="00FE6D44" w:rsidRPr="00596AD2">
        <w:rPr>
          <w:lang w:eastAsia="x-none"/>
        </w:rPr>
        <w:t>LT/1/01/0453/007</w:t>
      </w:r>
      <w:r w:rsidRPr="00596AD2">
        <w:t xml:space="preserve">, referencinio vaistinio preparato </w:t>
      </w:r>
      <w:proofErr w:type="spellStart"/>
      <w:r w:rsidR="00596AD2">
        <w:t>x</w:t>
      </w:r>
      <w:r w:rsidRPr="00596AD2">
        <w:t>rinkodaros</w:t>
      </w:r>
      <w:proofErr w:type="spellEnd"/>
      <w:r w:rsidRPr="00596AD2">
        <w:t xml:space="preserve"> teisės turėtojas  –  </w:t>
      </w:r>
      <w:proofErr w:type="spellStart"/>
      <w:r w:rsidR="00FE6D44" w:rsidRPr="00596AD2">
        <w:rPr>
          <w:lang w:eastAsia="x-none"/>
        </w:rPr>
        <w:t>AstraZeneca</w:t>
      </w:r>
      <w:proofErr w:type="spellEnd"/>
      <w:r w:rsidR="00FE6D44" w:rsidRPr="00596AD2">
        <w:rPr>
          <w:lang w:eastAsia="x-none"/>
        </w:rPr>
        <w:t xml:space="preserve"> AB</w:t>
      </w:r>
      <w:r w:rsidRPr="00596AD2">
        <w:t xml:space="preserve">, </w:t>
      </w:r>
      <w:r w:rsidR="00FE6D44" w:rsidRPr="00596AD2">
        <w:rPr>
          <w:lang w:eastAsia="x-none"/>
        </w:rPr>
        <w:t>Švedija</w:t>
      </w:r>
      <w:r w:rsidRPr="00596AD2">
        <w:rPr>
          <w:bCs/>
          <w:noProof/>
        </w:rPr>
        <w:t xml:space="preserve">);        </w:t>
      </w:r>
    </w:p>
    <w:p w:rsidR="00304BB0" w:rsidRPr="003D1027" w:rsidRDefault="00304BB0" w:rsidP="00304BB0">
      <w:pPr>
        <w:jc w:val="both"/>
      </w:pPr>
      <w:r w:rsidRPr="00596AD2">
        <w:t xml:space="preserve">             3. lygiagrečiai importuojamą vaistinį preparatą</w:t>
      </w:r>
      <w:r w:rsidRPr="00596AD2">
        <w:rPr>
          <w:i/>
        </w:rPr>
        <w:t xml:space="preserve"> </w:t>
      </w:r>
      <w:r w:rsidR="00596AD2" w:rsidRPr="00596AD2">
        <w:rPr>
          <w:i/>
          <w:szCs w:val="22"/>
        </w:rPr>
        <w:t>CARSIL</w:t>
      </w:r>
      <w:r w:rsidR="00596AD2" w:rsidRPr="00596AD2">
        <w:rPr>
          <w:i/>
          <w:szCs w:val="22"/>
          <w:vertAlign w:val="superscript"/>
        </w:rPr>
        <w:t xml:space="preserve"> </w:t>
      </w:r>
      <w:r w:rsidR="00596AD2" w:rsidRPr="00596AD2">
        <w:rPr>
          <w:i/>
          <w:szCs w:val="22"/>
        </w:rPr>
        <w:t>22,5 mg dengtos tabletės</w:t>
      </w:r>
      <w:r w:rsidRPr="00596AD2">
        <w:rPr>
          <w:i/>
        </w:rPr>
        <w:t xml:space="preserve"> </w:t>
      </w:r>
      <w:r w:rsidR="00596AD2" w:rsidRPr="00596AD2">
        <w:t>(veiklioji medžiaga</w:t>
      </w:r>
      <w:r w:rsidRPr="00596AD2">
        <w:t xml:space="preserve"> – </w:t>
      </w:r>
      <w:proofErr w:type="spellStart"/>
      <w:r w:rsidR="00596AD2">
        <w:t>silimarinas</w:t>
      </w:r>
      <w:proofErr w:type="spellEnd"/>
      <w:r w:rsidRPr="00596AD2">
        <w:t>, lygiagretaus importo l</w:t>
      </w:r>
      <w:r w:rsidR="00596AD2">
        <w:t>eidimo numeris</w:t>
      </w:r>
      <w:r w:rsidRPr="00596AD2">
        <w:t xml:space="preserve"> – </w:t>
      </w:r>
      <w:r w:rsidR="00596AD2" w:rsidRPr="00596AD2">
        <w:t>LT/L/14/0216/001</w:t>
      </w:r>
      <w:r w:rsidRPr="00596AD2">
        <w:t>, lygiagretaus importo leidimo turėtojas – UAB „</w:t>
      </w:r>
      <w:proofErr w:type="spellStart"/>
      <w:r w:rsidRPr="00596AD2">
        <w:t>Lex</w:t>
      </w:r>
      <w:proofErr w:type="spellEnd"/>
      <w:r w:rsidRPr="00596AD2">
        <w:t xml:space="preserve"> ano“, Lietuva</w:t>
      </w:r>
      <w:r w:rsidR="00596AD2">
        <w:t>, eksportuojanti valstybė – Bulgar</w:t>
      </w:r>
      <w:r w:rsidRPr="00596AD2">
        <w:t xml:space="preserve">ija, klasifikacija – </w:t>
      </w:r>
      <w:r w:rsidR="00082977">
        <w:t>ne</w:t>
      </w:r>
      <w:r w:rsidRPr="00596AD2">
        <w:t xml:space="preserve">receptinis vaistinis preparatas, </w:t>
      </w:r>
      <w:r w:rsidR="00082977" w:rsidRPr="00596AD2">
        <w:t xml:space="preserve">pakuotė – </w:t>
      </w:r>
      <w:r w:rsidR="00082977" w:rsidRPr="00596AD2">
        <w:rPr>
          <w:bCs/>
        </w:rPr>
        <w:t>lizdinė plok</w:t>
      </w:r>
      <w:r w:rsidR="00082977">
        <w:rPr>
          <w:bCs/>
        </w:rPr>
        <w:t>štelė, N80</w:t>
      </w:r>
      <w:r w:rsidRPr="00596AD2">
        <w:rPr>
          <w:bCs/>
        </w:rPr>
        <w:t>,</w:t>
      </w:r>
      <w:r w:rsidRPr="00596AD2">
        <w:t xml:space="preserve"> referencinio vaistinio preparato pavadinimas </w:t>
      </w:r>
      <w:r w:rsidRPr="00596AD2">
        <w:rPr>
          <w:i/>
        </w:rPr>
        <w:t xml:space="preserve">– </w:t>
      </w:r>
      <w:r w:rsidR="00596AD2" w:rsidRPr="00596AD2">
        <w:rPr>
          <w:i/>
          <w:szCs w:val="22"/>
        </w:rPr>
        <w:t>CARSIL</w:t>
      </w:r>
      <w:r w:rsidR="00596AD2" w:rsidRPr="00596AD2">
        <w:rPr>
          <w:i/>
          <w:szCs w:val="22"/>
          <w:vertAlign w:val="superscript"/>
        </w:rPr>
        <w:t xml:space="preserve"> </w:t>
      </w:r>
      <w:r w:rsidR="00596AD2" w:rsidRPr="00596AD2">
        <w:rPr>
          <w:i/>
          <w:szCs w:val="22"/>
        </w:rPr>
        <w:t>22,5 mg dengtos tabletės</w:t>
      </w:r>
      <w:r w:rsidRPr="00596AD2">
        <w:rPr>
          <w:i/>
          <w:color w:val="000000"/>
        </w:rPr>
        <w:t>,</w:t>
      </w:r>
      <w:r w:rsidRPr="00596AD2">
        <w:rPr>
          <w:color w:val="000000"/>
        </w:rPr>
        <w:t xml:space="preserve"> </w:t>
      </w:r>
      <w:r w:rsidRPr="00596AD2">
        <w:t>referencinio vaistinio preparat</w:t>
      </w:r>
      <w:r w:rsidR="00082977">
        <w:t>o rinkodaros pažymėjimo numeris</w:t>
      </w:r>
      <w:r w:rsidRPr="00596AD2">
        <w:t xml:space="preserve"> – </w:t>
      </w:r>
      <w:r w:rsidR="00082977">
        <w:rPr>
          <w:szCs w:val="22"/>
        </w:rPr>
        <w:t>LT/1/02/3211/001</w:t>
      </w:r>
      <w:r w:rsidRPr="00596AD2">
        <w:t xml:space="preserve">, referencinio vaistinio preparato rinkodaros teisės turėtojas  –  </w:t>
      </w:r>
      <w:r w:rsidR="00082977" w:rsidRPr="00B26A15">
        <w:rPr>
          <w:szCs w:val="22"/>
        </w:rPr>
        <w:t>SOPHARMA AD</w:t>
      </w:r>
      <w:r w:rsidRPr="00596AD2">
        <w:t xml:space="preserve">, </w:t>
      </w:r>
      <w:r w:rsidR="00082977" w:rsidRPr="00B26A15">
        <w:rPr>
          <w:szCs w:val="22"/>
        </w:rPr>
        <w:t>Bulgarij</w:t>
      </w:r>
      <w:r w:rsidRPr="00596AD2">
        <w:t>a</w:t>
      </w:r>
      <w:r w:rsidRPr="00596AD2">
        <w:rPr>
          <w:bCs/>
          <w:noProof/>
        </w:rPr>
        <w:t>).</w:t>
      </w:r>
      <w:r w:rsidRPr="003D1027">
        <w:rPr>
          <w:i/>
        </w:rPr>
        <w:t xml:space="preserve">         </w:t>
      </w:r>
      <w:r w:rsidRPr="003D1027">
        <w:t xml:space="preserve">     </w:t>
      </w:r>
    </w:p>
    <w:p w:rsidR="00304BB0" w:rsidRPr="003D1027" w:rsidRDefault="00304BB0" w:rsidP="00304BB0">
      <w:pPr>
        <w:pStyle w:val="Sraopastraipa"/>
        <w:tabs>
          <w:tab w:val="left" w:pos="567"/>
        </w:tabs>
        <w:ind w:left="0"/>
        <w:jc w:val="both"/>
      </w:pPr>
      <w:r w:rsidRPr="003D1027">
        <w:t xml:space="preserve">               </w:t>
      </w:r>
    </w:p>
    <w:p w:rsidR="00304BB0" w:rsidRPr="003D1027" w:rsidRDefault="00304BB0" w:rsidP="00304BB0">
      <w:r w:rsidRPr="003D1027">
        <w:t xml:space="preserve"> </w:t>
      </w:r>
    </w:p>
    <w:p w:rsidR="00304BB0" w:rsidRPr="003D1027" w:rsidRDefault="00304BB0" w:rsidP="00304BB0"/>
    <w:p w:rsidR="00304BB0" w:rsidRDefault="004F23B7" w:rsidP="00304BB0">
      <w:r>
        <w:t>Viršininkas</w:t>
      </w:r>
      <w:r w:rsidR="00304BB0">
        <w:tab/>
      </w:r>
      <w:r w:rsidR="00304BB0">
        <w:tab/>
      </w:r>
      <w:r w:rsidR="00304BB0">
        <w:tab/>
      </w:r>
      <w:r w:rsidR="00304BB0">
        <w:tab/>
      </w:r>
      <w:r>
        <w:t xml:space="preserve">                              Gintautas Barcys</w:t>
      </w:r>
      <w:r w:rsidR="00304BB0">
        <w:tab/>
        <w:t xml:space="preserve">                         </w:t>
      </w:r>
    </w:p>
    <w:p w:rsidR="004F23B7" w:rsidRDefault="004F23B7" w:rsidP="00304BB0"/>
    <w:p w:rsidR="00304BB0" w:rsidRPr="00B36F36" w:rsidRDefault="00304BB0" w:rsidP="00304BB0">
      <w:r w:rsidRPr="00B80E65">
        <w:tab/>
      </w:r>
      <w:r w:rsidRPr="00B80E65">
        <w:tab/>
      </w:r>
      <w:r w:rsidRPr="00B80E65">
        <w:tab/>
        <w:t xml:space="preserve">                                                      </w:t>
      </w:r>
    </w:p>
    <w:p w:rsidR="00304BB0" w:rsidRDefault="00304BB0" w:rsidP="00304BB0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</w:p>
    <w:p w:rsidR="00304BB0" w:rsidRDefault="00304BB0" w:rsidP="00304BB0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3143F0" w:rsidRPr="0066022F" w:rsidRDefault="00304BB0" w:rsidP="000F3DCB">
      <w:pPr>
        <w:outlineLvl w:val="0"/>
      </w:pPr>
      <w:r>
        <w:rPr>
          <w:sz w:val="20"/>
          <w:szCs w:val="20"/>
        </w:rPr>
        <w:t xml:space="preserve">L. </w:t>
      </w:r>
      <w:proofErr w:type="spellStart"/>
      <w:r>
        <w:rPr>
          <w:sz w:val="20"/>
          <w:szCs w:val="20"/>
        </w:rPr>
        <w:t>Slavinskaitė</w:t>
      </w:r>
      <w:proofErr w:type="spellEnd"/>
    </w:p>
    <w:sectPr w:rsidR="003143F0" w:rsidRPr="0066022F" w:rsidSect="004B737E">
      <w:pgSz w:w="11906" w:h="16838"/>
      <w:pgMar w:top="719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B0"/>
    <w:rsid w:val="00005099"/>
    <w:rsid w:val="000176F6"/>
    <w:rsid w:val="00022C4F"/>
    <w:rsid w:val="000300D6"/>
    <w:rsid w:val="00034AA5"/>
    <w:rsid w:val="00035B3C"/>
    <w:rsid w:val="00042B1F"/>
    <w:rsid w:val="0004362B"/>
    <w:rsid w:val="000464CC"/>
    <w:rsid w:val="0005331A"/>
    <w:rsid w:val="0005675C"/>
    <w:rsid w:val="00071216"/>
    <w:rsid w:val="00076AF1"/>
    <w:rsid w:val="00082739"/>
    <w:rsid w:val="00082977"/>
    <w:rsid w:val="00095131"/>
    <w:rsid w:val="000A19F3"/>
    <w:rsid w:val="000A64F0"/>
    <w:rsid w:val="000B360F"/>
    <w:rsid w:val="000C7A36"/>
    <w:rsid w:val="000D2DF9"/>
    <w:rsid w:val="000D3F74"/>
    <w:rsid w:val="000D7ED4"/>
    <w:rsid w:val="000E2F20"/>
    <w:rsid w:val="000F3DCB"/>
    <w:rsid w:val="000F4983"/>
    <w:rsid w:val="00110897"/>
    <w:rsid w:val="0013287B"/>
    <w:rsid w:val="00133887"/>
    <w:rsid w:val="00133AA5"/>
    <w:rsid w:val="0015244C"/>
    <w:rsid w:val="00161BC4"/>
    <w:rsid w:val="00164D2D"/>
    <w:rsid w:val="001718E0"/>
    <w:rsid w:val="00173ED6"/>
    <w:rsid w:val="001802FD"/>
    <w:rsid w:val="00185F5B"/>
    <w:rsid w:val="00187195"/>
    <w:rsid w:val="00187418"/>
    <w:rsid w:val="001902E6"/>
    <w:rsid w:val="001B4EE2"/>
    <w:rsid w:val="001C187C"/>
    <w:rsid w:val="001E6E16"/>
    <w:rsid w:val="0020057F"/>
    <w:rsid w:val="0022774C"/>
    <w:rsid w:val="00234498"/>
    <w:rsid w:val="00242681"/>
    <w:rsid w:val="00244913"/>
    <w:rsid w:val="00251F3F"/>
    <w:rsid w:val="00253CCD"/>
    <w:rsid w:val="00254B31"/>
    <w:rsid w:val="00254CC9"/>
    <w:rsid w:val="00256CB9"/>
    <w:rsid w:val="00274496"/>
    <w:rsid w:val="00275527"/>
    <w:rsid w:val="0028291F"/>
    <w:rsid w:val="00282A64"/>
    <w:rsid w:val="00296B10"/>
    <w:rsid w:val="002A24A3"/>
    <w:rsid w:val="002A2811"/>
    <w:rsid w:val="002B0931"/>
    <w:rsid w:val="002C2830"/>
    <w:rsid w:val="002D6372"/>
    <w:rsid w:val="002E1236"/>
    <w:rsid w:val="002F371F"/>
    <w:rsid w:val="00302389"/>
    <w:rsid w:val="00304BB0"/>
    <w:rsid w:val="003064AF"/>
    <w:rsid w:val="003124AD"/>
    <w:rsid w:val="00313966"/>
    <w:rsid w:val="003143F0"/>
    <w:rsid w:val="00316489"/>
    <w:rsid w:val="00335138"/>
    <w:rsid w:val="003357CB"/>
    <w:rsid w:val="0034139A"/>
    <w:rsid w:val="00345D63"/>
    <w:rsid w:val="003636AC"/>
    <w:rsid w:val="00370342"/>
    <w:rsid w:val="00375849"/>
    <w:rsid w:val="00376C4F"/>
    <w:rsid w:val="00377797"/>
    <w:rsid w:val="003901BD"/>
    <w:rsid w:val="00394B58"/>
    <w:rsid w:val="003B28AC"/>
    <w:rsid w:val="003C1D48"/>
    <w:rsid w:val="003E703A"/>
    <w:rsid w:val="003F3D93"/>
    <w:rsid w:val="004071E5"/>
    <w:rsid w:val="00412C7D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2F88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4F23B7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5AC4"/>
    <w:rsid w:val="0056292C"/>
    <w:rsid w:val="0057018F"/>
    <w:rsid w:val="005748EA"/>
    <w:rsid w:val="00582E3C"/>
    <w:rsid w:val="00594DF9"/>
    <w:rsid w:val="00596AD2"/>
    <w:rsid w:val="005A0919"/>
    <w:rsid w:val="005A0DDD"/>
    <w:rsid w:val="005A3F1B"/>
    <w:rsid w:val="005A494F"/>
    <w:rsid w:val="005A63F2"/>
    <w:rsid w:val="005B20E5"/>
    <w:rsid w:val="005B219D"/>
    <w:rsid w:val="005B296E"/>
    <w:rsid w:val="005C21A6"/>
    <w:rsid w:val="005C5B7A"/>
    <w:rsid w:val="005E5F9C"/>
    <w:rsid w:val="00601E83"/>
    <w:rsid w:val="00612A33"/>
    <w:rsid w:val="00617B03"/>
    <w:rsid w:val="0064089E"/>
    <w:rsid w:val="00647AC6"/>
    <w:rsid w:val="006529A4"/>
    <w:rsid w:val="006546C7"/>
    <w:rsid w:val="0066022F"/>
    <w:rsid w:val="006649D0"/>
    <w:rsid w:val="00667347"/>
    <w:rsid w:val="00677007"/>
    <w:rsid w:val="00680359"/>
    <w:rsid w:val="00686827"/>
    <w:rsid w:val="0069667C"/>
    <w:rsid w:val="00697E33"/>
    <w:rsid w:val="006A4887"/>
    <w:rsid w:val="006A6CBB"/>
    <w:rsid w:val="006B54C6"/>
    <w:rsid w:val="006B62D8"/>
    <w:rsid w:val="006C26AB"/>
    <w:rsid w:val="006C6733"/>
    <w:rsid w:val="006E3B61"/>
    <w:rsid w:val="006E64ED"/>
    <w:rsid w:val="006F2FDF"/>
    <w:rsid w:val="006F6C65"/>
    <w:rsid w:val="006F7743"/>
    <w:rsid w:val="00700754"/>
    <w:rsid w:val="0070270A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80B26"/>
    <w:rsid w:val="00782CD7"/>
    <w:rsid w:val="0078774A"/>
    <w:rsid w:val="00790CD5"/>
    <w:rsid w:val="007A115C"/>
    <w:rsid w:val="007A512E"/>
    <w:rsid w:val="007C557F"/>
    <w:rsid w:val="007D5EF0"/>
    <w:rsid w:val="007F0FC9"/>
    <w:rsid w:val="007F1EA1"/>
    <w:rsid w:val="007F7141"/>
    <w:rsid w:val="0081301F"/>
    <w:rsid w:val="00824A2D"/>
    <w:rsid w:val="00827BCE"/>
    <w:rsid w:val="00836AD5"/>
    <w:rsid w:val="008575BE"/>
    <w:rsid w:val="0086332C"/>
    <w:rsid w:val="0086734C"/>
    <w:rsid w:val="00867989"/>
    <w:rsid w:val="00872907"/>
    <w:rsid w:val="008A4593"/>
    <w:rsid w:val="008A7BE6"/>
    <w:rsid w:val="008B1444"/>
    <w:rsid w:val="008C6ABD"/>
    <w:rsid w:val="008D15DB"/>
    <w:rsid w:val="008E20E7"/>
    <w:rsid w:val="008F48CB"/>
    <w:rsid w:val="00903783"/>
    <w:rsid w:val="00905495"/>
    <w:rsid w:val="00907534"/>
    <w:rsid w:val="009318BF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72301"/>
    <w:rsid w:val="009743CE"/>
    <w:rsid w:val="0097693E"/>
    <w:rsid w:val="0098122C"/>
    <w:rsid w:val="00983444"/>
    <w:rsid w:val="0098532D"/>
    <w:rsid w:val="009A77FB"/>
    <w:rsid w:val="009B495C"/>
    <w:rsid w:val="009C4AD7"/>
    <w:rsid w:val="009D126E"/>
    <w:rsid w:val="009E20FC"/>
    <w:rsid w:val="009F1C94"/>
    <w:rsid w:val="00A03207"/>
    <w:rsid w:val="00A059B5"/>
    <w:rsid w:val="00A07617"/>
    <w:rsid w:val="00A13146"/>
    <w:rsid w:val="00A15EBD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E6361"/>
    <w:rsid w:val="00AF1D38"/>
    <w:rsid w:val="00AF7826"/>
    <w:rsid w:val="00B131F8"/>
    <w:rsid w:val="00B17497"/>
    <w:rsid w:val="00B17712"/>
    <w:rsid w:val="00B34483"/>
    <w:rsid w:val="00B47729"/>
    <w:rsid w:val="00B73810"/>
    <w:rsid w:val="00B77ACD"/>
    <w:rsid w:val="00B832C0"/>
    <w:rsid w:val="00B84D6F"/>
    <w:rsid w:val="00B91AF3"/>
    <w:rsid w:val="00B94613"/>
    <w:rsid w:val="00B9723F"/>
    <w:rsid w:val="00BA1306"/>
    <w:rsid w:val="00BA3B24"/>
    <w:rsid w:val="00BC1433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B33"/>
    <w:rsid w:val="00C00017"/>
    <w:rsid w:val="00C0706E"/>
    <w:rsid w:val="00C119F6"/>
    <w:rsid w:val="00C20211"/>
    <w:rsid w:val="00C31758"/>
    <w:rsid w:val="00C322E0"/>
    <w:rsid w:val="00C40BE3"/>
    <w:rsid w:val="00C40C2B"/>
    <w:rsid w:val="00C728A9"/>
    <w:rsid w:val="00C74581"/>
    <w:rsid w:val="00C85505"/>
    <w:rsid w:val="00C87ACC"/>
    <w:rsid w:val="00C901B4"/>
    <w:rsid w:val="00CA0186"/>
    <w:rsid w:val="00CA0510"/>
    <w:rsid w:val="00CA397F"/>
    <w:rsid w:val="00CA7F3C"/>
    <w:rsid w:val="00CB0D25"/>
    <w:rsid w:val="00CB1613"/>
    <w:rsid w:val="00CC09F5"/>
    <w:rsid w:val="00CC4806"/>
    <w:rsid w:val="00CC54A5"/>
    <w:rsid w:val="00CD3627"/>
    <w:rsid w:val="00CD47C0"/>
    <w:rsid w:val="00CE3437"/>
    <w:rsid w:val="00CE3CEA"/>
    <w:rsid w:val="00CF4C90"/>
    <w:rsid w:val="00CF66C4"/>
    <w:rsid w:val="00D03FD6"/>
    <w:rsid w:val="00D20A2A"/>
    <w:rsid w:val="00D2275C"/>
    <w:rsid w:val="00D22D69"/>
    <w:rsid w:val="00D51F8C"/>
    <w:rsid w:val="00D55CAC"/>
    <w:rsid w:val="00D62BBC"/>
    <w:rsid w:val="00D71A62"/>
    <w:rsid w:val="00D7206E"/>
    <w:rsid w:val="00D74145"/>
    <w:rsid w:val="00D74FA2"/>
    <w:rsid w:val="00DA6DC6"/>
    <w:rsid w:val="00DB06DF"/>
    <w:rsid w:val="00DB4F64"/>
    <w:rsid w:val="00DB5985"/>
    <w:rsid w:val="00DC54AD"/>
    <w:rsid w:val="00DD1715"/>
    <w:rsid w:val="00DD4459"/>
    <w:rsid w:val="00DE619F"/>
    <w:rsid w:val="00DF4404"/>
    <w:rsid w:val="00DF7BEB"/>
    <w:rsid w:val="00E02B23"/>
    <w:rsid w:val="00E04425"/>
    <w:rsid w:val="00E115F1"/>
    <w:rsid w:val="00E148B8"/>
    <w:rsid w:val="00E158DB"/>
    <w:rsid w:val="00E328CD"/>
    <w:rsid w:val="00E341D1"/>
    <w:rsid w:val="00E35798"/>
    <w:rsid w:val="00E37BA1"/>
    <w:rsid w:val="00E44DE6"/>
    <w:rsid w:val="00E63553"/>
    <w:rsid w:val="00E653AD"/>
    <w:rsid w:val="00E705FF"/>
    <w:rsid w:val="00E70734"/>
    <w:rsid w:val="00E80ED1"/>
    <w:rsid w:val="00E814E2"/>
    <w:rsid w:val="00E84232"/>
    <w:rsid w:val="00E85AD2"/>
    <w:rsid w:val="00EA25FF"/>
    <w:rsid w:val="00EA3117"/>
    <w:rsid w:val="00EB001C"/>
    <w:rsid w:val="00EC1C4A"/>
    <w:rsid w:val="00EE4CF3"/>
    <w:rsid w:val="00EF76FD"/>
    <w:rsid w:val="00F025EA"/>
    <w:rsid w:val="00F04E23"/>
    <w:rsid w:val="00F056C3"/>
    <w:rsid w:val="00F15641"/>
    <w:rsid w:val="00F2080D"/>
    <w:rsid w:val="00F21558"/>
    <w:rsid w:val="00F26B49"/>
    <w:rsid w:val="00F27092"/>
    <w:rsid w:val="00F31E29"/>
    <w:rsid w:val="00F33075"/>
    <w:rsid w:val="00F36C6E"/>
    <w:rsid w:val="00F440B2"/>
    <w:rsid w:val="00F45102"/>
    <w:rsid w:val="00F46CEA"/>
    <w:rsid w:val="00F51E5E"/>
    <w:rsid w:val="00F6501C"/>
    <w:rsid w:val="00F84A5F"/>
    <w:rsid w:val="00F96A1F"/>
    <w:rsid w:val="00FA214A"/>
    <w:rsid w:val="00FB2BD2"/>
    <w:rsid w:val="00FB3C11"/>
    <w:rsid w:val="00FC4BB3"/>
    <w:rsid w:val="00FD4B30"/>
    <w:rsid w:val="00FD5CCE"/>
    <w:rsid w:val="00FD7FA0"/>
    <w:rsid w:val="00FE26C7"/>
    <w:rsid w:val="00FE65D9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304BB0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304BB0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02;sakymai\&#352;ablonai\VVKT%20Isakymui%20BLANKAS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4AEB-877C-4334-A587-F8B4F54D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VVKT Isakymui BLANKAS NEW</Template>
  <TotalTime>24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Sveikatos apsaugos ministerija</Company>
  <LinksUpToDate>false</LinksUpToDate>
  <CharactersWithSpaces>2739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Slavinskaitė</dc:creator>
  <cp:lastModifiedBy>Lina Slavinskaitė</cp:lastModifiedBy>
  <cp:revision>11</cp:revision>
  <cp:lastPrinted>2014-07-09T04:21:00Z</cp:lastPrinted>
  <dcterms:created xsi:type="dcterms:W3CDTF">2014-06-23T15:34:00Z</dcterms:created>
  <dcterms:modified xsi:type="dcterms:W3CDTF">2014-07-10T16:10:00Z</dcterms:modified>
</cp:coreProperties>
</file>