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694C9F">
              <w:rPr>
                <w:sz w:val="24"/>
              </w:rPr>
              <w:t>ų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preparat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8B273D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8B49FC">
              <w:rPr>
                <w:b w:val="0"/>
                <w:caps w:val="0"/>
                <w:sz w:val="24"/>
              </w:rPr>
              <w:t>rug</w:t>
            </w:r>
            <w:r w:rsidR="008C401A">
              <w:rPr>
                <w:b w:val="0"/>
                <w:caps w:val="0"/>
                <w:sz w:val="24"/>
              </w:rPr>
              <w:t xml:space="preserve">sėjo </w:t>
            </w:r>
            <w:r w:rsidR="008B273D">
              <w:rPr>
                <w:b w:val="0"/>
                <w:caps w:val="0"/>
                <w:sz w:val="24"/>
              </w:rPr>
              <w:t>19</w:t>
            </w:r>
            <w:r w:rsidR="00DF6DE9">
              <w:rPr>
                <w:b w:val="0"/>
                <w:caps w:val="0"/>
                <w:sz w:val="24"/>
              </w:rPr>
              <w:t xml:space="preserve"> </w:t>
            </w:r>
            <w:r w:rsidR="002F50AA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707F54">
              <w:rPr>
                <w:b w:val="0"/>
                <w:caps w:val="0"/>
                <w:sz w:val="24"/>
              </w:rPr>
              <w:t>(1.4)1A-</w:t>
            </w:r>
            <w:r w:rsidR="008B273D">
              <w:rPr>
                <w:b w:val="0"/>
                <w:caps w:val="0"/>
                <w:sz w:val="24"/>
              </w:rPr>
              <w:t>998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7F5288" w:rsidRDefault="00800202" w:rsidP="007A46AC">
      <w:pPr>
        <w:keepNext/>
        <w:jc w:val="both"/>
        <w:outlineLvl w:val="1"/>
        <w:rPr>
          <w:bCs/>
          <w:lang w:eastAsia="lt-LT"/>
        </w:rPr>
      </w:pPr>
      <w:r w:rsidRPr="00581349">
        <w:t xml:space="preserve">            </w:t>
      </w:r>
      <w:r w:rsidR="004057EC" w:rsidRPr="007F5288">
        <w:t>Vadovaudamasis Lietuvos Respublikos farmacijos įstaty</w:t>
      </w:r>
      <w:r w:rsidR="00DC7F4A" w:rsidRPr="007F5288">
        <w:t>mo (Žin., 2006, Nr. 78-3056</w:t>
      </w:r>
      <w:r w:rsidR="00187BBC" w:rsidRPr="007F5288">
        <w:t>; 2011, Nr. 69-3291</w:t>
      </w:r>
      <w:r w:rsidR="00DC7F4A" w:rsidRPr="007F5288">
        <w:t xml:space="preserve">) </w:t>
      </w:r>
      <w:r w:rsidR="00AF052D" w:rsidRPr="007F5288">
        <w:t>17</w:t>
      </w:r>
      <w:r w:rsidR="00F17BA0" w:rsidRPr="007F5288">
        <w:t> </w:t>
      </w:r>
      <w:r w:rsidR="004057EC" w:rsidRPr="007F5288">
        <w:t>straipsnio 2 dalimi ir ats</w:t>
      </w:r>
      <w:r w:rsidR="004F7D42" w:rsidRPr="007F5288">
        <w:t>ižvelgdamas į tai, kad vaistinių</w:t>
      </w:r>
      <w:r w:rsidR="004057EC" w:rsidRPr="007F5288">
        <w:t xml:space="preserve"> </w:t>
      </w:r>
      <w:bookmarkStart w:id="0" w:name="OLE_LINK1"/>
      <w:bookmarkStart w:id="1" w:name="OLE_LINK2"/>
      <w:bookmarkStart w:id="2" w:name="OLE_LINK3"/>
      <w:r w:rsidR="004F7D42" w:rsidRPr="007F5288">
        <w:t>preparatų</w:t>
      </w:r>
      <w:r w:rsidR="00196F87" w:rsidRPr="007F5288">
        <w:rPr>
          <w:i/>
        </w:rPr>
        <w:t xml:space="preserve"> </w:t>
      </w:r>
      <w:r w:rsidR="008C401A" w:rsidRPr="007F5288">
        <w:rPr>
          <w:i/>
          <w:color w:val="000000"/>
        </w:rPr>
        <w:t>DIAPREL MR 60 mg modifikuoto atpalaidavimo tabletės</w:t>
      </w:r>
      <w:r w:rsidR="0048093B" w:rsidRPr="007F5288">
        <w:t xml:space="preserve">, </w:t>
      </w:r>
      <w:r w:rsidR="004F7D42" w:rsidRPr="007F5288">
        <w:t xml:space="preserve"> </w:t>
      </w:r>
      <w:proofErr w:type="spellStart"/>
      <w:r w:rsidR="0048093B" w:rsidRPr="007F5288">
        <w:rPr>
          <w:i/>
        </w:rPr>
        <w:t>Logest</w:t>
      </w:r>
      <w:proofErr w:type="spellEnd"/>
      <w:r w:rsidR="0048093B" w:rsidRPr="007F5288">
        <w:rPr>
          <w:i/>
        </w:rPr>
        <w:t xml:space="preserve"> 75 </w:t>
      </w:r>
      <w:proofErr w:type="spellStart"/>
      <w:r w:rsidR="0048093B" w:rsidRPr="007F5288">
        <w:rPr>
          <w:i/>
        </w:rPr>
        <w:t>mikrogramai</w:t>
      </w:r>
      <w:proofErr w:type="spellEnd"/>
      <w:r w:rsidR="0048093B" w:rsidRPr="007F5288">
        <w:rPr>
          <w:i/>
        </w:rPr>
        <w:t> / 20 </w:t>
      </w:r>
      <w:proofErr w:type="spellStart"/>
      <w:r w:rsidR="0048093B" w:rsidRPr="007F5288">
        <w:rPr>
          <w:i/>
        </w:rPr>
        <w:t>mikrogramų</w:t>
      </w:r>
      <w:proofErr w:type="spellEnd"/>
      <w:r w:rsidR="0048093B" w:rsidRPr="007F5288">
        <w:rPr>
          <w:i/>
        </w:rPr>
        <w:t xml:space="preserve"> dengtos tabletės, </w:t>
      </w:r>
      <w:proofErr w:type="spellStart"/>
      <w:r w:rsidR="00EE2073" w:rsidRPr="007F5288">
        <w:rPr>
          <w:bCs/>
          <w:i/>
          <w:iCs/>
        </w:rPr>
        <w:t>Movalis</w:t>
      </w:r>
      <w:proofErr w:type="spellEnd"/>
      <w:r w:rsidR="00EE2073" w:rsidRPr="007F5288">
        <w:rPr>
          <w:bCs/>
          <w:i/>
          <w:iCs/>
        </w:rPr>
        <w:t xml:space="preserve"> 15 mg/1,5 ml injekcinis tirpalas</w:t>
      </w:r>
      <w:r w:rsidR="00AF716D" w:rsidRPr="007F5288">
        <w:rPr>
          <w:bCs/>
          <w:i/>
          <w:iCs/>
        </w:rPr>
        <w:t xml:space="preserve"> ir </w:t>
      </w:r>
      <w:proofErr w:type="spellStart"/>
      <w:r w:rsidR="00AF716D" w:rsidRPr="007F5288">
        <w:rPr>
          <w:i/>
        </w:rPr>
        <w:t>detralex</w:t>
      </w:r>
      <w:proofErr w:type="spellEnd"/>
      <w:r w:rsidR="00AF716D" w:rsidRPr="007F5288">
        <w:rPr>
          <w:i/>
        </w:rPr>
        <w:t xml:space="preserve"> 500 mg plėvele dengtos tabletės</w:t>
      </w:r>
      <w:r w:rsidR="00EE2073" w:rsidRPr="007F5288">
        <w:rPr>
          <w:bCs/>
          <w:i/>
          <w:iCs/>
        </w:rPr>
        <w:t xml:space="preserve"> </w:t>
      </w:r>
      <w:r w:rsidR="00B71298" w:rsidRPr="007F5288">
        <w:rPr>
          <w:bCs/>
        </w:rPr>
        <w:t xml:space="preserve"> </w:t>
      </w:r>
      <w:r w:rsidR="00C505E6" w:rsidRPr="007F5288">
        <w:t>kartu su paraišk</w:t>
      </w:r>
      <w:r w:rsidR="0073657A" w:rsidRPr="007F5288">
        <w:t>omis</w:t>
      </w:r>
      <w:r w:rsidR="00C505E6" w:rsidRPr="007F5288">
        <w:t xml:space="preserve"> regis</w:t>
      </w:r>
      <w:r w:rsidR="0073657A" w:rsidRPr="007F5288">
        <w:t>truoti lygiagrečiai importuojamus vaistinius preparatus</w:t>
      </w:r>
      <w:r w:rsidR="00040E08" w:rsidRPr="007F5288">
        <w:t xml:space="preserve"> </w:t>
      </w:r>
      <w:r w:rsidR="00C505E6" w:rsidRPr="007F5288">
        <w:t>pateikti dokumentai atitinka teisės aktų nustatytus reikalavimus,</w:t>
      </w:r>
    </w:p>
    <w:bookmarkEnd w:id="0"/>
    <w:bookmarkEnd w:id="1"/>
    <w:bookmarkEnd w:id="2"/>
    <w:p w:rsidR="0073657A" w:rsidRPr="007F5288" w:rsidRDefault="0072149F" w:rsidP="007A46AC">
      <w:pPr>
        <w:tabs>
          <w:tab w:val="left" w:pos="567"/>
        </w:tabs>
        <w:jc w:val="both"/>
      </w:pPr>
      <w:r w:rsidRPr="007F5288">
        <w:t xml:space="preserve">          </w:t>
      </w:r>
      <w:r w:rsidR="00A71643" w:rsidRPr="007F5288">
        <w:t xml:space="preserve"> </w:t>
      </w:r>
      <w:r w:rsidRPr="007F5288">
        <w:t xml:space="preserve"> </w:t>
      </w:r>
      <w:r w:rsidR="008E6C6C" w:rsidRPr="007F5288">
        <w:t xml:space="preserve">r e g </w:t>
      </w:r>
      <w:r w:rsidR="004057EC" w:rsidRPr="007F5288">
        <w:t>i s t r u o j u</w:t>
      </w:r>
      <w:bookmarkStart w:id="3" w:name="_GoBack"/>
      <w:bookmarkEnd w:id="3"/>
      <w:r w:rsidR="00694C9F" w:rsidRPr="007F5288">
        <w:t>:</w:t>
      </w:r>
      <w:r w:rsidR="004057EC" w:rsidRPr="007F5288">
        <w:t xml:space="preserve"> </w:t>
      </w:r>
    </w:p>
    <w:p w:rsidR="004A1786" w:rsidRPr="007F5288" w:rsidRDefault="0019512B" w:rsidP="007A46AC">
      <w:pPr>
        <w:tabs>
          <w:tab w:val="left" w:pos="567"/>
        </w:tabs>
        <w:jc w:val="both"/>
        <w:rPr>
          <w:bCs/>
          <w:noProof/>
        </w:rPr>
      </w:pPr>
      <w:r w:rsidRPr="007F5288">
        <w:t xml:space="preserve">            1. </w:t>
      </w:r>
      <w:r w:rsidR="004057EC" w:rsidRPr="007F5288">
        <w:t xml:space="preserve">lygiagrečiai importuojamą vaistinį </w:t>
      </w:r>
      <w:r w:rsidR="00196F87" w:rsidRPr="007F5288">
        <w:t>preparatą</w:t>
      </w:r>
      <w:r w:rsidR="00196F87" w:rsidRPr="007F5288">
        <w:rPr>
          <w:i/>
        </w:rPr>
        <w:t xml:space="preserve"> </w:t>
      </w:r>
      <w:r w:rsidR="008C401A" w:rsidRPr="007F5288">
        <w:rPr>
          <w:i/>
          <w:color w:val="000000"/>
        </w:rPr>
        <w:t>DIAPREL MR 60 mg modifikuoto atpalaidavimo tabletės</w:t>
      </w:r>
      <w:r w:rsidR="00B71298" w:rsidRPr="007F5288">
        <w:t xml:space="preserve"> </w:t>
      </w:r>
      <w:r w:rsidR="00CA0904" w:rsidRPr="007F5288">
        <w:t>(</w:t>
      </w:r>
      <w:r w:rsidR="004C6C14" w:rsidRPr="007F5288">
        <w:t xml:space="preserve">veiklioji medžiaga – </w:t>
      </w:r>
      <w:proofErr w:type="spellStart"/>
      <w:r w:rsidR="00866198" w:rsidRPr="007F5288">
        <w:rPr>
          <w:color w:val="000000"/>
        </w:rPr>
        <w:t>gliklazidas</w:t>
      </w:r>
      <w:proofErr w:type="spellEnd"/>
      <w:r w:rsidR="00EE226D" w:rsidRPr="007F5288">
        <w:t xml:space="preserve">, </w:t>
      </w:r>
      <w:r w:rsidR="00CA0904" w:rsidRPr="007F5288">
        <w:t>lygi</w:t>
      </w:r>
      <w:r w:rsidR="009C5D24" w:rsidRPr="007F5288">
        <w:t>a</w:t>
      </w:r>
      <w:r w:rsidR="004B648E" w:rsidRPr="007F5288">
        <w:t>gretaus importo leidimo numer</w:t>
      </w:r>
      <w:r w:rsidR="004C6C14" w:rsidRPr="007F5288">
        <w:t>is</w:t>
      </w:r>
      <w:r w:rsidR="00671607" w:rsidRPr="007F5288">
        <w:t xml:space="preserve"> –</w:t>
      </w:r>
      <w:r w:rsidR="00F45BFB" w:rsidRPr="007F5288">
        <w:t xml:space="preserve"> </w:t>
      </w:r>
      <w:r w:rsidR="00F07E43" w:rsidRPr="007F5288">
        <w:t>LT/</w:t>
      </w:r>
      <w:r w:rsidR="00B45E23" w:rsidRPr="007F5288">
        <w:t>L/</w:t>
      </w:r>
      <w:r w:rsidR="006D3C01" w:rsidRPr="007F5288">
        <w:t>1</w:t>
      </w:r>
      <w:r w:rsidR="008B49FC" w:rsidRPr="007F5288">
        <w:t>3</w:t>
      </w:r>
      <w:r w:rsidR="00E6282B" w:rsidRPr="007F5288">
        <w:t>/</w:t>
      </w:r>
      <w:r w:rsidR="0073657A" w:rsidRPr="007F5288">
        <w:t>0</w:t>
      </w:r>
      <w:r w:rsidR="008B49FC" w:rsidRPr="007F5288">
        <w:t>1</w:t>
      </w:r>
      <w:r w:rsidR="00866198" w:rsidRPr="007F5288">
        <w:t>82</w:t>
      </w:r>
      <w:r w:rsidR="00457617" w:rsidRPr="007F5288">
        <w:t>/0</w:t>
      </w:r>
      <w:r w:rsidR="00866198" w:rsidRPr="007F5288">
        <w:t>01</w:t>
      </w:r>
      <w:r w:rsidR="00D41376" w:rsidRPr="007F5288">
        <w:t>,</w:t>
      </w:r>
      <w:r w:rsidR="004B648E" w:rsidRPr="007F5288">
        <w:t xml:space="preserve"> </w:t>
      </w:r>
      <w:r w:rsidR="00CA0904" w:rsidRPr="007F5288">
        <w:t>lygiagretaus importo leidimo turėtojas</w:t>
      </w:r>
      <w:r w:rsidR="00671607" w:rsidRPr="007F5288">
        <w:t xml:space="preserve"> –</w:t>
      </w:r>
      <w:r w:rsidR="00A62157" w:rsidRPr="007F5288">
        <w:t xml:space="preserve"> </w:t>
      </w:r>
      <w:r w:rsidR="001C0216" w:rsidRPr="007F5288">
        <w:t>UAB “</w:t>
      </w:r>
      <w:proofErr w:type="spellStart"/>
      <w:r w:rsidR="008C401A" w:rsidRPr="007F5288">
        <w:t>Tojaris</w:t>
      </w:r>
      <w:proofErr w:type="spellEnd"/>
      <w:r w:rsidR="008C401A" w:rsidRPr="007F5288">
        <w:t xml:space="preserve"> projektai</w:t>
      </w:r>
      <w:r w:rsidR="00B84462" w:rsidRPr="007F5288">
        <w:t>”, Lietuva</w:t>
      </w:r>
      <w:r w:rsidR="00CA0904" w:rsidRPr="007F5288">
        <w:t xml:space="preserve">, eksportuojanti valstybė </w:t>
      </w:r>
      <w:r w:rsidR="00131D51" w:rsidRPr="007F5288">
        <w:t>–</w:t>
      </w:r>
      <w:r w:rsidR="00B6226A" w:rsidRPr="007F5288">
        <w:t xml:space="preserve"> </w:t>
      </w:r>
      <w:r w:rsidR="007000E1" w:rsidRPr="007F5288">
        <w:t>Rumunija</w:t>
      </w:r>
      <w:r w:rsidR="002811BF" w:rsidRPr="007F5288">
        <w:t>,</w:t>
      </w:r>
      <w:r w:rsidR="00A4732D" w:rsidRPr="007F5288">
        <w:t xml:space="preserve"> </w:t>
      </w:r>
      <w:r w:rsidR="00671607" w:rsidRPr="007F5288">
        <w:t>klasifikacija –</w:t>
      </w:r>
      <w:r w:rsidR="00270470" w:rsidRPr="007F5288">
        <w:t xml:space="preserve"> receptinis vaistinis preparatas,</w:t>
      </w:r>
      <w:r w:rsidR="0063775D" w:rsidRPr="007F5288">
        <w:t xml:space="preserve"> </w:t>
      </w:r>
      <w:r w:rsidR="00DB166F" w:rsidRPr="007F5288">
        <w:t xml:space="preserve">pakuotė </w:t>
      </w:r>
      <w:r w:rsidR="00E16E11" w:rsidRPr="007F5288">
        <w:t>–</w:t>
      </w:r>
      <w:r w:rsidR="00FB759C" w:rsidRPr="007F5288">
        <w:t xml:space="preserve"> </w:t>
      </w:r>
      <w:r w:rsidR="008C401A" w:rsidRPr="007F5288">
        <w:rPr>
          <w:bCs/>
        </w:rPr>
        <w:t>lizdinė plokštelė</w:t>
      </w:r>
      <w:r w:rsidR="0006273D" w:rsidRPr="007F5288">
        <w:rPr>
          <w:bCs/>
        </w:rPr>
        <w:t>, N</w:t>
      </w:r>
      <w:r w:rsidR="008C401A" w:rsidRPr="007F5288">
        <w:rPr>
          <w:bCs/>
        </w:rPr>
        <w:t>60</w:t>
      </w:r>
      <w:r w:rsidR="00FB759C" w:rsidRPr="007F5288">
        <w:t xml:space="preserve">, </w:t>
      </w:r>
      <w:r w:rsidR="00425ED5" w:rsidRPr="007F5288">
        <w:t>referencinio vaistinio preparato pavadinimas</w:t>
      </w:r>
      <w:r w:rsidR="00011FDA" w:rsidRPr="007F5288">
        <w:t xml:space="preserve"> </w:t>
      </w:r>
      <w:r w:rsidR="00F07E43" w:rsidRPr="007F5288">
        <w:rPr>
          <w:i/>
        </w:rPr>
        <w:t>–</w:t>
      </w:r>
      <w:r w:rsidR="004C6C14" w:rsidRPr="007F5288">
        <w:rPr>
          <w:i/>
        </w:rPr>
        <w:t xml:space="preserve"> </w:t>
      </w:r>
      <w:r w:rsidR="008C401A" w:rsidRPr="007F5288">
        <w:rPr>
          <w:i/>
          <w:color w:val="000000"/>
        </w:rPr>
        <w:t>DIAPREL MR 60 mg modifikuoto atpalaidavimo tabletės</w:t>
      </w:r>
      <w:r w:rsidR="00833C48" w:rsidRPr="007F5288">
        <w:rPr>
          <w:i/>
          <w:color w:val="000000"/>
        </w:rPr>
        <w:t>,</w:t>
      </w:r>
      <w:r w:rsidR="0024049B" w:rsidRPr="007F5288">
        <w:rPr>
          <w:color w:val="000000"/>
        </w:rPr>
        <w:t xml:space="preserve"> </w:t>
      </w:r>
      <w:r w:rsidR="00425ED5" w:rsidRPr="007F5288">
        <w:t>referencinio vaistinio preparato rinkodaros pažymėjimo</w:t>
      </w:r>
      <w:r w:rsidR="00563356" w:rsidRPr="007F5288">
        <w:t xml:space="preserve"> </w:t>
      </w:r>
      <w:r w:rsidR="00A312EF" w:rsidRPr="007F5288">
        <w:t>numeris</w:t>
      </w:r>
      <w:r w:rsidR="00A64608" w:rsidRPr="007F5288">
        <w:t xml:space="preserve"> </w:t>
      </w:r>
      <w:r w:rsidR="00F07E43" w:rsidRPr="007F5288">
        <w:t>–</w:t>
      </w:r>
      <w:r w:rsidR="00791341" w:rsidRPr="007F5288">
        <w:t xml:space="preserve"> </w:t>
      </w:r>
      <w:r w:rsidR="008C401A" w:rsidRPr="007F5288">
        <w:rPr>
          <w:bCs/>
        </w:rPr>
        <w:t>LT/1/05/0200/024</w:t>
      </w:r>
      <w:r w:rsidR="00DB166F" w:rsidRPr="007F5288">
        <w:t>,</w:t>
      </w:r>
      <w:r w:rsidR="00A312EF" w:rsidRPr="007F5288">
        <w:t xml:space="preserve"> </w:t>
      </w:r>
      <w:r w:rsidR="00425ED5" w:rsidRPr="007F5288">
        <w:t>referencinio vaistinio prepar</w:t>
      </w:r>
      <w:r w:rsidR="00436DC8" w:rsidRPr="007F5288">
        <w:t>ato rinkodaros teisės turėtojas</w:t>
      </w:r>
      <w:r w:rsidR="003F4985" w:rsidRPr="007F5288">
        <w:t xml:space="preserve"> </w:t>
      </w:r>
      <w:r w:rsidR="00B779A1" w:rsidRPr="007F5288">
        <w:t xml:space="preserve"> </w:t>
      </w:r>
      <w:r w:rsidR="00F07E43" w:rsidRPr="007F5288">
        <w:t>–</w:t>
      </w:r>
      <w:r w:rsidR="004C6C14" w:rsidRPr="007F5288">
        <w:t xml:space="preserve"> </w:t>
      </w:r>
      <w:r w:rsidR="00114DFF" w:rsidRPr="007F5288">
        <w:t xml:space="preserve"> </w:t>
      </w:r>
      <w:r w:rsidR="008C401A" w:rsidRPr="007F5288">
        <w:t xml:space="preserve">Les </w:t>
      </w:r>
      <w:proofErr w:type="spellStart"/>
      <w:r w:rsidR="008C401A" w:rsidRPr="007F5288">
        <w:t>Laboratoires</w:t>
      </w:r>
      <w:proofErr w:type="spellEnd"/>
      <w:r w:rsidR="008C401A" w:rsidRPr="007F5288">
        <w:t xml:space="preserve"> </w:t>
      </w:r>
      <w:proofErr w:type="spellStart"/>
      <w:r w:rsidR="008C401A" w:rsidRPr="007F5288">
        <w:t>Servier</w:t>
      </w:r>
      <w:proofErr w:type="spellEnd"/>
      <w:r w:rsidR="000E56C1" w:rsidRPr="007F5288">
        <w:t xml:space="preserve">, </w:t>
      </w:r>
      <w:r w:rsidR="008C401A" w:rsidRPr="007F5288">
        <w:rPr>
          <w:lang w:val="fr-FR"/>
        </w:rPr>
        <w:t>Prancūzija</w:t>
      </w:r>
      <w:r w:rsidR="00B57AE0" w:rsidRPr="007F5288">
        <w:rPr>
          <w:bCs/>
          <w:noProof/>
        </w:rPr>
        <w:t>)</w:t>
      </w:r>
      <w:r w:rsidR="00694C9F" w:rsidRPr="007F5288">
        <w:rPr>
          <w:bCs/>
          <w:noProof/>
        </w:rPr>
        <w:t>;</w:t>
      </w:r>
    </w:p>
    <w:p w:rsidR="00D36A41" w:rsidRPr="007F5288" w:rsidRDefault="0019512B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 w:rsidRPr="007F5288">
        <w:t xml:space="preserve">            2. </w:t>
      </w:r>
      <w:r w:rsidR="00D36A41" w:rsidRPr="007F5288">
        <w:t>lygiagrečiai importuojamą vaistinį preparatą</w:t>
      </w:r>
      <w:r w:rsidR="00D36A41" w:rsidRPr="007F5288">
        <w:rPr>
          <w:i/>
        </w:rPr>
        <w:t xml:space="preserve"> </w:t>
      </w:r>
      <w:proofErr w:type="spellStart"/>
      <w:r w:rsidR="0048093B" w:rsidRPr="007F5288">
        <w:rPr>
          <w:i/>
        </w:rPr>
        <w:t>Logest</w:t>
      </w:r>
      <w:proofErr w:type="spellEnd"/>
      <w:r w:rsidR="0048093B" w:rsidRPr="007F5288">
        <w:rPr>
          <w:i/>
        </w:rPr>
        <w:t xml:space="preserve"> 75 </w:t>
      </w:r>
      <w:proofErr w:type="spellStart"/>
      <w:r w:rsidR="0048093B" w:rsidRPr="007F5288">
        <w:rPr>
          <w:i/>
        </w:rPr>
        <w:t>mikrogramai</w:t>
      </w:r>
      <w:proofErr w:type="spellEnd"/>
      <w:r w:rsidR="0048093B" w:rsidRPr="007F5288">
        <w:rPr>
          <w:i/>
        </w:rPr>
        <w:t> / 20 </w:t>
      </w:r>
      <w:proofErr w:type="spellStart"/>
      <w:r w:rsidR="0048093B" w:rsidRPr="007F5288">
        <w:rPr>
          <w:i/>
        </w:rPr>
        <w:t>mikrogramų</w:t>
      </w:r>
      <w:proofErr w:type="spellEnd"/>
      <w:r w:rsidR="0048093B" w:rsidRPr="007F5288">
        <w:rPr>
          <w:i/>
        </w:rPr>
        <w:t xml:space="preserve"> dengtos tabletės</w:t>
      </w:r>
      <w:r w:rsidR="001A462E" w:rsidRPr="007F5288">
        <w:t xml:space="preserve"> </w:t>
      </w:r>
      <w:r w:rsidR="00D36A41" w:rsidRPr="007F5288">
        <w:t>(veiklioji medžiaga –</w:t>
      </w:r>
      <w:r w:rsidR="0048093B" w:rsidRPr="007F5288">
        <w:t xml:space="preserve"> </w:t>
      </w:r>
      <w:proofErr w:type="spellStart"/>
      <w:r w:rsidR="0048093B" w:rsidRPr="007F5288">
        <w:t>gestodenas</w:t>
      </w:r>
      <w:proofErr w:type="spellEnd"/>
      <w:r w:rsidR="0048093B" w:rsidRPr="007F5288">
        <w:t xml:space="preserve"> ir </w:t>
      </w:r>
      <w:proofErr w:type="spellStart"/>
      <w:r w:rsidR="0048093B" w:rsidRPr="007F5288">
        <w:t>etinilestradioli</w:t>
      </w:r>
      <w:r w:rsidR="0006273D" w:rsidRPr="007F5288">
        <w:t>s</w:t>
      </w:r>
      <w:proofErr w:type="spellEnd"/>
      <w:r w:rsidR="00D36A41" w:rsidRPr="007F5288">
        <w:t xml:space="preserve">, lygiagretaus </w:t>
      </w:r>
      <w:r w:rsidR="00D749FF" w:rsidRPr="007F5288">
        <w:t>importo leidimo numeris</w:t>
      </w:r>
      <w:r w:rsidR="00D36A41" w:rsidRPr="007F5288">
        <w:t xml:space="preserve"> – LT/L/1</w:t>
      </w:r>
      <w:r w:rsidR="00D749FF" w:rsidRPr="007F5288">
        <w:t>3</w:t>
      </w:r>
      <w:r w:rsidR="00D36A41" w:rsidRPr="007F5288">
        <w:t>/0</w:t>
      </w:r>
      <w:r w:rsidR="00D749FF" w:rsidRPr="007F5288">
        <w:t>183</w:t>
      </w:r>
      <w:r w:rsidR="001C444C" w:rsidRPr="007F5288">
        <w:t>/</w:t>
      </w:r>
      <w:r w:rsidR="00D749FF" w:rsidRPr="007F5288">
        <w:t>001</w:t>
      </w:r>
      <w:r w:rsidR="00D36A41" w:rsidRPr="007F5288">
        <w:t>, lygiagretaus importo leidimo turėtojas – UAB “</w:t>
      </w:r>
      <w:proofErr w:type="spellStart"/>
      <w:r w:rsidR="00D749FF" w:rsidRPr="007F5288">
        <w:t>Tojaris</w:t>
      </w:r>
      <w:proofErr w:type="spellEnd"/>
      <w:r w:rsidR="00D749FF" w:rsidRPr="007F5288">
        <w:t xml:space="preserve"> projektai</w:t>
      </w:r>
      <w:r w:rsidR="00D36A41" w:rsidRPr="007F5288">
        <w:t xml:space="preserve">”, Lietuva, eksportuojanti valstybė – </w:t>
      </w:r>
      <w:r w:rsidR="00D749FF" w:rsidRPr="007F5288">
        <w:t>Rumunija</w:t>
      </w:r>
      <w:r w:rsidR="00D36A41" w:rsidRPr="007F5288">
        <w:t xml:space="preserve">, klasifikacija – receptinis vaistinis preparatas, </w:t>
      </w:r>
      <w:r w:rsidR="00D749FF" w:rsidRPr="007F5288">
        <w:t xml:space="preserve">pakuotė – </w:t>
      </w:r>
      <w:r w:rsidR="00D749FF" w:rsidRPr="007F5288">
        <w:rPr>
          <w:bCs/>
        </w:rPr>
        <w:t>lizdinė plokštelė, N21</w:t>
      </w:r>
      <w:r w:rsidR="00DB560A" w:rsidRPr="007F5288">
        <w:rPr>
          <w:bCs/>
        </w:rPr>
        <w:t>,</w:t>
      </w:r>
      <w:r w:rsidR="00D36A41" w:rsidRPr="007F5288">
        <w:t xml:space="preserve"> referencinio vaistinio preparato pavadinimas </w:t>
      </w:r>
      <w:r w:rsidR="00D36A41" w:rsidRPr="007F5288">
        <w:rPr>
          <w:i/>
        </w:rPr>
        <w:t xml:space="preserve">– </w:t>
      </w:r>
      <w:proofErr w:type="spellStart"/>
      <w:r w:rsidR="0048093B" w:rsidRPr="007F5288">
        <w:rPr>
          <w:i/>
        </w:rPr>
        <w:t>Logest</w:t>
      </w:r>
      <w:proofErr w:type="spellEnd"/>
      <w:r w:rsidR="0048093B" w:rsidRPr="007F5288">
        <w:rPr>
          <w:i/>
        </w:rPr>
        <w:t xml:space="preserve"> 75 </w:t>
      </w:r>
      <w:proofErr w:type="spellStart"/>
      <w:r w:rsidR="0048093B" w:rsidRPr="007F5288">
        <w:rPr>
          <w:i/>
        </w:rPr>
        <w:t>mikrogramai</w:t>
      </w:r>
      <w:proofErr w:type="spellEnd"/>
      <w:r w:rsidR="0048093B" w:rsidRPr="007F5288">
        <w:rPr>
          <w:i/>
        </w:rPr>
        <w:t> / 20 </w:t>
      </w:r>
      <w:proofErr w:type="spellStart"/>
      <w:r w:rsidR="0048093B" w:rsidRPr="007F5288">
        <w:rPr>
          <w:i/>
        </w:rPr>
        <w:t>mikrogramų</w:t>
      </w:r>
      <w:proofErr w:type="spellEnd"/>
      <w:r w:rsidR="0048093B" w:rsidRPr="007F5288">
        <w:rPr>
          <w:i/>
        </w:rPr>
        <w:t xml:space="preserve"> dengtos tabletės</w:t>
      </w:r>
      <w:r w:rsidR="00D36A41" w:rsidRPr="007F5288">
        <w:rPr>
          <w:i/>
          <w:color w:val="000000"/>
        </w:rPr>
        <w:t>,</w:t>
      </w:r>
      <w:r w:rsidR="00D36A41" w:rsidRPr="007F5288">
        <w:rPr>
          <w:color w:val="000000"/>
        </w:rPr>
        <w:t xml:space="preserve"> </w:t>
      </w:r>
      <w:r w:rsidR="00D36A41" w:rsidRPr="007F5288">
        <w:t>referencinio vaistinio prepara</w:t>
      </w:r>
      <w:r w:rsidR="00DB560A" w:rsidRPr="007F5288">
        <w:t>t</w:t>
      </w:r>
      <w:r w:rsidR="00D749FF" w:rsidRPr="007F5288">
        <w:t>o rinkodaros pažymėjimo numeris</w:t>
      </w:r>
      <w:r w:rsidR="00D36A41" w:rsidRPr="007F5288">
        <w:t xml:space="preserve"> – </w:t>
      </w:r>
      <w:r w:rsidR="0048093B" w:rsidRPr="007F5288">
        <w:t>LT/1/97/2779/001</w:t>
      </w:r>
      <w:r w:rsidR="00D36A41" w:rsidRPr="007F5288">
        <w:t xml:space="preserve">, referencinio vaistinio preparato rinkodaros teisės turėtojas  –  </w:t>
      </w:r>
      <w:r w:rsidR="00C8546D" w:rsidRPr="007F5288">
        <w:t xml:space="preserve">Bayer </w:t>
      </w:r>
      <w:proofErr w:type="spellStart"/>
      <w:r w:rsidR="00C8546D" w:rsidRPr="007F5288">
        <w:t>Pharma</w:t>
      </w:r>
      <w:proofErr w:type="spellEnd"/>
      <w:r w:rsidR="00C8546D" w:rsidRPr="007F5288">
        <w:t xml:space="preserve"> AG</w:t>
      </w:r>
      <w:r w:rsidR="00D36A41" w:rsidRPr="007F5288">
        <w:t xml:space="preserve">, </w:t>
      </w:r>
      <w:r w:rsidR="00C8546D" w:rsidRPr="007F5288">
        <w:t>Vokietija</w:t>
      </w:r>
      <w:r w:rsidR="00D36A41" w:rsidRPr="007F5288">
        <w:rPr>
          <w:bCs/>
          <w:noProof/>
        </w:rPr>
        <w:t>).</w:t>
      </w:r>
    </w:p>
    <w:p w:rsidR="00CF757E" w:rsidRPr="007F5288" w:rsidRDefault="00CF757E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 w:rsidRPr="007F5288">
        <w:rPr>
          <w:bCs/>
          <w:noProof/>
        </w:rPr>
        <w:t xml:space="preserve">             </w:t>
      </w:r>
      <w:r w:rsidRPr="007F5288">
        <w:t>3. lygiagrečiai importuojamą vaistinį preparatą</w:t>
      </w:r>
      <w:r w:rsidRPr="007F5288">
        <w:rPr>
          <w:i/>
        </w:rPr>
        <w:t xml:space="preserve"> </w:t>
      </w:r>
      <w:proofErr w:type="spellStart"/>
      <w:r w:rsidR="00EE2073" w:rsidRPr="007F5288">
        <w:rPr>
          <w:bCs/>
          <w:i/>
          <w:iCs/>
        </w:rPr>
        <w:t>Movalis</w:t>
      </w:r>
      <w:proofErr w:type="spellEnd"/>
      <w:r w:rsidR="00EE2073" w:rsidRPr="007F5288">
        <w:rPr>
          <w:bCs/>
          <w:i/>
          <w:iCs/>
        </w:rPr>
        <w:t xml:space="preserve"> 15 mg/1,5 ml injekcinis tirpalas</w:t>
      </w:r>
      <w:r w:rsidRPr="007F5288">
        <w:t xml:space="preserve"> (veiklioji medžiaga – </w:t>
      </w:r>
      <w:proofErr w:type="spellStart"/>
      <w:r w:rsidR="00EE2073" w:rsidRPr="007F5288">
        <w:t>meloksikamas</w:t>
      </w:r>
      <w:proofErr w:type="spellEnd"/>
      <w:r w:rsidRPr="007F5288">
        <w:t>, lygiagretaus importo leidimo numeris – LT/L/13/</w:t>
      </w:r>
      <w:r w:rsidRPr="007F5288">
        <w:rPr>
          <w:shd w:val="clear" w:color="auto" w:fill="FFFFFF" w:themeFill="background1"/>
        </w:rPr>
        <w:t>01</w:t>
      </w:r>
      <w:r w:rsidR="00EE2073" w:rsidRPr="007F5288">
        <w:rPr>
          <w:shd w:val="clear" w:color="auto" w:fill="FFFFFF" w:themeFill="background1"/>
        </w:rPr>
        <w:t>84</w:t>
      </w:r>
      <w:r w:rsidRPr="007F5288">
        <w:rPr>
          <w:shd w:val="clear" w:color="auto" w:fill="FFFFFF" w:themeFill="background1"/>
        </w:rPr>
        <w:t>/00</w:t>
      </w:r>
      <w:r w:rsidR="00EE2073" w:rsidRPr="007F5288">
        <w:t>1</w:t>
      </w:r>
      <w:r w:rsidRPr="007F5288">
        <w:t>, lygiagretaus importo leidimo turėtojas – UAB “</w:t>
      </w:r>
      <w:proofErr w:type="spellStart"/>
      <w:r w:rsidRPr="007F5288">
        <w:t>Tojaris</w:t>
      </w:r>
      <w:proofErr w:type="spellEnd"/>
      <w:r w:rsidRPr="007F5288">
        <w:t xml:space="preserve"> projektai”, Lietuva, eksportuojanti valstybė – Rumunija, klasifikacija – receptinis vaistinis preparatas, pakuotė – </w:t>
      </w:r>
      <w:r w:rsidR="00C6407D" w:rsidRPr="007F5288">
        <w:rPr>
          <w:bCs/>
        </w:rPr>
        <w:t>ampulė (1,5 ml)</w:t>
      </w:r>
      <w:r w:rsidRPr="007F5288">
        <w:rPr>
          <w:bCs/>
        </w:rPr>
        <w:t>, N</w:t>
      </w:r>
      <w:r w:rsidR="00C6407D" w:rsidRPr="007F5288">
        <w:rPr>
          <w:bCs/>
        </w:rPr>
        <w:t>5</w:t>
      </w:r>
      <w:r w:rsidRPr="007F5288">
        <w:t xml:space="preserve">, referencinio vaistinio preparato pavadinimas </w:t>
      </w:r>
      <w:r w:rsidRPr="007F5288">
        <w:rPr>
          <w:i/>
        </w:rPr>
        <w:t xml:space="preserve">– </w:t>
      </w:r>
      <w:proofErr w:type="spellStart"/>
      <w:r w:rsidR="00EE2073" w:rsidRPr="007F5288">
        <w:rPr>
          <w:bCs/>
          <w:i/>
          <w:iCs/>
        </w:rPr>
        <w:t>Movalis</w:t>
      </w:r>
      <w:proofErr w:type="spellEnd"/>
      <w:r w:rsidR="00EE2073" w:rsidRPr="007F5288">
        <w:rPr>
          <w:bCs/>
          <w:i/>
          <w:iCs/>
        </w:rPr>
        <w:t xml:space="preserve"> 15 mg/1,5 ml injekcinis tirpalas</w:t>
      </w:r>
      <w:r w:rsidRPr="007F5288">
        <w:rPr>
          <w:i/>
          <w:color w:val="000000"/>
        </w:rPr>
        <w:t>,</w:t>
      </w:r>
      <w:r w:rsidRPr="007F5288">
        <w:rPr>
          <w:color w:val="000000"/>
        </w:rPr>
        <w:t xml:space="preserve"> </w:t>
      </w:r>
      <w:r w:rsidRPr="007F5288">
        <w:t xml:space="preserve">referencinio vaistinio preparato rinkodaros pažymėjimo numeris – </w:t>
      </w:r>
      <w:r w:rsidR="00B939FB" w:rsidRPr="007F5288">
        <w:rPr>
          <w:bCs/>
          <w:iCs/>
        </w:rPr>
        <w:t>LT/1/96/1465/004</w:t>
      </w:r>
      <w:r w:rsidRPr="007F5288">
        <w:t xml:space="preserve">, referencinio vaistinio preparato rinkodaros teisės turėtojas  –  </w:t>
      </w:r>
      <w:proofErr w:type="spellStart"/>
      <w:r w:rsidR="00B939FB" w:rsidRPr="007F5288">
        <w:t>Boehringer</w:t>
      </w:r>
      <w:proofErr w:type="spellEnd"/>
      <w:r w:rsidR="00B939FB" w:rsidRPr="007F5288">
        <w:t xml:space="preserve"> </w:t>
      </w:r>
      <w:proofErr w:type="spellStart"/>
      <w:r w:rsidR="00B939FB" w:rsidRPr="007F5288">
        <w:t>Ingelheim</w:t>
      </w:r>
      <w:proofErr w:type="spellEnd"/>
      <w:r w:rsidR="00B939FB" w:rsidRPr="007F5288">
        <w:t xml:space="preserve"> </w:t>
      </w:r>
      <w:proofErr w:type="spellStart"/>
      <w:r w:rsidR="00B939FB" w:rsidRPr="007F5288">
        <w:t>International</w:t>
      </w:r>
      <w:proofErr w:type="spellEnd"/>
      <w:r w:rsidR="00B939FB" w:rsidRPr="007F5288">
        <w:t xml:space="preserve"> </w:t>
      </w:r>
      <w:proofErr w:type="spellStart"/>
      <w:r w:rsidR="00B939FB" w:rsidRPr="007F5288">
        <w:t>GmbH</w:t>
      </w:r>
      <w:proofErr w:type="spellEnd"/>
      <w:r w:rsidRPr="007F5288">
        <w:t xml:space="preserve">, </w:t>
      </w:r>
      <w:r w:rsidR="00B939FB" w:rsidRPr="007F5288">
        <w:t>Vokietija</w:t>
      </w:r>
      <w:r w:rsidRPr="007F5288">
        <w:rPr>
          <w:bCs/>
          <w:noProof/>
        </w:rPr>
        <w:t>);</w:t>
      </w:r>
    </w:p>
    <w:p w:rsidR="00CF757E" w:rsidRPr="00C8546D" w:rsidRDefault="00CF757E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 w:rsidRPr="007F5288">
        <w:rPr>
          <w:bCs/>
          <w:noProof/>
        </w:rPr>
        <w:t xml:space="preserve">              </w:t>
      </w:r>
      <w:r w:rsidRPr="007F5288">
        <w:t>4. lygiagrečiai importuojamą vaistinį preparatą</w:t>
      </w:r>
      <w:r w:rsidRPr="007F5288">
        <w:rPr>
          <w:i/>
        </w:rPr>
        <w:t xml:space="preserve"> </w:t>
      </w:r>
      <w:proofErr w:type="spellStart"/>
      <w:r w:rsidR="00AF716D" w:rsidRPr="007F5288">
        <w:rPr>
          <w:i/>
        </w:rPr>
        <w:t>detralex</w:t>
      </w:r>
      <w:proofErr w:type="spellEnd"/>
      <w:r w:rsidR="00AF716D" w:rsidRPr="007F5288">
        <w:rPr>
          <w:i/>
        </w:rPr>
        <w:t xml:space="preserve"> 500 mg plėvele dengtos tabletės</w:t>
      </w:r>
      <w:r w:rsidRPr="007F5288">
        <w:t xml:space="preserve"> (veiklioji medžiaga – </w:t>
      </w:r>
      <w:proofErr w:type="spellStart"/>
      <w:r w:rsidRPr="007F5288">
        <w:t>mikronizuota</w:t>
      </w:r>
      <w:proofErr w:type="spellEnd"/>
      <w:r w:rsidRPr="007F5288">
        <w:t xml:space="preserve"> ir  išgryninta </w:t>
      </w:r>
      <w:proofErr w:type="spellStart"/>
      <w:r w:rsidRPr="007F5288">
        <w:t>flavonoidų</w:t>
      </w:r>
      <w:proofErr w:type="spellEnd"/>
      <w:r w:rsidRPr="007F5288">
        <w:t xml:space="preserve"> frakcija, lygiagretaus importo </w:t>
      </w:r>
      <w:r w:rsidRPr="007F5288">
        <w:lastRenderedPageBreak/>
        <w:t>leidimo numeris – LT/L/13/01</w:t>
      </w:r>
      <w:r w:rsidR="0046613B" w:rsidRPr="007F5288">
        <w:t>85</w:t>
      </w:r>
      <w:r w:rsidRPr="007F5288">
        <w:t>/00</w:t>
      </w:r>
      <w:r w:rsidR="0046613B" w:rsidRPr="007F5288">
        <w:t>1</w:t>
      </w:r>
      <w:r w:rsidRPr="007F5288">
        <w:t>, lygiagretaus importo leidimo turėtojas – UAB “</w:t>
      </w:r>
      <w:proofErr w:type="spellStart"/>
      <w:r w:rsidRPr="007F5288">
        <w:t>Tojaris</w:t>
      </w:r>
      <w:proofErr w:type="spellEnd"/>
      <w:r w:rsidRPr="007F5288">
        <w:t xml:space="preserve"> projektai”, Lietuva, eksportuojanti valstybė – Rumunija, klasifikacija – </w:t>
      </w:r>
      <w:r w:rsidR="0046613B" w:rsidRPr="007F5288">
        <w:t>ne</w:t>
      </w:r>
      <w:r w:rsidRPr="007F5288">
        <w:t xml:space="preserve">receptinis vaistinis preparatas, pakuotė – </w:t>
      </w:r>
      <w:r w:rsidRPr="007F5288">
        <w:rPr>
          <w:bCs/>
        </w:rPr>
        <w:t>lizdinė plokštelė, N</w:t>
      </w:r>
      <w:r w:rsidR="0046613B" w:rsidRPr="007F5288">
        <w:rPr>
          <w:bCs/>
        </w:rPr>
        <w:t>3</w:t>
      </w:r>
      <w:r w:rsidRPr="007F5288">
        <w:rPr>
          <w:bCs/>
        </w:rPr>
        <w:t>0</w:t>
      </w:r>
      <w:r w:rsidRPr="007F5288">
        <w:t xml:space="preserve">, referencinio vaistinio preparato pavadinimas </w:t>
      </w:r>
      <w:r w:rsidRPr="007F5288">
        <w:rPr>
          <w:i/>
        </w:rPr>
        <w:t xml:space="preserve">– </w:t>
      </w:r>
      <w:proofErr w:type="spellStart"/>
      <w:r w:rsidR="00AF716D" w:rsidRPr="007F5288">
        <w:rPr>
          <w:i/>
        </w:rPr>
        <w:t>detralex</w:t>
      </w:r>
      <w:proofErr w:type="spellEnd"/>
      <w:r w:rsidR="00AF716D" w:rsidRPr="007F5288">
        <w:rPr>
          <w:i/>
        </w:rPr>
        <w:t xml:space="preserve"> 500 mg plėvele dengtos tabletės</w:t>
      </w:r>
      <w:r w:rsidRPr="007F5288">
        <w:rPr>
          <w:i/>
          <w:color w:val="000000"/>
        </w:rPr>
        <w:t>,</w:t>
      </w:r>
      <w:r w:rsidRPr="007F5288">
        <w:rPr>
          <w:color w:val="000000"/>
        </w:rPr>
        <w:t xml:space="preserve"> </w:t>
      </w:r>
      <w:r w:rsidRPr="007F5288">
        <w:t xml:space="preserve">referencinio vaistinio preparato rinkodaros pažymėjimo numeris – </w:t>
      </w:r>
      <w:r w:rsidR="0046613B" w:rsidRPr="007F5288">
        <w:t>LT/1/96/1239/001</w:t>
      </w:r>
      <w:r w:rsidRPr="007F5288">
        <w:t xml:space="preserve">, referencinio vaistinio preparato rinkodaros teisės turėtojas  –  Les </w:t>
      </w:r>
      <w:proofErr w:type="spellStart"/>
      <w:r w:rsidRPr="007F5288">
        <w:t>Laboratoires</w:t>
      </w:r>
      <w:proofErr w:type="spellEnd"/>
      <w:r w:rsidRPr="007F5288">
        <w:t xml:space="preserve"> </w:t>
      </w:r>
      <w:proofErr w:type="spellStart"/>
      <w:r w:rsidRPr="007F5288">
        <w:t>Servier</w:t>
      </w:r>
      <w:proofErr w:type="spellEnd"/>
      <w:r w:rsidRPr="007F5288">
        <w:t xml:space="preserve">, </w:t>
      </w:r>
      <w:r w:rsidRPr="007F5288">
        <w:rPr>
          <w:lang w:val="fr-FR"/>
        </w:rPr>
        <w:t>Prancūzija</w:t>
      </w:r>
      <w:r w:rsidRPr="007F5288">
        <w:rPr>
          <w:bCs/>
          <w:noProof/>
        </w:rPr>
        <w:t>)</w:t>
      </w:r>
      <w:r w:rsidR="007F5288" w:rsidRPr="007F5288">
        <w:rPr>
          <w:bCs/>
          <w:noProof/>
        </w:rPr>
        <w:t>.</w:t>
      </w:r>
    </w:p>
    <w:p w:rsidR="00B3324E" w:rsidRDefault="0019512B" w:rsidP="00B3324E">
      <w:pPr>
        <w:pStyle w:val="Sraopastraipa"/>
        <w:tabs>
          <w:tab w:val="left" w:pos="567"/>
        </w:tabs>
        <w:ind w:left="0"/>
        <w:jc w:val="both"/>
      </w:pPr>
      <w:r w:rsidRPr="009E364F">
        <w:t xml:space="preserve">  </w:t>
      </w:r>
    </w:p>
    <w:p w:rsidR="00737A4B" w:rsidRDefault="00737A4B" w:rsidP="00874118">
      <w:r>
        <w:t xml:space="preserve"> </w:t>
      </w:r>
    </w:p>
    <w:p w:rsidR="00B80E65" w:rsidRDefault="00737A4B" w:rsidP="009D6B33">
      <w:r>
        <w:t xml:space="preserve"> </w:t>
      </w:r>
    </w:p>
    <w:p w:rsidR="00B80E65" w:rsidRPr="00B80E65" w:rsidRDefault="001A462E" w:rsidP="009D6B33">
      <w:r>
        <w:rPr>
          <w:bCs/>
          <w:lang w:val="en-US"/>
        </w:rPr>
        <w:t>Viršininkas</w:t>
      </w:r>
      <w:r w:rsidR="00B80E65" w:rsidRPr="00B80E65">
        <w:rPr>
          <w:bCs/>
          <w:lang w:val="en-US"/>
        </w:rPr>
        <w:t xml:space="preserve">                                                                  </w:t>
      </w:r>
      <w:r w:rsidR="0006273D">
        <w:rPr>
          <w:bCs/>
          <w:lang w:val="en-US"/>
        </w:rPr>
        <w:t xml:space="preserve">                                  </w:t>
      </w:r>
      <w:r w:rsidR="00B80E65" w:rsidRPr="00B80E65">
        <w:rPr>
          <w:bCs/>
          <w:lang w:val="en-US"/>
        </w:rPr>
        <w:t xml:space="preserve">       </w:t>
      </w:r>
      <w:r w:rsidR="0006273D">
        <w:rPr>
          <w:bCs/>
          <w:lang w:val="en-US"/>
        </w:rPr>
        <w:t>Gintautas Barcys</w:t>
      </w:r>
    </w:p>
    <w:p w:rsidR="00694C9F" w:rsidRDefault="00694C9F" w:rsidP="001A462E"/>
    <w:p w:rsidR="00694C9F" w:rsidRDefault="00694C9F" w:rsidP="001A462E"/>
    <w:p w:rsidR="00694C9F" w:rsidRDefault="00694C9F" w:rsidP="001A462E"/>
    <w:p w:rsidR="00694C9F" w:rsidRDefault="00694C9F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7F5288" w:rsidRDefault="007F5288" w:rsidP="001A462E"/>
    <w:p w:rsidR="00EF38C9" w:rsidRPr="001A462E" w:rsidRDefault="009D6B33" w:rsidP="001A462E">
      <w:pPr>
        <w:rPr>
          <w:bCs/>
        </w:rPr>
      </w:pP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Pr="00B80E65">
        <w:tab/>
      </w:r>
      <w:r w:rsidR="00114DFF" w:rsidRPr="00B80E65">
        <w:t xml:space="preserve">            </w:t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</w:r>
      <w:r w:rsidR="00160B3F" w:rsidRPr="00B80E65">
        <w:tab/>
        <w:t xml:space="preserve">       </w:t>
      </w:r>
      <w:r w:rsidR="00A353ED" w:rsidRPr="00B80E65">
        <w:t xml:space="preserve">                                              </w:t>
      </w:r>
      <w:r w:rsidR="00160B3F" w:rsidRPr="00B80E65">
        <w:t xml:space="preserve"> </w:t>
      </w:r>
    </w:p>
    <w:p w:rsidR="00EF38C9" w:rsidRDefault="00EF38C9" w:rsidP="00EF38C9">
      <w:pPr>
        <w:outlineLvl w:val="0"/>
        <w:rPr>
          <w:sz w:val="20"/>
          <w:szCs w:val="20"/>
        </w:rPr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</w:t>
      </w:r>
    </w:p>
    <w:p w:rsidR="00EF38C9" w:rsidRDefault="00EF38C9" w:rsidP="00EF38C9">
      <w:pPr>
        <w:outlineLvl w:val="0"/>
        <w:rPr>
          <w:sz w:val="20"/>
          <w:szCs w:val="20"/>
        </w:rPr>
      </w:pPr>
    </w:p>
    <w:p w:rsidR="00B3324E" w:rsidRDefault="00EF38C9" w:rsidP="00B3324E">
      <w:pPr>
        <w:outlineLvl w:val="0"/>
      </w:pPr>
      <w:r>
        <w:rPr>
          <w:sz w:val="20"/>
          <w:szCs w:val="20"/>
        </w:rPr>
        <w:t>L. Slavinskaitė</w:t>
      </w:r>
    </w:p>
    <w:sectPr w:rsidR="00B3324E" w:rsidSect="00A5366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13B" w:rsidRDefault="0046613B">
      <w:r>
        <w:separator/>
      </w:r>
    </w:p>
  </w:endnote>
  <w:endnote w:type="continuationSeparator" w:id="0">
    <w:p w:rsidR="0046613B" w:rsidRDefault="00466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13B" w:rsidRDefault="0046613B" w:rsidP="00EF38C9">
    <w:pPr>
      <w:outlineLvl w:val="0"/>
      <w:rPr>
        <w:sz w:val="20"/>
        <w:szCs w:val="20"/>
      </w:rPr>
    </w:pPr>
  </w:p>
  <w:p w:rsidR="0046613B" w:rsidRDefault="0046613B" w:rsidP="00AA656F">
    <w:pPr>
      <w:rPr>
        <w:sz w:val="20"/>
        <w:szCs w:val="20"/>
      </w:rPr>
    </w:pPr>
  </w:p>
  <w:p w:rsidR="0046613B" w:rsidRDefault="0046613B" w:rsidP="00AA656F">
    <w:pPr>
      <w:rPr>
        <w:sz w:val="20"/>
        <w:szCs w:val="20"/>
      </w:rPr>
    </w:pPr>
  </w:p>
  <w:p w:rsidR="0046613B" w:rsidRDefault="0046613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13B" w:rsidRDefault="0046613B">
      <w:r>
        <w:separator/>
      </w:r>
    </w:p>
  </w:footnote>
  <w:footnote w:type="continuationSeparator" w:id="0">
    <w:p w:rsidR="0046613B" w:rsidRDefault="00466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13B" w:rsidRDefault="005406C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6613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613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46613B" w:rsidRDefault="0046613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13B" w:rsidRDefault="005406C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6613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273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6613B" w:rsidRDefault="0046613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46613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6613B" w:rsidRDefault="0046613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6613B" w:rsidRDefault="0046613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6613B" w:rsidRDefault="0046613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6613B" w:rsidRDefault="0046613B">
          <w:pPr>
            <w:pStyle w:val="Antrat2"/>
            <w:jc w:val="right"/>
            <w:rPr>
              <w:sz w:val="24"/>
            </w:rPr>
          </w:pPr>
        </w:p>
      </w:tc>
    </w:tr>
    <w:tr w:rsidR="0046613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6613B" w:rsidRDefault="0046613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6613B" w:rsidRDefault="0046613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6613B" w:rsidRDefault="0046613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6613B" w:rsidRDefault="0046613B">
          <w:pPr>
            <w:pStyle w:val="Antrat2"/>
            <w:jc w:val="right"/>
            <w:rPr>
              <w:sz w:val="24"/>
            </w:rPr>
          </w:pPr>
        </w:p>
      </w:tc>
    </w:tr>
    <w:tr w:rsidR="0046613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46613B" w:rsidRDefault="005406C3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41454877" r:id="rId2"/>
            </w:pict>
          </w:r>
          <w:r w:rsidR="0046613B">
            <w:br w:type="page"/>
          </w:r>
          <w:r w:rsidR="0046613B">
            <w:br w:type="page"/>
          </w:r>
          <w:r w:rsidR="0046613B">
            <w:br w:type="page"/>
          </w:r>
          <w:r w:rsidR="0046613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46613B" w:rsidRDefault="0046613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46613B" w:rsidRDefault="0046613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46613B" w:rsidRDefault="0046613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46613B" w:rsidRDefault="0046613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46613B" w:rsidRDefault="0046613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6273D"/>
    <w:rsid w:val="000709E8"/>
    <w:rsid w:val="000712D7"/>
    <w:rsid w:val="0007192C"/>
    <w:rsid w:val="000727C5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56C1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64A38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1F6B7B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26999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10EF"/>
    <w:rsid w:val="002F50AA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956BE"/>
    <w:rsid w:val="003A14E9"/>
    <w:rsid w:val="003A2107"/>
    <w:rsid w:val="003A2B9B"/>
    <w:rsid w:val="003A5FF7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2A8A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7617"/>
    <w:rsid w:val="00463EEF"/>
    <w:rsid w:val="0046613B"/>
    <w:rsid w:val="0046650A"/>
    <w:rsid w:val="00471D35"/>
    <w:rsid w:val="0048093B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42C5"/>
    <w:rsid w:val="004F7D42"/>
    <w:rsid w:val="00503269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6C3"/>
    <w:rsid w:val="00540ADD"/>
    <w:rsid w:val="00543084"/>
    <w:rsid w:val="00545B37"/>
    <w:rsid w:val="0054757E"/>
    <w:rsid w:val="005513F5"/>
    <w:rsid w:val="005552C1"/>
    <w:rsid w:val="00556D84"/>
    <w:rsid w:val="00563356"/>
    <w:rsid w:val="00564E0E"/>
    <w:rsid w:val="005673B7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E67"/>
    <w:rsid w:val="0060120B"/>
    <w:rsid w:val="00602381"/>
    <w:rsid w:val="0060345A"/>
    <w:rsid w:val="00612FFD"/>
    <w:rsid w:val="006209AA"/>
    <w:rsid w:val="00621B3F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1FCD"/>
    <w:rsid w:val="006863A8"/>
    <w:rsid w:val="00687E7A"/>
    <w:rsid w:val="00694C9F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5853"/>
    <w:rsid w:val="0073657A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E0AE5"/>
    <w:rsid w:val="007E2A07"/>
    <w:rsid w:val="007E6013"/>
    <w:rsid w:val="007E6D23"/>
    <w:rsid w:val="007F2054"/>
    <w:rsid w:val="007F5288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67B8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198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273D"/>
    <w:rsid w:val="008B49FC"/>
    <w:rsid w:val="008B4FFF"/>
    <w:rsid w:val="008B6652"/>
    <w:rsid w:val="008C183C"/>
    <w:rsid w:val="008C401A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55AB6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C78CE"/>
    <w:rsid w:val="00AD0354"/>
    <w:rsid w:val="00AD2D4B"/>
    <w:rsid w:val="00AD59CE"/>
    <w:rsid w:val="00AD6E48"/>
    <w:rsid w:val="00AF052D"/>
    <w:rsid w:val="00AF0705"/>
    <w:rsid w:val="00AF6CE2"/>
    <w:rsid w:val="00AF716D"/>
    <w:rsid w:val="00B01E58"/>
    <w:rsid w:val="00B06A5E"/>
    <w:rsid w:val="00B07762"/>
    <w:rsid w:val="00B1031A"/>
    <w:rsid w:val="00B23AB0"/>
    <w:rsid w:val="00B24CED"/>
    <w:rsid w:val="00B2651D"/>
    <w:rsid w:val="00B3324E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39F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8F9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6407D"/>
    <w:rsid w:val="00C7670F"/>
    <w:rsid w:val="00C811DC"/>
    <w:rsid w:val="00C8546D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A41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5F5D"/>
    <w:rsid w:val="00DF30FC"/>
    <w:rsid w:val="00DF6D57"/>
    <w:rsid w:val="00DF6DE9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66912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073"/>
    <w:rsid w:val="00EE226D"/>
    <w:rsid w:val="00EE7767"/>
    <w:rsid w:val="00EF0058"/>
    <w:rsid w:val="00EF38C9"/>
    <w:rsid w:val="00EF68B3"/>
    <w:rsid w:val="00F02599"/>
    <w:rsid w:val="00F07E43"/>
    <w:rsid w:val="00F13426"/>
    <w:rsid w:val="00F151E8"/>
    <w:rsid w:val="00F17BA0"/>
    <w:rsid w:val="00F21E47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D292F-D425-425A-9387-6259FC10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372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Aldona Vitkauskiene</dc:creator>
  <dc:description>Paskutinis pataisymas 2002.07.04</dc:description>
  <cp:lastModifiedBy>Lina Slavinskaitė</cp:lastModifiedBy>
  <cp:revision>22</cp:revision>
  <cp:lastPrinted>2013-07-24T07:10:00Z</cp:lastPrinted>
  <dcterms:created xsi:type="dcterms:W3CDTF">2013-08-20T16:10:00Z</dcterms:created>
  <dcterms:modified xsi:type="dcterms:W3CDTF">2013-09-23T12:22:00Z</dcterms:modified>
</cp:coreProperties>
</file>