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40"/>
        <w:gridCol w:w="7908"/>
      </w:tblGrid>
      <w:tr w:rsidR="00EA3F2B">
        <w:trPr>
          <w:cantSplit/>
          <w:jc w:val="center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EA3F2B" w:rsidRDefault="00EA3F2B">
            <w:pPr>
              <w:pStyle w:val="Heading2"/>
              <w:rPr>
                <w:sz w:val="24"/>
              </w:rPr>
            </w:pPr>
          </w:p>
        </w:tc>
        <w:tc>
          <w:tcPr>
            <w:tcW w:w="7908" w:type="dxa"/>
            <w:tcBorders>
              <w:top w:val="nil"/>
              <w:left w:val="nil"/>
              <w:bottom w:val="nil"/>
              <w:right w:val="nil"/>
            </w:tcBorders>
          </w:tcPr>
          <w:p w:rsidR="00EA3F2B" w:rsidRDefault="00EA3F2B">
            <w:pPr>
              <w:pStyle w:val="Heading2"/>
              <w:rPr>
                <w:sz w:val="24"/>
              </w:rPr>
            </w:pPr>
          </w:p>
        </w:tc>
      </w:tr>
      <w:tr w:rsidR="00EA3F2B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3F2B" w:rsidRDefault="00EA3F2B" w:rsidP="003032D5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ĮSAKYMAS</w:t>
            </w:r>
          </w:p>
        </w:tc>
      </w:tr>
      <w:tr w:rsidR="00EA3F2B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3F2B" w:rsidRDefault="00EA3F2B" w:rsidP="003032D5">
            <w:pPr>
              <w:pStyle w:val="Heading2"/>
              <w:rPr>
                <w:sz w:val="24"/>
              </w:rPr>
            </w:pPr>
            <w:r>
              <w:rPr>
                <w:sz w:val="24"/>
              </w:rPr>
              <w:t>DĖL lygiagrečiai importuojamų vaistinių preparatų registravimo</w:t>
            </w:r>
          </w:p>
        </w:tc>
      </w:tr>
      <w:tr w:rsidR="00EA3F2B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3F2B" w:rsidRDefault="00EA3F2B" w:rsidP="003032D5">
            <w:pPr>
              <w:pStyle w:val="Heading2"/>
              <w:rPr>
                <w:sz w:val="24"/>
              </w:rPr>
            </w:pPr>
          </w:p>
        </w:tc>
      </w:tr>
      <w:tr w:rsidR="00EA3F2B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3F2B" w:rsidRDefault="00EA3F2B" w:rsidP="00AA656F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2011 m. sausio 18 d. Nr. 1A-40</w:t>
            </w:r>
          </w:p>
        </w:tc>
      </w:tr>
      <w:tr w:rsidR="00EA3F2B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3F2B" w:rsidRDefault="00EA3F2B" w:rsidP="003032D5">
            <w:pPr>
              <w:pStyle w:val="Heading2"/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Vilnius</w:t>
            </w:r>
          </w:p>
        </w:tc>
      </w:tr>
      <w:tr w:rsidR="00EA3F2B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3F2B" w:rsidRDefault="00EA3F2B">
            <w:pPr>
              <w:pStyle w:val="Heading2"/>
              <w:jc w:val="left"/>
              <w:rPr>
                <w:b w:val="0"/>
                <w:caps w:val="0"/>
                <w:sz w:val="24"/>
              </w:rPr>
            </w:pPr>
          </w:p>
        </w:tc>
      </w:tr>
    </w:tbl>
    <w:p w:rsidR="00EA3F2B" w:rsidRDefault="00EA3F2B" w:rsidP="004A1786">
      <w:pPr>
        <w:ind w:firstLine="720"/>
      </w:pPr>
    </w:p>
    <w:p w:rsidR="00EA3F2B" w:rsidRDefault="00EA3F2B" w:rsidP="00AA656F">
      <w:pPr>
        <w:ind w:firstLine="840"/>
        <w:jc w:val="both"/>
      </w:pPr>
    </w:p>
    <w:p w:rsidR="00EA3F2B" w:rsidRDefault="00EA3F2B" w:rsidP="006C743A">
      <w:pPr>
        <w:ind w:firstLine="840"/>
        <w:jc w:val="both"/>
      </w:pPr>
      <w:r>
        <w:t>Vadovaudamasis Lietuvos Respublikos farmacijos įstatymo (Žin., 2006, Nr. 78-3056) 17 straipsnio 2 dalimi:</w:t>
      </w:r>
    </w:p>
    <w:p w:rsidR="00EA3F2B" w:rsidRDefault="00EA3F2B" w:rsidP="00332165">
      <w:pPr>
        <w:numPr>
          <w:ilvl w:val="0"/>
          <w:numId w:val="2"/>
        </w:numPr>
        <w:tabs>
          <w:tab w:val="clear" w:pos="1125"/>
          <w:tab w:val="num" w:pos="1200"/>
        </w:tabs>
        <w:ind w:left="0" w:firstLine="840"/>
        <w:jc w:val="both"/>
        <w:rPr>
          <w:lang w:eastAsia="lt-LT"/>
        </w:rPr>
      </w:pPr>
      <w:r>
        <w:rPr>
          <w:spacing w:val="30"/>
        </w:rPr>
        <w:t xml:space="preserve">T v i r t i n u </w:t>
      </w:r>
      <w:r w:rsidRPr="00DA3F0D">
        <w:t>vaistinių preparatų, kurių</w:t>
      </w:r>
      <w:r>
        <w:rPr>
          <w:spacing w:val="30"/>
        </w:rPr>
        <w:t xml:space="preserve"> </w:t>
      </w:r>
      <w:r w:rsidRPr="001842AB">
        <w:rPr>
          <w:lang w:eastAsia="lt-LT"/>
        </w:rPr>
        <w:t xml:space="preserve">su paraiška </w:t>
      </w:r>
      <w:r>
        <w:rPr>
          <w:lang w:eastAsia="lt-LT"/>
        </w:rPr>
        <w:t xml:space="preserve">registruoti lygiagrečiai importuojamą vaistinį preparatą </w:t>
      </w:r>
      <w:r w:rsidRPr="001842AB">
        <w:rPr>
          <w:lang w:eastAsia="lt-LT"/>
        </w:rPr>
        <w:t xml:space="preserve">pateikti dokumentai atitinka </w:t>
      </w:r>
      <w:r>
        <w:rPr>
          <w:lang w:eastAsia="lt-LT"/>
        </w:rPr>
        <w:t xml:space="preserve">teisės aktų </w:t>
      </w:r>
      <w:r w:rsidRPr="001842AB">
        <w:rPr>
          <w:lang w:eastAsia="lt-LT"/>
        </w:rPr>
        <w:t>nustatytus reikala</w:t>
      </w:r>
      <w:r>
        <w:rPr>
          <w:lang w:eastAsia="lt-LT"/>
        </w:rPr>
        <w:t>vimus, sąrašą (pridedama).</w:t>
      </w:r>
    </w:p>
    <w:p w:rsidR="00EA3F2B" w:rsidRDefault="00EA3F2B" w:rsidP="00332165">
      <w:pPr>
        <w:numPr>
          <w:ilvl w:val="0"/>
          <w:numId w:val="2"/>
        </w:numPr>
        <w:tabs>
          <w:tab w:val="clear" w:pos="1125"/>
          <w:tab w:val="num" w:pos="0"/>
          <w:tab w:val="left" w:pos="1200"/>
        </w:tabs>
        <w:ind w:left="0" w:firstLine="840"/>
        <w:jc w:val="both"/>
        <w:rPr>
          <w:lang w:eastAsia="lt-LT"/>
        </w:rPr>
      </w:pPr>
      <w:r>
        <w:rPr>
          <w:lang w:eastAsia="lt-LT"/>
        </w:rPr>
        <w:t>R e g i s t r u o j u šio įsakymo 1 punkte nurodytus lygiagrečiai importuojamus vaistinius preparatus.</w:t>
      </w:r>
    </w:p>
    <w:p w:rsidR="00EA3F2B" w:rsidRDefault="00EA3F2B" w:rsidP="001C18BD">
      <w:pPr>
        <w:tabs>
          <w:tab w:val="num" w:pos="0"/>
          <w:tab w:val="right" w:pos="9240"/>
        </w:tabs>
      </w:pPr>
    </w:p>
    <w:p w:rsidR="00EA3F2B" w:rsidRDefault="00EA3F2B" w:rsidP="004A1786">
      <w:pPr>
        <w:tabs>
          <w:tab w:val="center" w:pos="8520"/>
        </w:tabs>
      </w:pPr>
    </w:p>
    <w:p w:rsidR="00EA3F2B" w:rsidRDefault="00EA3F2B" w:rsidP="004A1786">
      <w:pPr>
        <w:tabs>
          <w:tab w:val="center" w:pos="8520"/>
        </w:tabs>
      </w:pPr>
    </w:p>
    <w:p w:rsidR="00EA3F2B" w:rsidRDefault="00EA3F2B" w:rsidP="00AA656F">
      <w:pPr>
        <w:tabs>
          <w:tab w:val="right" w:pos="9240"/>
        </w:tabs>
      </w:pPr>
      <w:r>
        <w:t>Viršininkas</w:t>
      </w:r>
      <w:r>
        <w:tab/>
        <w:t xml:space="preserve">  Gintautas Barcys</w:t>
      </w:r>
    </w:p>
    <w:p w:rsidR="00EA3F2B" w:rsidRDefault="00EA3F2B" w:rsidP="00AA656F">
      <w:pPr>
        <w:tabs>
          <w:tab w:val="right" w:pos="9240"/>
        </w:tabs>
      </w:pPr>
    </w:p>
    <w:p w:rsidR="00EA3F2B" w:rsidRDefault="00EA3F2B" w:rsidP="00AA656F">
      <w:pPr>
        <w:tabs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p w:rsidR="00EA3F2B" w:rsidRPr="008F19F2" w:rsidRDefault="00EA3F2B" w:rsidP="009027B9">
      <w:pPr>
        <w:ind w:left="5040"/>
      </w:pPr>
      <w:r w:rsidRPr="008F19F2">
        <w:t>PATVIRTINTA</w:t>
      </w:r>
    </w:p>
    <w:p w:rsidR="00EA3F2B" w:rsidRPr="008F19F2" w:rsidRDefault="00EA3F2B" w:rsidP="009027B9">
      <w:pPr>
        <w:ind w:left="5040"/>
      </w:pPr>
      <w:r w:rsidRPr="008F19F2">
        <w:t>Valstybinės vaistų kontrolės tarnybos</w:t>
      </w:r>
    </w:p>
    <w:p w:rsidR="00EA3F2B" w:rsidRPr="008F19F2" w:rsidRDefault="00EA3F2B" w:rsidP="009027B9">
      <w:pPr>
        <w:ind w:left="5040"/>
      </w:pPr>
      <w:r w:rsidRPr="008F19F2">
        <w:t xml:space="preserve">prie Lietuvos Respublikos sveikatos </w:t>
      </w:r>
    </w:p>
    <w:p w:rsidR="00EA3F2B" w:rsidRPr="008F19F2" w:rsidRDefault="00EA3F2B" w:rsidP="009027B9">
      <w:pPr>
        <w:ind w:left="5040"/>
      </w:pPr>
      <w:r w:rsidRPr="008F19F2">
        <w:t>apsaugos ministerijos viršininko</w:t>
      </w:r>
    </w:p>
    <w:p w:rsidR="00EA3F2B" w:rsidRPr="008F19F2" w:rsidRDefault="00EA3F2B" w:rsidP="009027B9">
      <w:pPr>
        <w:ind w:left="5040"/>
      </w:pPr>
      <w:r>
        <w:t>2011</w:t>
      </w:r>
      <w:r w:rsidRPr="008F19F2">
        <w:t xml:space="preserve"> m. </w:t>
      </w:r>
      <w:r>
        <w:t xml:space="preserve">sausio 18 </w:t>
      </w:r>
      <w:r w:rsidRPr="008F19F2">
        <w:t xml:space="preserve">d. įsakymu Nr. </w:t>
      </w:r>
      <w:r>
        <w:t>1A-40</w:t>
      </w:r>
    </w:p>
    <w:p w:rsidR="00EA3F2B" w:rsidRPr="00BC5DE8" w:rsidRDefault="00EA3F2B" w:rsidP="009027B9">
      <w:pPr>
        <w:ind w:left="5760"/>
        <w:rPr>
          <w:sz w:val="22"/>
          <w:szCs w:val="22"/>
        </w:rPr>
      </w:pPr>
    </w:p>
    <w:p w:rsidR="00EA3F2B" w:rsidRPr="00BC5DE8" w:rsidRDefault="00EA3F2B" w:rsidP="009027B9">
      <w:pPr>
        <w:rPr>
          <w:b/>
          <w:sz w:val="22"/>
          <w:szCs w:val="22"/>
        </w:rPr>
      </w:pPr>
    </w:p>
    <w:p w:rsidR="00EA3F2B" w:rsidRPr="0054784C" w:rsidRDefault="00EA3F2B" w:rsidP="009027B9">
      <w:pPr>
        <w:jc w:val="center"/>
        <w:rPr>
          <w:b/>
          <w:lang w:eastAsia="lt-LT"/>
        </w:rPr>
      </w:pPr>
      <w:r w:rsidRPr="0054784C">
        <w:rPr>
          <w:b/>
          <w:lang w:eastAsia="lt-LT"/>
        </w:rPr>
        <w:t xml:space="preserve">VAISTINIŲ PREPARATŲ, KURIŲ SU PARAIŠKA REGISTRUOTI LYGIAGREČIAI IMPORTUOJAMĄ VAISTINĮ PREPARATĄ PATEIKTI DOKUMENTAI ATITINKA TEISĖS AKTŲ NUSTATYTUS REIKALAVIMUS, SĄRAŠAS </w:t>
      </w:r>
    </w:p>
    <w:p w:rsidR="00EA3F2B" w:rsidRPr="0054784C" w:rsidRDefault="00EA3F2B" w:rsidP="009027B9">
      <w:pPr>
        <w:jc w:val="center"/>
        <w:rPr>
          <w:b/>
          <w:lang w:eastAsia="lt-LT"/>
        </w:rPr>
      </w:pPr>
    </w:p>
    <w:p w:rsidR="00EA3F2B" w:rsidRPr="0054784C" w:rsidRDefault="00EA3F2B" w:rsidP="009027B9">
      <w:pPr>
        <w:ind w:left="360"/>
        <w:jc w:val="both"/>
      </w:pPr>
    </w:p>
    <w:tbl>
      <w:tblPr>
        <w:tblW w:w="5558" w:type="pct"/>
        <w:tblInd w:w="-1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32"/>
        <w:gridCol w:w="1397"/>
        <w:gridCol w:w="1397"/>
        <w:gridCol w:w="1395"/>
        <w:gridCol w:w="1047"/>
        <w:gridCol w:w="1047"/>
        <w:gridCol w:w="1572"/>
        <w:gridCol w:w="1584"/>
        <w:gridCol w:w="439"/>
      </w:tblGrid>
      <w:tr w:rsidR="00EA3F2B" w:rsidRPr="0054784C" w:rsidTr="005A63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/>
        </w:trPr>
        <w:tc>
          <w:tcPr>
            <w:tcW w:w="255" w:type="pct"/>
          </w:tcPr>
          <w:p w:rsidR="00EA3F2B" w:rsidRPr="0054784C" w:rsidRDefault="00EA3F2B" w:rsidP="005A639E">
            <w:pPr>
              <w:rPr>
                <w:b/>
              </w:rPr>
            </w:pPr>
            <w:r w:rsidRPr="0054784C">
              <w:rPr>
                <w:b/>
              </w:rPr>
              <w:t>Eil.</w:t>
            </w:r>
            <w:r w:rsidRPr="0054784C">
              <w:rPr>
                <w:b/>
              </w:rPr>
              <w:br/>
              <w:t>Nr.</w:t>
            </w:r>
          </w:p>
        </w:tc>
        <w:tc>
          <w:tcPr>
            <w:tcW w:w="671" w:type="pct"/>
          </w:tcPr>
          <w:p w:rsidR="00EA3F2B" w:rsidRPr="0054784C" w:rsidRDefault="00EA3F2B" w:rsidP="005A639E">
            <w:pPr>
              <w:rPr>
                <w:b/>
              </w:rPr>
            </w:pPr>
            <w:r w:rsidRPr="0054784C">
              <w:rPr>
                <w:b/>
              </w:rPr>
              <w:t>Vaistinio preparato pavadinimas,</w:t>
            </w:r>
          </w:p>
          <w:p w:rsidR="00EA3F2B" w:rsidRPr="0054784C" w:rsidRDefault="00EA3F2B" w:rsidP="005A639E">
            <w:pPr>
              <w:rPr>
                <w:b/>
              </w:rPr>
            </w:pPr>
            <w:r w:rsidRPr="0054784C">
              <w:rPr>
                <w:b/>
              </w:rPr>
              <w:t>pakuotės</w:t>
            </w:r>
          </w:p>
        </w:tc>
        <w:tc>
          <w:tcPr>
            <w:tcW w:w="671" w:type="pct"/>
          </w:tcPr>
          <w:p w:rsidR="00EA3F2B" w:rsidRPr="0054784C" w:rsidRDefault="00EA3F2B" w:rsidP="005A639E">
            <w:pPr>
              <w:rPr>
                <w:b/>
              </w:rPr>
            </w:pPr>
            <w:r w:rsidRPr="0054784C">
              <w:rPr>
                <w:b/>
              </w:rPr>
              <w:t>Bendrinis pavadinimas (veiklioji medžiaga)</w:t>
            </w:r>
          </w:p>
        </w:tc>
        <w:tc>
          <w:tcPr>
            <w:tcW w:w="670" w:type="pct"/>
          </w:tcPr>
          <w:p w:rsidR="00EA3F2B" w:rsidRPr="0054784C" w:rsidRDefault="00EA3F2B" w:rsidP="005A639E">
            <w:pPr>
              <w:rPr>
                <w:b/>
              </w:rPr>
            </w:pPr>
            <w:r w:rsidRPr="0054784C">
              <w:rPr>
                <w:b/>
              </w:rPr>
              <w:t>Lygiagretaus importo leidimo numeris</w:t>
            </w:r>
          </w:p>
        </w:tc>
        <w:tc>
          <w:tcPr>
            <w:tcW w:w="503" w:type="pct"/>
          </w:tcPr>
          <w:p w:rsidR="00EA3F2B" w:rsidRPr="0054784C" w:rsidRDefault="00EA3F2B" w:rsidP="005A639E">
            <w:pPr>
              <w:rPr>
                <w:b/>
              </w:rPr>
            </w:pPr>
            <w:r w:rsidRPr="0054784C">
              <w:rPr>
                <w:b/>
              </w:rPr>
              <w:t>Lygiagretaus importo leidimo turėtojas</w:t>
            </w:r>
          </w:p>
        </w:tc>
        <w:tc>
          <w:tcPr>
            <w:tcW w:w="503" w:type="pct"/>
          </w:tcPr>
          <w:p w:rsidR="00EA3F2B" w:rsidRPr="0054784C" w:rsidRDefault="00EA3F2B" w:rsidP="005A639E">
            <w:pPr>
              <w:rPr>
                <w:b/>
              </w:rPr>
            </w:pPr>
            <w:r w:rsidRPr="0054784C">
              <w:rPr>
                <w:b/>
              </w:rPr>
              <w:t>Eksportuojanti valstybė</w:t>
            </w:r>
          </w:p>
        </w:tc>
        <w:tc>
          <w:tcPr>
            <w:tcW w:w="755" w:type="pct"/>
          </w:tcPr>
          <w:p w:rsidR="00EA3F2B" w:rsidRPr="0054784C" w:rsidRDefault="00EA3F2B" w:rsidP="005A639E">
            <w:pPr>
              <w:rPr>
                <w:b/>
              </w:rPr>
            </w:pPr>
            <w:r w:rsidRPr="0054784C">
              <w:rPr>
                <w:b/>
              </w:rPr>
              <w:t>Referencinio</w:t>
            </w:r>
          </w:p>
          <w:p w:rsidR="00EA3F2B" w:rsidRPr="0054784C" w:rsidRDefault="00EA3F2B" w:rsidP="005A639E">
            <w:pPr>
              <w:rPr>
                <w:b/>
              </w:rPr>
            </w:pPr>
            <w:r w:rsidRPr="0054784C">
              <w:rPr>
                <w:b/>
              </w:rPr>
              <w:t>vaistinio preparato pavadinimas,</w:t>
            </w:r>
          </w:p>
          <w:p w:rsidR="00EA3F2B" w:rsidRPr="0054784C" w:rsidRDefault="00EA3F2B" w:rsidP="005A639E">
            <w:pPr>
              <w:rPr>
                <w:b/>
              </w:rPr>
            </w:pPr>
            <w:r w:rsidRPr="0054784C">
              <w:rPr>
                <w:b/>
                <w:bCs/>
              </w:rPr>
              <w:t>rinkodaros pažymėjimo numeris</w:t>
            </w:r>
          </w:p>
        </w:tc>
        <w:tc>
          <w:tcPr>
            <w:tcW w:w="761" w:type="pct"/>
          </w:tcPr>
          <w:p w:rsidR="00EA3F2B" w:rsidRPr="0054784C" w:rsidRDefault="00EA3F2B" w:rsidP="005A639E">
            <w:pPr>
              <w:rPr>
                <w:b/>
              </w:rPr>
            </w:pPr>
            <w:r w:rsidRPr="0054784C">
              <w:rPr>
                <w:b/>
              </w:rPr>
              <w:t>Referencinio</w:t>
            </w:r>
          </w:p>
          <w:p w:rsidR="00EA3F2B" w:rsidRPr="0054784C" w:rsidRDefault="00EA3F2B" w:rsidP="005A639E">
            <w:pPr>
              <w:rPr>
                <w:b/>
              </w:rPr>
            </w:pPr>
            <w:r w:rsidRPr="0054784C">
              <w:rPr>
                <w:b/>
              </w:rPr>
              <w:t>vaistinio preparato rinkodaros teisės turėtojas</w:t>
            </w:r>
          </w:p>
        </w:tc>
        <w:tc>
          <w:tcPr>
            <w:tcW w:w="211" w:type="pct"/>
          </w:tcPr>
          <w:p w:rsidR="00EA3F2B" w:rsidRPr="0054784C" w:rsidRDefault="00EA3F2B" w:rsidP="005A639E">
            <w:pPr>
              <w:rPr>
                <w:b/>
              </w:rPr>
            </w:pPr>
            <w:r w:rsidRPr="0054784C">
              <w:rPr>
                <w:b/>
              </w:rPr>
              <w:t>Klasifi-kacija Rp./-</w:t>
            </w:r>
          </w:p>
        </w:tc>
      </w:tr>
      <w:tr w:rsidR="00EA3F2B" w:rsidRPr="0054784C" w:rsidTr="005A63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/>
        </w:trPr>
        <w:tc>
          <w:tcPr>
            <w:tcW w:w="255" w:type="pct"/>
          </w:tcPr>
          <w:p w:rsidR="00EA3F2B" w:rsidRDefault="00EA3F2B" w:rsidP="005A639E">
            <w:r>
              <w:t>1.</w:t>
            </w:r>
          </w:p>
        </w:tc>
        <w:tc>
          <w:tcPr>
            <w:tcW w:w="671" w:type="pct"/>
          </w:tcPr>
          <w:p w:rsidR="00EA3F2B" w:rsidRPr="000C0E83" w:rsidRDefault="00EA3F2B" w:rsidP="005A639E">
            <w:pPr>
              <w:pStyle w:val="Footer"/>
              <w:rPr>
                <w:szCs w:val="22"/>
              </w:rPr>
            </w:pPr>
            <w:r>
              <w:rPr>
                <w:szCs w:val="22"/>
              </w:rPr>
              <w:t>Seretide Diskus 50/50</w:t>
            </w:r>
            <w:r w:rsidRPr="000C0E83">
              <w:rPr>
                <w:szCs w:val="22"/>
              </w:rPr>
              <w:t>0 mikrogramų inhaliaciniai dozuoti milteliai</w:t>
            </w:r>
          </w:p>
          <w:p w:rsidR="00EA3F2B" w:rsidRDefault="00EA3F2B" w:rsidP="005A639E">
            <w:pPr>
              <w:pStyle w:val="Footer"/>
              <w:rPr>
                <w:szCs w:val="22"/>
              </w:rPr>
            </w:pPr>
          </w:p>
          <w:p w:rsidR="00EA3F2B" w:rsidRDefault="00EA3F2B" w:rsidP="005A639E">
            <w:pPr>
              <w:pStyle w:val="Footer"/>
            </w:pPr>
            <w:r>
              <w:t>Daugiadozė talpyklė, N60</w:t>
            </w:r>
          </w:p>
          <w:p w:rsidR="00EA3F2B" w:rsidRPr="000C0E83" w:rsidRDefault="00EA3F2B" w:rsidP="005A639E">
            <w:pPr>
              <w:pStyle w:val="Footer"/>
              <w:rPr>
                <w:szCs w:val="22"/>
              </w:rPr>
            </w:pPr>
          </w:p>
        </w:tc>
        <w:tc>
          <w:tcPr>
            <w:tcW w:w="671" w:type="pct"/>
          </w:tcPr>
          <w:p w:rsidR="00EA3F2B" w:rsidRPr="000C0E83" w:rsidRDefault="00EA3F2B" w:rsidP="005A639E">
            <w:pPr>
              <w:rPr>
                <w:szCs w:val="22"/>
              </w:rPr>
            </w:pPr>
            <w:r>
              <w:rPr>
                <w:szCs w:val="22"/>
              </w:rPr>
              <w:t>Salmeterolis</w:t>
            </w:r>
            <w:r w:rsidRPr="000C0E83">
              <w:rPr>
                <w:szCs w:val="22"/>
              </w:rPr>
              <w:t xml:space="preserve"> /Flutikazono propionatas</w:t>
            </w:r>
          </w:p>
          <w:p w:rsidR="00EA3F2B" w:rsidRDefault="00EA3F2B" w:rsidP="005A639E">
            <w:pPr>
              <w:rPr>
                <w:szCs w:val="22"/>
              </w:rPr>
            </w:pPr>
          </w:p>
        </w:tc>
        <w:tc>
          <w:tcPr>
            <w:tcW w:w="670" w:type="pct"/>
          </w:tcPr>
          <w:p w:rsidR="00EA3F2B" w:rsidRDefault="00EA3F2B" w:rsidP="005A639E">
            <w:r>
              <w:t>LT/L/11/0032</w:t>
            </w:r>
            <w:r w:rsidRPr="004A3BE9">
              <w:t>/00</w:t>
            </w:r>
            <w:r>
              <w:t>1</w:t>
            </w:r>
          </w:p>
        </w:tc>
        <w:tc>
          <w:tcPr>
            <w:tcW w:w="503" w:type="pct"/>
          </w:tcPr>
          <w:p w:rsidR="00EA3F2B" w:rsidRPr="004A3BE9" w:rsidRDefault="00EA3F2B" w:rsidP="005A639E">
            <w:pPr>
              <w:tabs>
                <w:tab w:val="left" w:pos="567"/>
              </w:tabs>
              <w:rPr>
                <w:bCs/>
              </w:rPr>
            </w:pPr>
            <w:r w:rsidRPr="004A3BE9">
              <w:rPr>
                <w:bCs/>
              </w:rPr>
              <w:t>UAB „Lex ano“, Lietuva</w:t>
            </w:r>
          </w:p>
        </w:tc>
        <w:tc>
          <w:tcPr>
            <w:tcW w:w="503" w:type="pct"/>
          </w:tcPr>
          <w:p w:rsidR="00EA3F2B" w:rsidRPr="004A3BE9" w:rsidRDefault="00EA3F2B" w:rsidP="005A639E">
            <w:pPr>
              <w:rPr>
                <w:bCs/>
              </w:rPr>
            </w:pPr>
            <w:r w:rsidRPr="004A3BE9">
              <w:rPr>
                <w:bCs/>
              </w:rPr>
              <w:t>Rumunija</w:t>
            </w:r>
          </w:p>
        </w:tc>
        <w:tc>
          <w:tcPr>
            <w:tcW w:w="755" w:type="pct"/>
          </w:tcPr>
          <w:p w:rsidR="00EA3F2B" w:rsidRPr="000C0E83" w:rsidRDefault="00EA3F2B" w:rsidP="005A639E">
            <w:pPr>
              <w:pStyle w:val="Footer"/>
              <w:rPr>
                <w:szCs w:val="22"/>
              </w:rPr>
            </w:pPr>
            <w:r>
              <w:rPr>
                <w:szCs w:val="22"/>
              </w:rPr>
              <w:t>Seretide Diskus 50/50</w:t>
            </w:r>
            <w:r w:rsidRPr="000C0E83">
              <w:rPr>
                <w:szCs w:val="22"/>
              </w:rPr>
              <w:t>0 mikrogramų inhaliaciniai dozuoti milteliai</w:t>
            </w:r>
          </w:p>
          <w:p w:rsidR="00EA3F2B" w:rsidRDefault="00EA3F2B" w:rsidP="005A639E">
            <w:pPr>
              <w:pStyle w:val="BodyText"/>
              <w:spacing w:after="0"/>
            </w:pPr>
          </w:p>
          <w:p w:rsidR="00EA3F2B" w:rsidRDefault="00EA3F2B" w:rsidP="005A639E">
            <w:pPr>
              <w:pStyle w:val="BodyText"/>
              <w:spacing w:after="0"/>
            </w:pPr>
            <w:r>
              <w:t>LT/1/99/0481/</w:t>
            </w:r>
          </w:p>
          <w:p w:rsidR="00EA3F2B" w:rsidRDefault="00EA3F2B" w:rsidP="005A639E">
            <w:pPr>
              <w:pStyle w:val="BodyText"/>
              <w:spacing w:after="0"/>
            </w:pPr>
            <w:r>
              <w:t>004</w:t>
            </w:r>
          </w:p>
        </w:tc>
        <w:tc>
          <w:tcPr>
            <w:tcW w:w="761" w:type="pct"/>
          </w:tcPr>
          <w:p w:rsidR="00EA3F2B" w:rsidRPr="00C156C9" w:rsidRDefault="00EA3F2B" w:rsidP="005A639E">
            <w:pPr>
              <w:rPr>
                <w:szCs w:val="22"/>
              </w:rPr>
            </w:pPr>
            <w:r w:rsidRPr="00C156C9">
              <w:rPr>
                <w:szCs w:val="22"/>
              </w:rPr>
              <w:t>UAB „GlaxoSmithKline Lietuva“</w:t>
            </w:r>
            <w:r>
              <w:rPr>
                <w:szCs w:val="22"/>
              </w:rPr>
              <w:t>, Lietuva</w:t>
            </w:r>
            <w:r w:rsidRPr="00C156C9">
              <w:rPr>
                <w:szCs w:val="22"/>
              </w:rPr>
              <w:t xml:space="preserve"> </w:t>
            </w:r>
          </w:p>
          <w:p w:rsidR="00EA3F2B" w:rsidRPr="00EB5B1C" w:rsidRDefault="00EA3F2B" w:rsidP="005A639E">
            <w:pPr>
              <w:rPr>
                <w:szCs w:val="22"/>
              </w:rPr>
            </w:pPr>
          </w:p>
        </w:tc>
        <w:tc>
          <w:tcPr>
            <w:tcW w:w="211" w:type="pct"/>
          </w:tcPr>
          <w:p w:rsidR="00EA3F2B" w:rsidRPr="00C33B9E" w:rsidRDefault="00EA3F2B" w:rsidP="005A639E">
            <w:r w:rsidRPr="00C33B9E">
              <w:t>Rp.</w:t>
            </w:r>
          </w:p>
        </w:tc>
      </w:tr>
      <w:tr w:rsidR="00EA3F2B" w:rsidRPr="0054784C" w:rsidTr="005A63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/>
        </w:trPr>
        <w:tc>
          <w:tcPr>
            <w:tcW w:w="255" w:type="pct"/>
          </w:tcPr>
          <w:p w:rsidR="00EA3F2B" w:rsidRDefault="00EA3F2B" w:rsidP="005A639E">
            <w:r>
              <w:t>2.</w:t>
            </w:r>
          </w:p>
        </w:tc>
        <w:tc>
          <w:tcPr>
            <w:tcW w:w="671" w:type="pct"/>
          </w:tcPr>
          <w:p w:rsidR="00EA3F2B" w:rsidRPr="000C0E83" w:rsidRDefault="00EA3F2B" w:rsidP="005A639E">
            <w:pPr>
              <w:pStyle w:val="Footer"/>
              <w:rPr>
                <w:szCs w:val="22"/>
              </w:rPr>
            </w:pPr>
            <w:r w:rsidRPr="000C0E83">
              <w:rPr>
                <w:szCs w:val="22"/>
              </w:rPr>
              <w:t>Seretide Diskus 50/250 mikrogramų inhaliaciniai dozuoti milteliai</w:t>
            </w:r>
          </w:p>
          <w:p w:rsidR="00EA3F2B" w:rsidRDefault="00EA3F2B" w:rsidP="005A639E">
            <w:pPr>
              <w:pStyle w:val="BodyText"/>
              <w:spacing w:after="0"/>
            </w:pPr>
          </w:p>
          <w:p w:rsidR="00EA3F2B" w:rsidRDefault="00EA3F2B" w:rsidP="005A639E">
            <w:pPr>
              <w:pStyle w:val="BodyText"/>
              <w:spacing w:after="0"/>
            </w:pPr>
            <w:r>
              <w:t>Daugiadozė talpyklė, N60</w:t>
            </w:r>
          </w:p>
          <w:p w:rsidR="00EA3F2B" w:rsidRDefault="00EA3F2B" w:rsidP="005A639E">
            <w:pPr>
              <w:pStyle w:val="BodyText"/>
              <w:spacing w:after="0"/>
            </w:pPr>
          </w:p>
        </w:tc>
        <w:tc>
          <w:tcPr>
            <w:tcW w:w="671" w:type="pct"/>
          </w:tcPr>
          <w:p w:rsidR="00EA3F2B" w:rsidRPr="000C0E83" w:rsidRDefault="00EA3F2B" w:rsidP="005A639E">
            <w:pPr>
              <w:rPr>
                <w:szCs w:val="22"/>
              </w:rPr>
            </w:pPr>
            <w:r>
              <w:rPr>
                <w:szCs w:val="22"/>
              </w:rPr>
              <w:t>Salmeterolis</w:t>
            </w:r>
            <w:r w:rsidRPr="000C0E83">
              <w:rPr>
                <w:szCs w:val="22"/>
              </w:rPr>
              <w:t xml:space="preserve"> /Flutikazono propionatas</w:t>
            </w:r>
          </w:p>
          <w:p w:rsidR="00EA3F2B" w:rsidRDefault="00EA3F2B" w:rsidP="005A639E">
            <w:pPr>
              <w:rPr>
                <w:szCs w:val="22"/>
              </w:rPr>
            </w:pPr>
          </w:p>
        </w:tc>
        <w:tc>
          <w:tcPr>
            <w:tcW w:w="670" w:type="pct"/>
          </w:tcPr>
          <w:p w:rsidR="00EA3F2B" w:rsidRDefault="00EA3F2B" w:rsidP="005A639E">
            <w:r>
              <w:t>LT/L/11/0032</w:t>
            </w:r>
            <w:r w:rsidRPr="004A3BE9">
              <w:t>/00</w:t>
            </w:r>
            <w:r>
              <w:t>2</w:t>
            </w:r>
          </w:p>
        </w:tc>
        <w:tc>
          <w:tcPr>
            <w:tcW w:w="503" w:type="pct"/>
          </w:tcPr>
          <w:p w:rsidR="00EA3F2B" w:rsidRPr="00480017" w:rsidRDefault="00EA3F2B" w:rsidP="005A639E">
            <w:pPr>
              <w:tabs>
                <w:tab w:val="left" w:pos="567"/>
              </w:tabs>
              <w:rPr>
                <w:szCs w:val="22"/>
              </w:rPr>
            </w:pPr>
            <w:r w:rsidRPr="004A3BE9">
              <w:rPr>
                <w:bCs/>
              </w:rPr>
              <w:t>UAB „Lex ano“, Lietuva</w:t>
            </w:r>
          </w:p>
        </w:tc>
        <w:tc>
          <w:tcPr>
            <w:tcW w:w="503" w:type="pct"/>
          </w:tcPr>
          <w:p w:rsidR="00EA3F2B" w:rsidRDefault="00EA3F2B" w:rsidP="005A639E">
            <w:pPr>
              <w:rPr>
                <w:bCs/>
              </w:rPr>
            </w:pPr>
            <w:r w:rsidRPr="004A3BE9">
              <w:rPr>
                <w:bCs/>
              </w:rPr>
              <w:t>Rumunija</w:t>
            </w:r>
          </w:p>
        </w:tc>
        <w:tc>
          <w:tcPr>
            <w:tcW w:w="755" w:type="pct"/>
          </w:tcPr>
          <w:p w:rsidR="00EA3F2B" w:rsidRPr="000C0E83" w:rsidRDefault="00EA3F2B" w:rsidP="005A639E">
            <w:pPr>
              <w:pStyle w:val="Footer"/>
              <w:rPr>
                <w:szCs w:val="22"/>
              </w:rPr>
            </w:pPr>
            <w:r w:rsidRPr="000C0E83">
              <w:rPr>
                <w:szCs w:val="22"/>
              </w:rPr>
              <w:t>Seretide Diskus 50/250 mikrogramų inhaliaciniai dozuoti milteliai</w:t>
            </w:r>
          </w:p>
          <w:p w:rsidR="00EA3F2B" w:rsidRDefault="00EA3F2B" w:rsidP="005A639E">
            <w:pPr>
              <w:pStyle w:val="BodyText"/>
              <w:spacing w:after="0"/>
            </w:pPr>
          </w:p>
          <w:p w:rsidR="00EA3F2B" w:rsidRDefault="00EA3F2B" w:rsidP="005A639E">
            <w:pPr>
              <w:pStyle w:val="BodyText"/>
              <w:spacing w:after="0"/>
            </w:pPr>
            <w:r>
              <w:t>LT/1/99/0481/</w:t>
            </w:r>
          </w:p>
          <w:p w:rsidR="00EA3F2B" w:rsidRDefault="00EA3F2B" w:rsidP="005A639E">
            <w:pPr>
              <w:pStyle w:val="BodyText"/>
              <w:spacing w:after="0"/>
            </w:pPr>
            <w:r>
              <w:t>002</w:t>
            </w:r>
          </w:p>
        </w:tc>
        <w:tc>
          <w:tcPr>
            <w:tcW w:w="761" w:type="pct"/>
          </w:tcPr>
          <w:p w:rsidR="00EA3F2B" w:rsidRPr="00C156C9" w:rsidRDefault="00EA3F2B" w:rsidP="005A639E">
            <w:pPr>
              <w:rPr>
                <w:szCs w:val="22"/>
              </w:rPr>
            </w:pPr>
            <w:r w:rsidRPr="00C156C9">
              <w:rPr>
                <w:szCs w:val="22"/>
              </w:rPr>
              <w:t>UAB „GlaxoSmithKline Lietuva“</w:t>
            </w:r>
            <w:r>
              <w:rPr>
                <w:szCs w:val="22"/>
              </w:rPr>
              <w:t>, Lietuva</w:t>
            </w:r>
            <w:r w:rsidRPr="00C156C9">
              <w:rPr>
                <w:szCs w:val="22"/>
              </w:rPr>
              <w:t xml:space="preserve"> </w:t>
            </w:r>
          </w:p>
          <w:p w:rsidR="00EA3F2B" w:rsidRPr="00EB5B1C" w:rsidRDefault="00EA3F2B" w:rsidP="005A639E">
            <w:pPr>
              <w:rPr>
                <w:szCs w:val="22"/>
              </w:rPr>
            </w:pPr>
          </w:p>
        </w:tc>
        <w:tc>
          <w:tcPr>
            <w:tcW w:w="211" w:type="pct"/>
          </w:tcPr>
          <w:p w:rsidR="00EA3F2B" w:rsidRPr="00C33B9E" w:rsidRDefault="00EA3F2B" w:rsidP="005A639E">
            <w:r w:rsidRPr="00C33B9E">
              <w:t>Rp.</w:t>
            </w:r>
          </w:p>
        </w:tc>
      </w:tr>
    </w:tbl>
    <w:p w:rsidR="00EA3F2B" w:rsidRDefault="00EA3F2B" w:rsidP="009027B9">
      <w:pPr>
        <w:rPr>
          <w:lang w:eastAsia="lt-LT"/>
        </w:rPr>
      </w:pPr>
    </w:p>
    <w:p w:rsidR="00EA3F2B" w:rsidRDefault="00EA3F2B" w:rsidP="009027B9">
      <w:pPr>
        <w:rPr>
          <w:lang w:eastAsia="lt-LT"/>
        </w:rPr>
      </w:pPr>
    </w:p>
    <w:p w:rsidR="00EA3F2B" w:rsidRPr="0054784C" w:rsidRDefault="00EA3F2B" w:rsidP="009027B9">
      <w:pPr>
        <w:jc w:val="center"/>
        <w:rPr>
          <w:lang w:eastAsia="lt-LT"/>
        </w:rPr>
      </w:pPr>
      <w:r>
        <w:rPr>
          <w:lang w:eastAsia="lt-LT"/>
        </w:rPr>
        <w:t>_____________________________</w:t>
      </w:r>
    </w:p>
    <w:p w:rsidR="00EA3F2B" w:rsidRDefault="00EA3F2B" w:rsidP="001C18BD">
      <w:pPr>
        <w:tabs>
          <w:tab w:val="left" w:pos="600"/>
          <w:tab w:val="left" w:pos="720"/>
          <w:tab w:val="right" w:pos="9240"/>
        </w:tabs>
      </w:pPr>
    </w:p>
    <w:sectPr w:rsidR="00EA3F2B" w:rsidSect="00A53664">
      <w:headerReference w:type="even" r:id="rId7"/>
      <w:headerReference w:type="default" r:id="rId8"/>
      <w:headerReference w:type="first" r:id="rId9"/>
      <w:footerReference w:type="first" r:id="rId10"/>
      <w:type w:val="continuous"/>
      <w:pgSz w:w="11907" w:h="16840" w:code="9"/>
      <w:pgMar w:top="1134" w:right="851" w:bottom="1134" w:left="1701" w:header="646" w:footer="567" w:gutter="0"/>
      <w:cols w:space="1296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F2B" w:rsidRDefault="00EA3F2B">
      <w:r>
        <w:separator/>
      </w:r>
    </w:p>
  </w:endnote>
  <w:endnote w:type="continuationSeparator" w:id="0">
    <w:p w:rsidR="00EA3F2B" w:rsidRDefault="00EA3F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BA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F2B" w:rsidRDefault="00EA3F2B" w:rsidP="00AA656F">
    <w:pPr>
      <w:outlineLvl w:val="0"/>
      <w:rPr>
        <w:sz w:val="20"/>
        <w:szCs w:val="20"/>
      </w:rPr>
    </w:pPr>
    <w:r w:rsidRPr="00431444">
      <w:rPr>
        <w:sz w:val="20"/>
        <w:szCs w:val="20"/>
      </w:rPr>
      <w:t>Parengė</w:t>
    </w:r>
  </w:p>
  <w:p w:rsidR="00EA3F2B" w:rsidRPr="00431444" w:rsidRDefault="00EA3F2B" w:rsidP="00AA656F">
    <w:pPr>
      <w:outlineLvl w:val="0"/>
      <w:rPr>
        <w:sz w:val="20"/>
        <w:szCs w:val="20"/>
      </w:rPr>
    </w:pPr>
  </w:p>
  <w:p w:rsidR="00EA3F2B" w:rsidRDefault="00EA3F2B" w:rsidP="00AA656F">
    <w:r>
      <w:rPr>
        <w:sz w:val="20"/>
        <w:szCs w:val="20"/>
      </w:rPr>
      <w:t>R. Kumpytė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F2B" w:rsidRDefault="00EA3F2B">
      <w:r>
        <w:separator/>
      </w:r>
    </w:p>
  </w:footnote>
  <w:footnote w:type="continuationSeparator" w:id="0">
    <w:p w:rsidR="00EA3F2B" w:rsidRDefault="00EA3F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F2B" w:rsidRDefault="00EA3F2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A3F2B" w:rsidRDefault="00EA3F2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F2B" w:rsidRDefault="00EA3F2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A3F2B" w:rsidRDefault="00EA3F2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/>
    </w:tblPr>
    <w:tblGrid>
      <w:gridCol w:w="1740"/>
      <w:gridCol w:w="2460"/>
      <w:gridCol w:w="3120"/>
      <w:gridCol w:w="2328"/>
    </w:tblGrid>
    <w:tr w:rsidR="00EA3F2B">
      <w:trPr>
        <w:cantSplit/>
        <w:jc w:val="center"/>
      </w:trPr>
      <w:tc>
        <w:tcPr>
          <w:tcW w:w="174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EA3F2B" w:rsidRDefault="00EA3F2B">
          <w:pPr>
            <w:pStyle w:val="Footer"/>
            <w:tabs>
              <w:tab w:val="left" w:pos="720"/>
            </w:tabs>
            <w:rPr>
              <w:b/>
            </w:rPr>
          </w:pPr>
        </w:p>
      </w:tc>
      <w:tc>
        <w:tcPr>
          <w:tcW w:w="246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EA3F2B" w:rsidRDefault="00EA3F2B">
          <w:pPr>
            <w:pStyle w:val="Heading2"/>
            <w:jc w:val="right"/>
            <w:rPr>
              <w:sz w:val="24"/>
            </w:rPr>
          </w:pP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EA3F2B" w:rsidRDefault="00EA3F2B">
          <w:pPr>
            <w:pStyle w:val="Heading2"/>
            <w:jc w:val="right"/>
            <w:rPr>
              <w:sz w:val="24"/>
            </w:rPr>
          </w:pPr>
        </w:p>
      </w:tc>
      <w:tc>
        <w:tcPr>
          <w:tcW w:w="2328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EA3F2B" w:rsidRDefault="00EA3F2B">
          <w:pPr>
            <w:pStyle w:val="Heading2"/>
            <w:jc w:val="right"/>
            <w:rPr>
              <w:sz w:val="24"/>
            </w:rPr>
          </w:pPr>
        </w:p>
      </w:tc>
    </w:tr>
    <w:tr w:rsidR="00EA3F2B">
      <w:trPr>
        <w:cantSplit/>
        <w:jc w:val="center"/>
      </w:trPr>
      <w:tc>
        <w:tcPr>
          <w:tcW w:w="174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EA3F2B" w:rsidRDefault="00EA3F2B">
          <w:pPr>
            <w:pStyle w:val="Footer"/>
            <w:tabs>
              <w:tab w:val="left" w:pos="720"/>
            </w:tabs>
            <w:jc w:val="center"/>
            <w:rPr>
              <w:b/>
            </w:rPr>
          </w:pPr>
        </w:p>
      </w:tc>
      <w:tc>
        <w:tcPr>
          <w:tcW w:w="246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EA3F2B" w:rsidRDefault="00EA3F2B">
          <w:pPr>
            <w:pStyle w:val="Heading2"/>
            <w:jc w:val="right"/>
            <w:rPr>
              <w:sz w:val="24"/>
            </w:rPr>
          </w:pP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EA3F2B" w:rsidRDefault="00EA3F2B">
          <w:pPr>
            <w:pStyle w:val="Heading2"/>
            <w:jc w:val="right"/>
            <w:rPr>
              <w:sz w:val="24"/>
            </w:rPr>
          </w:pPr>
        </w:p>
      </w:tc>
      <w:tc>
        <w:tcPr>
          <w:tcW w:w="2328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EA3F2B" w:rsidRDefault="00EA3F2B">
          <w:pPr>
            <w:pStyle w:val="Heading2"/>
            <w:jc w:val="right"/>
            <w:rPr>
              <w:sz w:val="24"/>
            </w:rPr>
          </w:pPr>
        </w:p>
      </w:tc>
    </w:tr>
    <w:tr w:rsidR="00EA3F2B">
      <w:trPr>
        <w:cantSplit/>
        <w:trHeight w:val="1713"/>
        <w:jc w:val="center"/>
      </w:trPr>
      <w:tc>
        <w:tcPr>
          <w:tcW w:w="1740" w:type="dxa"/>
          <w:tcBorders>
            <w:top w:val="nil"/>
            <w:left w:val="nil"/>
            <w:bottom w:val="nil"/>
            <w:right w:val="nil"/>
          </w:tcBorders>
          <w:shd w:val="clear" w:color="auto" w:fill="CCFFFF"/>
          <w:vAlign w:val="center"/>
        </w:tcPr>
        <w:p w:rsidR="00EA3F2B" w:rsidRDefault="00EA3F2B">
          <w:pPr>
            <w:pStyle w:val="Footer"/>
            <w:tabs>
              <w:tab w:val="left" w:pos="720"/>
            </w:tabs>
          </w:pPr>
          <w:r>
            <w:rPr>
              <w:noProof/>
              <w:lang w:eastAsia="lt-L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2.25pt;margin-top:8.25pt;width:70pt;height:69.95pt;z-index:251660288;mso-position-horizontal-relative:text;mso-position-vertical-relative:text" fillcolor="window">
                <v:imagedata r:id="rId1" o:title=""/>
              </v:shape>
              <o:OLEObject Type="Embed" ProgID="Word.Picture.8" ShapeID="_x0000_s2049" DrawAspect="Content" ObjectID="_1356934092" r:id="rId2"/>
            </w:pict>
          </w:r>
          <w:r>
            <w:br w:type="page"/>
          </w:r>
          <w:r>
            <w:br w:type="page"/>
          </w:r>
          <w:r>
            <w:br w:type="page"/>
          </w:r>
          <w:r>
            <w:br w:type="page"/>
          </w:r>
        </w:p>
      </w:tc>
      <w:tc>
        <w:tcPr>
          <w:tcW w:w="7908" w:type="dxa"/>
          <w:gridSpan w:val="3"/>
          <w:tcBorders>
            <w:top w:val="nil"/>
            <w:left w:val="nil"/>
            <w:bottom w:val="nil"/>
            <w:right w:val="nil"/>
          </w:tcBorders>
          <w:vAlign w:val="center"/>
        </w:tcPr>
        <w:p w:rsidR="00EA3F2B" w:rsidRDefault="00EA3F2B" w:rsidP="006C7588">
          <w:pPr>
            <w:pStyle w:val="Heading2"/>
            <w:rPr>
              <w:szCs w:val="28"/>
            </w:rPr>
          </w:pPr>
          <w:r>
            <w:rPr>
              <w:szCs w:val="28"/>
            </w:rPr>
            <w:t>Valstybinės vaistų kontrolės tarnybos</w:t>
          </w:r>
        </w:p>
        <w:p w:rsidR="00EA3F2B" w:rsidRDefault="00EA3F2B" w:rsidP="006C7588">
          <w:pPr>
            <w:pStyle w:val="Heading1"/>
            <w:rPr>
              <w:sz w:val="28"/>
              <w:szCs w:val="28"/>
            </w:rPr>
          </w:pPr>
          <w:r>
            <w:rPr>
              <w:sz w:val="28"/>
              <w:szCs w:val="28"/>
            </w:rPr>
            <w:t>Prie LIETUVOS RESPUBLIKOS</w:t>
          </w:r>
        </w:p>
        <w:p w:rsidR="00EA3F2B" w:rsidRDefault="00EA3F2B" w:rsidP="006C7588">
          <w:pPr>
            <w:pStyle w:val="Heading1"/>
            <w:rPr>
              <w:sz w:val="28"/>
              <w:szCs w:val="28"/>
            </w:rPr>
          </w:pPr>
          <w:r>
            <w:rPr>
              <w:sz w:val="28"/>
              <w:szCs w:val="28"/>
            </w:rPr>
            <w:t>sveikatos apsaugos ministerijos</w:t>
          </w:r>
        </w:p>
        <w:p w:rsidR="00EA3F2B" w:rsidRDefault="00EA3F2B" w:rsidP="006C7588">
          <w:pPr>
            <w:pStyle w:val="Heading1"/>
          </w:pPr>
          <w:r>
            <w:rPr>
              <w:sz w:val="28"/>
              <w:szCs w:val="28"/>
            </w:rPr>
            <w:t>viršininkas</w:t>
          </w:r>
        </w:p>
      </w:tc>
    </w:tr>
  </w:tbl>
  <w:p w:rsidR="00EA3F2B" w:rsidRDefault="00EA3F2B">
    <w:pPr>
      <w:pStyle w:val="Header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1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1786"/>
    <w:rsid w:val="000013DE"/>
    <w:rsid w:val="00011EFE"/>
    <w:rsid w:val="00040E04"/>
    <w:rsid w:val="000412DE"/>
    <w:rsid w:val="000729A3"/>
    <w:rsid w:val="000806E4"/>
    <w:rsid w:val="00091FE7"/>
    <w:rsid w:val="000C0E83"/>
    <w:rsid w:val="000D15F9"/>
    <w:rsid w:val="00130FEA"/>
    <w:rsid w:val="00135DB9"/>
    <w:rsid w:val="00137EE8"/>
    <w:rsid w:val="0014143B"/>
    <w:rsid w:val="00146742"/>
    <w:rsid w:val="00150AB3"/>
    <w:rsid w:val="0015602D"/>
    <w:rsid w:val="00157AD2"/>
    <w:rsid w:val="001842AB"/>
    <w:rsid w:val="001B0B43"/>
    <w:rsid w:val="001B660C"/>
    <w:rsid w:val="001C18BD"/>
    <w:rsid w:val="001F1C75"/>
    <w:rsid w:val="002176A5"/>
    <w:rsid w:val="002329AC"/>
    <w:rsid w:val="00253559"/>
    <w:rsid w:val="002648A0"/>
    <w:rsid w:val="00291B66"/>
    <w:rsid w:val="002A619F"/>
    <w:rsid w:val="002C7FED"/>
    <w:rsid w:val="003032D5"/>
    <w:rsid w:val="00311F92"/>
    <w:rsid w:val="00324A4F"/>
    <w:rsid w:val="00331299"/>
    <w:rsid w:val="00332165"/>
    <w:rsid w:val="00332DDC"/>
    <w:rsid w:val="003339F6"/>
    <w:rsid w:val="00335BA6"/>
    <w:rsid w:val="0035630F"/>
    <w:rsid w:val="00373DFE"/>
    <w:rsid w:val="003A661A"/>
    <w:rsid w:val="003C1C0E"/>
    <w:rsid w:val="003E34E4"/>
    <w:rsid w:val="00407215"/>
    <w:rsid w:val="00431444"/>
    <w:rsid w:val="0043322B"/>
    <w:rsid w:val="00450666"/>
    <w:rsid w:val="00471D35"/>
    <w:rsid w:val="00480017"/>
    <w:rsid w:val="004A15FF"/>
    <w:rsid w:val="004A1786"/>
    <w:rsid w:val="004A3BE9"/>
    <w:rsid w:val="004B19F5"/>
    <w:rsid w:val="004B7A76"/>
    <w:rsid w:val="004D6E12"/>
    <w:rsid w:val="00511112"/>
    <w:rsid w:val="00511379"/>
    <w:rsid w:val="00523039"/>
    <w:rsid w:val="0054784C"/>
    <w:rsid w:val="00575B64"/>
    <w:rsid w:val="00581F39"/>
    <w:rsid w:val="00587C36"/>
    <w:rsid w:val="005957B9"/>
    <w:rsid w:val="005A639E"/>
    <w:rsid w:val="005B4272"/>
    <w:rsid w:val="005B7ACD"/>
    <w:rsid w:val="005F0E67"/>
    <w:rsid w:val="00602381"/>
    <w:rsid w:val="00616033"/>
    <w:rsid w:val="00622870"/>
    <w:rsid w:val="00627E46"/>
    <w:rsid w:val="006302E1"/>
    <w:rsid w:val="00643CFF"/>
    <w:rsid w:val="00664B19"/>
    <w:rsid w:val="006C3FAB"/>
    <w:rsid w:val="006C743A"/>
    <w:rsid w:val="006C7588"/>
    <w:rsid w:val="007006AA"/>
    <w:rsid w:val="00717F72"/>
    <w:rsid w:val="00752338"/>
    <w:rsid w:val="00766ACC"/>
    <w:rsid w:val="007842B9"/>
    <w:rsid w:val="007867BE"/>
    <w:rsid w:val="008017F5"/>
    <w:rsid w:val="008123FE"/>
    <w:rsid w:val="00814B0C"/>
    <w:rsid w:val="00827304"/>
    <w:rsid w:val="008568C2"/>
    <w:rsid w:val="008662BA"/>
    <w:rsid w:val="008846FE"/>
    <w:rsid w:val="00891166"/>
    <w:rsid w:val="0089707B"/>
    <w:rsid w:val="008A2F30"/>
    <w:rsid w:val="008B6652"/>
    <w:rsid w:val="008D2BE5"/>
    <w:rsid w:val="008D4BDA"/>
    <w:rsid w:val="008F19F2"/>
    <w:rsid w:val="009027B9"/>
    <w:rsid w:val="009074D0"/>
    <w:rsid w:val="00933EFD"/>
    <w:rsid w:val="0093507C"/>
    <w:rsid w:val="00952B64"/>
    <w:rsid w:val="009761B1"/>
    <w:rsid w:val="00991026"/>
    <w:rsid w:val="009A4AB5"/>
    <w:rsid w:val="009D1781"/>
    <w:rsid w:val="009D454C"/>
    <w:rsid w:val="009D7AC0"/>
    <w:rsid w:val="009E61E9"/>
    <w:rsid w:val="009E64DD"/>
    <w:rsid w:val="009F12CD"/>
    <w:rsid w:val="00A05DE3"/>
    <w:rsid w:val="00A46D79"/>
    <w:rsid w:val="00A53664"/>
    <w:rsid w:val="00A602F1"/>
    <w:rsid w:val="00A6566B"/>
    <w:rsid w:val="00A71CE5"/>
    <w:rsid w:val="00A84456"/>
    <w:rsid w:val="00AA656F"/>
    <w:rsid w:val="00AD2D4B"/>
    <w:rsid w:val="00B167AE"/>
    <w:rsid w:val="00B24CED"/>
    <w:rsid w:val="00B3662C"/>
    <w:rsid w:val="00B43A13"/>
    <w:rsid w:val="00B464DB"/>
    <w:rsid w:val="00B568EE"/>
    <w:rsid w:val="00B64283"/>
    <w:rsid w:val="00BC5DE8"/>
    <w:rsid w:val="00BD6BC1"/>
    <w:rsid w:val="00C07129"/>
    <w:rsid w:val="00C11E7C"/>
    <w:rsid w:val="00C156C9"/>
    <w:rsid w:val="00C33B9E"/>
    <w:rsid w:val="00C63119"/>
    <w:rsid w:val="00C87F3E"/>
    <w:rsid w:val="00CD6C1F"/>
    <w:rsid w:val="00CD7752"/>
    <w:rsid w:val="00D028E0"/>
    <w:rsid w:val="00D22CE1"/>
    <w:rsid w:val="00D62891"/>
    <w:rsid w:val="00D663E1"/>
    <w:rsid w:val="00D82803"/>
    <w:rsid w:val="00DA3F0D"/>
    <w:rsid w:val="00DB0AC2"/>
    <w:rsid w:val="00DC130D"/>
    <w:rsid w:val="00DC6A88"/>
    <w:rsid w:val="00E01A53"/>
    <w:rsid w:val="00E043F6"/>
    <w:rsid w:val="00E04579"/>
    <w:rsid w:val="00E078C9"/>
    <w:rsid w:val="00E2232C"/>
    <w:rsid w:val="00E90531"/>
    <w:rsid w:val="00EA3F2B"/>
    <w:rsid w:val="00EB5B1C"/>
    <w:rsid w:val="00EC23A9"/>
    <w:rsid w:val="00ED0AE3"/>
    <w:rsid w:val="00EE0F3D"/>
    <w:rsid w:val="00EF0058"/>
    <w:rsid w:val="00F13426"/>
    <w:rsid w:val="00F43440"/>
    <w:rsid w:val="00F4414D"/>
    <w:rsid w:val="00F71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4DD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E64DD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uiPriority w:val="99"/>
    <w:qFormat/>
    <w:rsid w:val="009E64DD"/>
    <w:pPr>
      <w:keepNext/>
      <w:jc w:val="center"/>
      <w:outlineLvl w:val="1"/>
    </w:pPr>
    <w:rPr>
      <w:b/>
      <w:bCs/>
      <w:cap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Header">
    <w:name w:val="header"/>
    <w:basedOn w:val="Normal"/>
    <w:link w:val="HeaderChar"/>
    <w:uiPriority w:val="99"/>
    <w:rsid w:val="009E64DD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9E64DD"/>
    <w:pPr>
      <w:tabs>
        <w:tab w:val="center" w:pos="4986"/>
        <w:tab w:val="right" w:pos="99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rsid w:val="009E64DD"/>
    <w:rPr>
      <w:rFonts w:cs="Times New Roman"/>
    </w:rPr>
  </w:style>
  <w:style w:type="character" w:styleId="Hyperlink">
    <w:name w:val="Hyperlink"/>
    <w:basedOn w:val="DefaultParagraphFont"/>
    <w:uiPriority w:val="99"/>
    <w:rsid w:val="009E64D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B0B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eastAsia="en-US"/>
    </w:rPr>
  </w:style>
  <w:style w:type="character" w:styleId="CommentReference">
    <w:name w:val="annotation reference"/>
    <w:basedOn w:val="DefaultParagraphFont"/>
    <w:uiPriority w:val="99"/>
    <w:rsid w:val="009D178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9D178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D1781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D17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D1781"/>
    <w:rPr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sz w:val="2"/>
      <w:lang w:eastAsia="en-US"/>
    </w:rPr>
  </w:style>
  <w:style w:type="paragraph" w:styleId="BodyText">
    <w:name w:val="Body Text"/>
    <w:basedOn w:val="Normal"/>
    <w:link w:val="BodyTextChar1"/>
    <w:uiPriority w:val="99"/>
    <w:rsid w:val="009027B9"/>
    <w:pPr>
      <w:spacing w:after="120"/>
    </w:pPr>
    <w:rPr>
      <w:szCs w:val="20"/>
      <w:lang w:val="en-US" w:eastAsia="lt-LT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85C5A"/>
    <w:rPr>
      <w:sz w:val="24"/>
      <w:szCs w:val="24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9027B9"/>
    <w:rPr>
      <w:rFonts w:cs="Times New Roman"/>
      <w:sz w:val="24"/>
      <w:lang w:val="en-US" w:eastAsia="lt-LT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2</Pages>
  <Words>1235</Words>
  <Characters>705</Characters>
  <Application>Microsoft Office Outlook</Application>
  <DocSecurity>0</DocSecurity>
  <Lines>0</Lines>
  <Paragraphs>0</Paragraphs>
  <ScaleCrop>false</ScaleCrop>
  <Company>S.M.C.A.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Aldona Vitkauskiene</dc:creator>
  <cp:keywords/>
  <dc:description>Paskutinis pataisymas 2002.07.04</dc:description>
  <cp:lastModifiedBy>Ruta Kumpyte</cp:lastModifiedBy>
  <cp:revision>3</cp:revision>
  <cp:lastPrinted>2011-01-11T13:53:00Z</cp:lastPrinted>
  <dcterms:created xsi:type="dcterms:W3CDTF">2011-01-11T13:53:00Z</dcterms:created>
  <dcterms:modified xsi:type="dcterms:W3CDTF">2011-01-19T07:22:00Z</dcterms:modified>
</cp:coreProperties>
</file>