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3067CD" w:rsidRDefault="005F7602" w:rsidP="002946C7">
      <w:pPr>
        <w:ind w:left="5529"/>
      </w:pPr>
    </w:p>
    <w:p w14:paraId="12FA4B9E" w14:textId="77777777" w:rsidR="001B3C5B" w:rsidRPr="003067CD" w:rsidRDefault="001B3C5B" w:rsidP="001B3C5B">
      <w:pPr>
        <w:ind w:left="6096"/>
      </w:pPr>
      <w:r w:rsidRPr="003067CD">
        <w:t>Forma patvirtinta</w:t>
      </w:r>
    </w:p>
    <w:p w14:paraId="7206970B" w14:textId="70E9BD2E" w:rsidR="004C263A" w:rsidRPr="003067CD" w:rsidRDefault="001B3C5B" w:rsidP="001B3C5B">
      <w:pPr>
        <w:ind w:left="6096"/>
      </w:pPr>
      <w:r w:rsidRPr="003067CD">
        <w:t>Valstybinės vaistų kontrolės tarnybos prie Lietuvos Respublikos sveikatos apsaugos ministerijos viršininko 2021 m</w:t>
      </w:r>
      <w:r w:rsidR="004C263A" w:rsidRPr="003067CD">
        <w:t xml:space="preserve">. lapkričio 12 </w:t>
      </w:r>
      <w:r w:rsidRPr="003067CD">
        <w:t>d. įsakymu Nr.</w:t>
      </w:r>
      <w:r w:rsidR="004C263A" w:rsidRPr="003067CD">
        <w:t xml:space="preserve"> (1.72E)1A-1418</w:t>
      </w:r>
    </w:p>
    <w:p w14:paraId="5B219AA6" w14:textId="520B9136" w:rsidR="001B3C5B" w:rsidRPr="003067CD" w:rsidRDefault="004C263A" w:rsidP="001B3C5B">
      <w:pPr>
        <w:ind w:left="6096"/>
      </w:pPr>
      <w:r w:rsidRPr="003067CD">
        <w:t>(Valstybinės vaistų kontrolės tarnybos prie Lietuvos Respublikos sveikatos apsaugos ministerijos viršininko 2022 m.                         d. įsakymo Nr.                    redakcija)</w:t>
      </w:r>
    </w:p>
    <w:p w14:paraId="3336BD74" w14:textId="77777777" w:rsidR="001B3C5B" w:rsidRPr="003067CD" w:rsidRDefault="001B3C5B" w:rsidP="00FA4169"/>
    <w:p w14:paraId="77AFB67E" w14:textId="16397257" w:rsidR="00613501" w:rsidRPr="003067CD" w:rsidRDefault="002F0E4F" w:rsidP="003B211A">
      <w:pPr>
        <w:jc w:val="center"/>
        <w:rPr>
          <w:b/>
          <w:bCs/>
          <w:caps/>
        </w:rPr>
      </w:pPr>
      <w:r w:rsidRPr="003067CD">
        <w:rPr>
          <w:b/>
        </w:rPr>
        <w:t xml:space="preserve">REKOMENDACIJA DĖL VAISTINIO PREPARATO </w:t>
      </w:r>
      <w:r w:rsidRPr="003067CD">
        <w:rPr>
          <w:b/>
          <w:bCs/>
          <w:caps/>
        </w:rPr>
        <w:t>Lietuvos Respublikos Sveikatos apsaugos ministerijos vaistinių preparatų ir medicinos pagalbos priemonių kompensavimo komisijai</w:t>
      </w:r>
    </w:p>
    <w:p w14:paraId="34E4395D" w14:textId="15FB10DF" w:rsidR="00B13D65" w:rsidRPr="003067CD" w:rsidRDefault="00B13D65" w:rsidP="003B211A">
      <w:pPr>
        <w:jc w:val="center"/>
        <w:rPr>
          <w:b/>
        </w:rPr>
      </w:pPr>
    </w:p>
    <w:p w14:paraId="27AB4629" w14:textId="0FE2B487" w:rsidR="00D33AA2" w:rsidRPr="003067CD" w:rsidRDefault="00D33AA2" w:rsidP="00D33AA2">
      <w:pPr>
        <w:spacing w:line="276" w:lineRule="auto"/>
        <w:jc w:val="center"/>
        <w:rPr>
          <w:b/>
        </w:rPr>
      </w:pPr>
      <w:proofErr w:type="spellStart"/>
      <w:r w:rsidRPr="003067CD">
        <w:rPr>
          <w:b/>
        </w:rPr>
        <w:t>Budesonide</w:t>
      </w:r>
      <w:proofErr w:type="spellEnd"/>
      <w:r w:rsidRPr="003067CD">
        <w:rPr>
          <w:b/>
        </w:rPr>
        <w:t xml:space="preserve"> </w:t>
      </w:r>
      <w:proofErr w:type="spellStart"/>
      <w:r w:rsidRPr="003067CD">
        <w:rPr>
          <w:b/>
        </w:rPr>
        <w:t>Ferring</w:t>
      </w:r>
      <w:proofErr w:type="spellEnd"/>
      <w:r w:rsidRPr="003067CD">
        <w:rPr>
          <w:b/>
        </w:rPr>
        <w:t xml:space="preserve"> </w:t>
      </w:r>
      <w:r w:rsidRPr="003067CD">
        <w:rPr>
          <w:b/>
          <w:sz w:val="22"/>
          <w:lang w:eastAsia="lt-LT"/>
        </w:rPr>
        <w:t>9 mg</w:t>
      </w:r>
      <w:r w:rsidRPr="003067CD">
        <w:rPr>
          <w:b/>
        </w:rPr>
        <w:t xml:space="preserve"> pailginto atpalaidavimo tabletės</w:t>
      </w:r>
    </w:p>
    <w:p w14:paraId="70AF5F18" w14:textId="77777777" w:rsidR="00D33AA2" w:rsidRPr="003067CD" w:rsidRDefault="00D33AA2" w:rsidP="00D33AA2">
      <w:pPr>
        <w:spacing w:line="276" w:lineRule="auto"/>
        <w:jc w:val="center"/>
      </w:pPr>
    </w:p>
    <w:p w14:paraId="12E01182" w14:textId="4CDA1CC5" w:rsidR="00D33AA2" w:rsidRPr="003067CD" w:rsidRDefault="00D33AA2" w:rsidP="00D33AA2">
      <w:pPr>
        <w:spacing w:line="276" w:lineRule="auto"/>
        <w:jc w:val="center"/>
      </w:pPr>
      <w:r w:rsidRPr="003067CD">
        <w:t>(</w:t>
      </w:r>
      <w:proofErr w:type="spellStart"/>
      <w:r w:rsidRPr="003067CD">
        <w:t>Bude</w:t>
      </w:r>
      <w:r w:rsidR="001506D6">
        <w:t>z</w:t>
      </w:r>
      <w:r w:rsidRPr="003067CD">
        <w:t>onidas</w:t>
      </w:r>
      <w:proofErr w:type="spellEnd"/>
      <w:r w:rsidRPr="003067CD">
        <w:t>)</w:t>
      </w:r>
    </w:p>
    <w:p w14:paraId="390C7062" w14:textId="77777777" w:rsidR="00D33AA2" w:rsidRPr="003067CD" w:rsidRDefault="00D33AA2" w:rsidP="00D33AA2">
      <w:pPr>
        <w:spacing w:line="276" w:lineRule="auto"/>
        <w:jc w:val="center"/>
      </w:pPr>
    </w:p>
    <w:p w14:paraId="2D40365F" w14:textId="77777777" w:rsidR="00D33AA2" w:rsidRPr="003067CD" w:rsidRDefault="00D33AA2" w:rsidP="00D33AA2">
      <w:pPr>
        <w:spacing w:line="276" w:lineRule="auto"/>
        <w:jc w:val="center"/>
        <w:rPr>
          <w:b/>
        </w:rPr>
      </w:pPr>
      <w:r w:rsidRPr="003067CD">
        <w:rPr>
          <w:b/>
        </w:rPr>
        <w:t>Paraiškos numeris STV 122</w:t>
      </w:r>
    </w:p>
    <w:p w14:paraId="453197C8" w14:textId="77777777" w:rsidR="00D4708D" w:rsidRPr="003067CD" w:rsidRDefault="00D4708D" w:rsidP="003B211A">
      <w:pPr>
        <w:jc w:val="center"/>
        <w:rPr>
          <w:b/>
        </w:rPr>
      </w:pPr>
    </w:p>
    <w:p w14:paraId="78C89D1C" w14:textId="0DEFFAA5" w:rsidR="00D4485B" w:rsidRPr="003067CD" w:rsidRDefault="00B13D65" w:rsidP="00CC09D4">
      <w:pPr>
        <w:pStyle w:val="Sraopastraipa"/>
        <w:numPr>
          <w:ilvl w:val="0"/>
          <w:numId w:val="12"/>
        </w:numPr>
        <w:tabs>
          <w:tab w:val="left" w:pos="567"/>
        </w:tabs>
        <w:ind w:left="567" w:hanging="567"/>
        <w:rPr>
          <w:b/>
          <w:bCs/>
          <w:caps/>
        </w:rPr>
      </w:pPr>
      <w:r w:rsidRPr="003067CD">
        <w:rPr>
          <w:b/>
          <w:bCs/>
          <w:caps/>
        </w:rPr>
        <w:t>Bendroji dalis</w:t>
      </w:r>
    </w:p>
    <w:p w14:paraId="04A7C7A7" w14:textId="77777777" w:rsidR="00B13D65" w:rsidRPr="003067CD"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3067CD" w:rsidRPr="003067CD" w14:paraId="18A83EC2" w14:textId="77777777" w:rsidTr="00BE7489">
        <w:trPr>
          <w:trHeight w:val="538"/>
        </w:trPr>
        <w:tc>
          <w:tcPr>
            <w:tcW w:w="632" w:type="dxa"/>
          </w:tcPr>
          <w:p w14:paraId="0646FBEA" w14:textId="77777777" w:rsidR="00B13D65" w:rsidRPr="003067CD" w:rsidRDefault="00B13D65" w:rsidP="00824B92">
            <w:pPr>
              <w:rPr>
                <w:rFonts w:eastAsia="Arial"/>
              </w:rPr>
            </w:pPr>
            <w:r w:rsidRPr="003067CD">
              <w:rPr>
                <w:rFonts w:eastAsia="Arial"/>
              </w:rPr>
              <w:t>1.1</w:t>
            </w:r>
          </w:p>
        </w:tc>
        <w:tc>
          <w:tcPr>
            <w:tcW w:w="3694" w:type="dxa"/>
          </w:tcPr>
          <w:p w14:paraId="6C3AE864" w14:textId="77777777" w:rsidR="00B13D65" w:rsidRPr="003067CD" w:rsidRDefault="00B13D65" w:rsidP="00824B92">
            <w:pPr>
              <w:rPr>
                <w:rFonts w:eastAsia="Arial"/>
              </w:rPr>
            </w:pPr>
            <w:r w:rsidRPr="003067CD">
              <w:rPr>
                <w:rFonts w:eastAsia="Arial"/>
              </w:rPr>
              <w:t>Pareiškėjas</w:t>
            </w:r>
          </w:p>
          <w:p w14:paraId="2AF240DC" w14:textId="77777777" w:rsidR="00B13D65" w:rsidRPr="003067CD" w:rsidRDefault="00B13D65" w:rsidP="00824B92">
            <w:pPr>
              <w:rPr>
                <w:rFonts w:eastAsia="Arial"/>
              </w:rPr>
            </w:pPr>
          </w:p>
        </w:tc>
        <w:tc>
          <w:tcPr>
            <w:tcW w:w="5167" w:type="dxa"/>
          </w:tcPr>
          <w:p w14:paraId="2AAF0D91" w14:textId="6CE1BB02" w:rsidR="00B13D65" w:rsidRPr="003067CD" w:rsidRDefault="00D33AA2" w:rsidP="00824B92">
            <w:pPr>
              <w:rPr>
                <w:rFonts w:eastAsia="Arial"/>
              </w:rPr>
            </w:pPr>
            <w:r w:rsidRPr="003067CD">
              <w:t>UAB “</w:t>
            </w:r>
            <w:proofErr w:type="spellStart"/>
            <w:r w:rsidRPr="003067CD">
              <w:t>Centralpharma</w:t>
            </w:r>
            <w:proofErr w:type="spellEnd"/>
            <w:r w:rsidRPr="003067CD">
              <w:t xml:space="preserve"> </w:t>
            </w:r>
            <w:proofErr w:type="spellStart"/>
            <w:r w:rsidRPr="003067CD">
              <w:t>Communications</w:t>
            </w:r>
            <w:proofErr w:type="spellEnd"/>
            <w:r w:rsidRPr="003067CD">
              <w:t>”</w:t>
            </w:r>
          </w:p>
        </w:tc>
      </w:tr>
      <w:tr w:rsidR="003067CD" w:rsidRPr="003067CD" w14:paraId="31998B0D" w14:textId="77777777" w:rsidTr="00BE7489">
        <w:trPr>
          <w:trHeight w:val="538"/>
        </w:trPr>
        <w:tc>
          <w:tcPr>
            <w:tcW w:w="632" w:type="dxa"/>
          </w:tcPr>
          <w:p w14:paraId="2005EC67" w14:textId="662300D0" w:rsidR="00B13D65" w:rsidRPr="003067CD" w:rsidRDefault="002E0702" w:rsidP="00824B92">
            <w:pPr>
              <w:rPr>
                <w:rFonts w:eastAsia="Arial"/>
              </w:rPr>
            </w:pPr>
            <w:r w:rsidRPr="003067CD">
              <w:rPr>
                <w:rFonts w:eastAsia="Arial"/>
              </w:rPr>
              <w:t>1.2</w:t>
            </w:r>
          </w:p>
        </w:tc>
        <w:tc>
          <w:tcPr>
            <w:tcW w:w="3694" w:type="dxa"/>
          </w:tcPr>
          <w:p w14:paraId="1E4AE3B1" w14:textId="77777777" w:rsidR="00B13D65" w:rsidRPr="003067CD" w:rsidRDefault="00B13D65" w:rsidP="00824B92">
            <w:pPr>
              <w:rPr>
                <w:bCs/>
                <w:lang w:eastAsia="lt-LT"/>
              </w:rPr>
            </w:pPr>
            <w:r w:rsidRPr="003067CD">
              <w:rPr>
                <w:bCs/>
                <w:lang w:eastAsia="lt-LT"/>
              </w:rPr>
              <w:t xml:space="preserve">Registracijos data </w:t>
            </w:r>
          </w:p>
          <w:p w14:paraId="3A0DC096" w14:textId="77777777" w:rsidR="00B13D65" w:rsidRPr="003067CD" w:rsidRDefault="00B13D65" w:rsidP="00824B92">
            <w:pPr>
              <w:rPr>
                <w:bCs/>
                <w:lang w:eastAsia="lt-LT"/>
              </w:rPr>
            </w:pPr>
          </w:p>
        </w:tc>
        <w:tc>
          <w:tcPr>
            <w:tcW w:w="5167" w:type="dxa"/>
          </w:tcPr>
          <w:p w14:paraId="3CA218AD" w14:textId="34995570" w:rsidR="00B13D65" w:rsidRPr="003067CD" w:rsidRDefault="00000000" w:rsidP="00824B92">
            <w:pPr>
              <w:rPr>
                <w:rStyle w:val="Style2"/>
              </w:rPr>
            </w:pPr>
            <w:sdt>
              <w:sdtPr>
                <w:rPr>
                  <w:sz w:val="32"/>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EndPr>
                <w:rPr>
                  <w:sz w:val="24"/>
                </w:rPr>
              </w:sdtEndPr>
              <w:sdtContent>
                <w:r w:rsidR="00D33AA2" w:rsidRPr="003067CD">
                  <w:t>2014 m. gruodžio 23 d.</w:t>
                </w:r>
              </w:sdtContent>
            </w:sdt>
          </w:p>
        </w:tc>
      </w:tr>
      <w:tr w:rsidR="003067CD" w:rsidRPr="003067CD" w14:paraId="15968AE1" w14:textId="77777777" w:rsidTr="00BE7489">
        <w:trPr>
          <w:trHeight w:val="1500"/>
        </w:trPr>
        <w:tc>
          <w:tcPr>
            <w:tcW w:w="632" w:type="dxa"/>
          </w:tcPr>
          <w:p w14:paraId="6A784245" w14:textId="1E461489" w:rsidR="00B13D65" w:rsidRPr="003067CD" w:rsidRDefault="002E0702" w:rsidP="00824B92">
            <w:pPr>
              <w:rPr>
                <w:rFonts w:eastAsia="Arial"/>
              </w:rPr>
            </w:pPr>
            <w:r w:rsidRPr="003067CD">
              <w:rPr>
                <w:rFonts w:eastAsia="Arial"/>
              </w:rPr>
              <w:t>1.3</w:t>
            </w:r>
          </w:p>
        </w:tc>
        <w:tc>
          <w:tcPr>
            <w:tcW w:w="3694" w:type="dxa"/>
          </w:tcPr>
          <w:p w14:paraId="22933506" w14:textId="77777777" w:rsidR="00B13D65" w:rsidRPr="003067CD" w:rsidRDefault="00B13D65" w:rsidP="00824B92">
            <w:r w:rsidRPr="003067CD">
              <w:t xml:space="preserve">Paraiškos tipas </w:t>
            </w:r>
          </w:p>
          <w:p w14:paraId="0465E680" w14:textId="7F0A0714" w:rsidR="00B13D65" w:rsidRPr="003067CD" w:rsidRDefault="00B13D65" w:rsidP="00824B92">
            <w:r w:rsidRPr="003067CD">
              <w:t>(</w:t>
            </w:r>
            <w:r w:rsidR="00695CD3" w:rsidRPr="003067CD">
              <w:t xml:space="preserve">pagal </w:t>
            </w:r>
            <w:r w:rsidR="0039696E" w:rsidRPr="003067CD">
              <w:rPr>
                <w:shd w:val="clear" w:color="auto" w:fill="FFFFFF"/>
              </w:rPr>
              <w:t>vaistinio preparato registracijos tipą, įtvirtintą</w:t>
            </w:r>
            <w:r w:rsidR="0039696E" w:rsidRPr="003067CD">
              <w:t xml:space="preserve"> </w:t>
            </w:r>
            <w:r w:rsidRPr="003067CD">
              <w:t>Direktyv</w:t>
            </w:r>
            <w:r w:rsidR="00695CD3" w:rsidRPr="003067CD">
              <w:t>os</w:t>
            </w:r>
            <w:r w:rsidRPr="003067CD">
              <w:t xml:space="preserve"> 2001/83/EB</w:t>
            </w:r>
            <w:r w:rsidR="00695CD3" w:rsidRPr="003067CD">
              <w:t xml:space="preserve"> </w:t>
            </w:r>
            <w:proofErr w:type="spellStart"/>
            <w:r w:rsidR="00695CD3" w:rsidRPr="003067CD">
              <w:t>straips</w:t>
            </w:r>
            <w:r w:rsidR="0039696E" w:rsidRPr="003067CD">
              <w:t>iuose</w:t>
            </w:r>
            <w:proofErr w:type="spellEnd"/>
            <w:r w:rsidRPr="003067CD">
              <w:t>)</w:t>
            </w:r>
          </w:p>
          <w:p w14:paraId="77089D80" w14:textId="6681D72A" w:rsidR="00B13D65" w:rsidRPr="003067CD" w:rsidRDefault="00B13D65" w:rsidP="00824B92">
            <w:pPr>
              <w:rPr>
                <w:bCs/>
                <w:lang w:eastAsia="lt-LT"/>
              </w:rPr>
            </w:pPr>
          </w:p>
        </w:tc>
        <w:tc>
          <w:tcPr>
            <w:tcW w:w="5167" w:type="dxa"/>
          </w:tcPr>
          <w:p w14:paraId="208F40EC" w14:textId="0A350471" w:rsidR="00B13D65" w:rsidRPr="003067CD" w:rsidRDefault="00000000" w:rsidP="00824B92">
            <w:pPr>
              <w:rPr>
                <w:sz w:val="22"/>
                <w:szCs w:val="22"/>
              </w:rPr>
            </w:pPr>
            <w:sdt>
              <w:sdtPr>
                <w:rPr>
                  <w:rStyle w:val="Style2"/>
                  <w:sz w:val="22"/>
                  <w:szCs w:val="22"/>
                </w:rPr>
                <w:id w:val="526292078"/>
                <w15:color w:val="FFCC00"/>
                <w14:checkbox>
                  <w14:checked w14:val="0"/>
                  <w14:checkedState w14:val="2612" w14:font="MS Gothic"/>
                  <w14:uncheckedState w14:val="2610" w14:font="MS Gothic"/>
                </w14:checkbox>
              </w:sdtPr>
              <w:sdtContent>
                <w:r w:rsidR="00CC7832" w:rsidRPr="003067CD">
                  <w:rPr>
                    <w:rStyle w:val="Style2"/>
                    <w:rFonts w:ascii="Segoe UI Symbol" w:eastAsia="MS Gothic" w:hAnsi="Segoe UI Symbol" w:cs="Segoe UI Symbol"/>
                    <w:sz w:val="22"/>
                    <w:szCs w:val="22"/>
                  </w:rPr>
                  <w:t>☐</w:t>
                </w:r>
              </w:sdtContent>
            </w:sdt>
            <w:r w:rsidR="00B13D65" w:rsidRPr="003067CD">
              <w:rPr>
                <w:sz w:val="22"/>
                <w:szCs w:val="22"/>
              </w:rPr>
              <w:t xml:space="preserve">8.3 str. (pilna byla, pagrįsta savais tyrimais) </w:t>
            </w:r>
          </w:p>
          <w:p w14:paraId="32BA564E" w14:textId="3FDA3E01" w:rsidR="00B13D65" w:rsidRPr="003067CD"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3067CD">
                  <w:rPr>
                    <w:rStyle w:val="Style2"/>
                    <w:rFonts w:ascii="Segoe UI Symbol" w:eastAsia="MS Gothic" w:hAnsi="Segoe UI Symbol" w:cs="Segoe UI Symbol"/>
                    <w:sz w:val="22"/>
                    <w:szCs w:val="22"/>
                  </w:rPr>
                  <w:t>☐</w:t>
                </w:r>
              </w:sdtContent>
            </w:sdt>
            <w:r w:rsidR="00B13D65" w:rsidRPr="003067CD">
              <w:rPr>
                <w:sz w:val="22"/>
                <w:szCs w:val="22"/>
              </w:rPr>
              <w:t xml:space="preserve">10 a str. (pripažintas medicininis vartojimas) </w:t>
            </w:r>
          </w:p>
          <w:p w14:paraId="318DCD7F" w14:textId="03EA165F" w:rsidR="00B13D65" w:rsidRPr="003067CD" w:rsidRDefault="00000000" w:rsidP="00824B92">
            <w:pPr>
              <w:rPr>
                <w:sz w:val="22"/>
                <w:szCs w:val="22"/>
              </w:rPr>
            </w:pPr>
            <w:sdt>
              <w:sdtPr>
                <w:rPr>
                  <w:rStyle w:val="Style2"/>
                  <w:sz w:val="22"/>
                  <w:szCs w:val="22"/>
                </w:rPr>
                <w:id w:val="204142496"/>
                <w15:color w:val="FFCC00"/>
                <w14:checkbox>
                  <w14:checked w14:val="1"/>
                  <w14:checkedState w14:val="2612" w14:font="MS Gothic"/>
                  <w14:uncheckedState w14:val="2610" w14:font="MS Gothic"/>
                </w14:checkbox>
              </w:sdtPr>
              <w:sdtContent>
                <w:r w:rsidR="00D33AA2" w:rsidRPr="003067CD">
                  <w:rPr>
                    <w:rStyle w:val="Style2"/>
                    <w:rFonts w:ascii="MS Gothic" w:eastAsia="MS Gothic" w:hAnsi="MS Gothic" w:hint="eastAsia"/>
                    <w:sz w:val="22"/>
                    <w:szCs w:val="22"/>
                  </w:rPr>
                  <w:t>☒</w:t>
                </w:r>
              </w:sdtContent>
            </w:sdt>
            <w:r w:rsidR="00B13D65" w:rsidRPr="003067CD">
              <w:rPr>
                <w:sz w:val="22"/>
                <w:szCs w:val="22"/>
              </w:rPr>
              <w:t>10.1 str. (</w:t>
            </w:r>
            <w:proofErr w:type="spellStart"/>
            <w:r w:rsidR="00B13D65" w:rsidRPr="003067CD">
              <w:rPr>
                <w:sz w:val="22"/>
                <w:szCs w:val="22"/>
              </w:rPr>
              <w:t>generinis</w:t>
            </w:r>
            <w:proofErr w:type="spellEnd"/>
            <w:r w:rsidR="00B13D65" w:rsidRPr="003067CD">
              <w:rPr>
                <w:sz w:val="22"/>
                <w:szCs w:val="22"/>
              </w:rPr>
              <w:t>)</w:t>
            </w:r>
          </w:p>
          <w:p w14:paraId="3B0A4F72" w14:textId="3F5FB073" w:rsidR="00B13D65" w:rsidRPr="003067CD"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3067CD">
                  <w:rPr>
                    <w:rStyle w:val="Style2"/>
                    <w:rFonts w:ascii="Segoe UI Symbol" w:eastAsia="MS Gothic" w:hAnsi="Segoe UI Symbol" w:cs="Segoe UI Symbol"/>
                    <w:sz w:val="22"/>
                    <w:szCs w:val="22"/>
                  </w:rPr>
                  <w:t>☐</w:t>
                </w:r>
              </w:sdtContent>
            </w:sdt>
            <w:r w:rsidR="00B13D65" w:rsidRPr="003067CD">
              <w:rPr>
                <w:sz w:val="22"/>
                <w:szCs w:val="22"/>
              </w:rPr>
              <w:t>10.3 str. (hibridinis)</w:t>
            </w:r>
          </w:p>
        </w:tc>
      </w:tr>
      <w:tr w:rsidR="003067CD" w:rsidRPr="003067CD" w14:paraId="310E9662" w14:textId="77777777" w:rsidTr="00BE7489">
        <w:trPr>
          <w:trHeight w:val="1442"/>
        </w:trPr>
        <w:tc>
          <w:tcPr>
            <w:tcW w:w="632" w:type="dxa"/>
          </w:tcPr>
          <w:p w14:paraId="4B5A91A2" w14:textId="561B5E5F" w:rsidR="00B13D65" w:rsidRPr="003067CD" w:rsidRDefault="00B13D65" w:rsidP="00824B92">
            <w:pPr>
              <w:rPr>
                <w:rFonts w:eastAsia="Arial"/>
              </w:rPr>
            </w:pPr>
            <w:r w:rsidRPr="003067CD">
              <w:rPr>
                <w:rFonts w:eastAsia="Arial"/>
              </w:rPr>
              <w:t>1.</w:t>
            </w:r>
            <w:r w:rsidR="002E0702" w:rsidRPr="003067CD">
              <w:rPr>
                <w:rFonts w:eastAsia="Arial"/>
              </w:rPr>
              <w:t>4</w:t>
            </w:r>
          </w:p>
        </w:tc>
        <w:tc>
          <w:tcPr>
            <w:tcW w:w="3694" w:type="dxa"/>
          </w:tcPr>
          <w:p w14:paraId="6C91E105" w14:textId="77777777" w:rsidR="00B13D65" w:rsidRPr="003067CD" w:rsidRDefault="00B13D65" w:rsidP="00824B92">
            <w:pPr>
              <w:rPr>
                <w:bCs/>
                <w:lang w:eastAsia="lt-LT"/>
              </w:rPr>
            </w:pPr>
            <w:r w:rsidRPr="003067CD">
              <w:rPr>
                <w:bCs/>
                <w:lang w:eastAsia="lt-LT"/>
              </w:rPr>
              <w:t xml:space="preserve">Ar vaistinis preparatas įrašytas į Bendrijos retųjų vaistinių preparatų registrą? </w:t>
            </w:r>
          </w:p>
          <w:p w14:paraId="483071A3" w14:textId="27CCF666" w:rsidR="00B13D65" w:rsidRPr="003067CD" w:rsidRDefault="00B13D65" w:rsidP="00824B92">
            <w:pPr>
              <w:rPr>
                <w:bCs/>
                <w:lang w:eastAsia="lt-LT"/>
              </w:rPr>
            </w:pPr>
          </w:p>
        </w:tc>
        <w:tc>
          <w:tcPr>
            <w:tcW w:w="5167" w:type="dxa"/>
          </w:tcPr>
          <w:p w14:paraId="05845C60" w14:textId="10CF4033" w:rsidR="00B13D65" w:rsidRPr="003067CD"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3067CD">
                  <w:rPr>
                    <w:rStyle w:val="Style2"/>
                    <w:rFonts w:ascii="MS Gothic" w:eastAsia="MS Gothic" w:hAnsi="MS Gothic" w:hint="eastAsia"/>
                    <w:sz w:val="24"/>
                  </w:rPr>
                  <w:t>☐</w:t>
                </w:r>
              </w:sdtContent>
            </w:sdt>
            <w:r w:rsidR="00B13D65" w:rsidRPr="003067CD">
              <w:t xml:space="preserve"> Taip</w:t>
            </w:r>
          </w:p>
          <w:p w14:paraId="41D88067" w14:textId="7253DE9C" w:rsidR="00B13D65" w:rsidRPr="003067CD"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D33AA2" w:rsidRPr="003067CD">
                  <w:rPr>
                    <w:rStyle w:val="Style2"/>
                    <w:rFonts w:ascii="MS Gothic" w:eastAsia="MS Gothic" w:hAnsi="MS Gothic" w:hint="eastAsia"/>
                    <w:sz w:val="24"/>
                  </w:rPr>
                  <w:t>☒</w:t>
                </w:r>
              </w:sdtContent>
            </w:sdt>
            <w:r w:rsidR="00B13D65" w:rsidRPr="003067CD">
              <w:t xml:space="preserve"> Ne</w:t>
            </w:r>
          </w:p>
          <w:p w14:paraId="29C2CBBB" w14:textId="77777777" w:rsidR="00B13D65" w:rsidRPr="003067CD" w:rsidRDefault="0000000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3067CD">
                  <w:rPr>
                    <w:rStyle w:val="Vietosrezervavimoenklotekstas"/>
                    <w:color w:val="auto"/>
                  </w:rPr>
                  <w:t>Click here to enter a date.</w:t>
                </w:r>
              </w:sdtContent>
            </w:sdt>
          </w:p>
        </w:tc>
      </w:tr>
      <w:tr w:rsidR="003067CD" w:rsidRPr="003067CD" w14:paraId="7841E5F8" w14:textId="77777777" w:rsidTr="00BE7489">
        <w:trPr>
          <w:trHeight w:val="476"/>
        </w:trPr>
        <w:tc>
          <w:tcPr>
            <w:tcW w:w="632" w:type="dxa"/>
          </w:tcPr>
          <w:p w14:paraId="109D2861" w14:textId="73BF27DF" w:rsidR="00D417D2" w:rsidRPr="003067CD" w:rsidRDefault="00D417D2" w:rsidP="00824B92">
            <w:pPr>
              <w:rPr>
                <w:rFonts w:eastAsia="Arial"/>
              </w:rPr>
            </w:pPr>
            <w:r w:rsidRPr="003067CD">
              <w:rPr>
                <w:rFonts w:eastAsia="Arial"/>
              </w:rPr>
              <w:t>1.5</w:t>
            </w:r>
          </w:p>
        </w:tc>
        <w:tc>
          <w:tcPr>
            <w:tcW w:w="3694" w:type="dxa"/>
          </w:tcPr>
          <w:p w14:paraId="7822D63E" w14:textId="68C38334" w:rsidR="00D417D2" w:rsidRPr="003067CD" w:rsidRDefault="00D417D2" w:rsidP="00824B92">
            <w:pPr>
              <w:rPr>
                <w:bCs/>
                <w:lang w:eastAsia="lt-LT"/>
              </w:rPr>
            </w:pPr>
            <w:r w:rsidRPr="003067CD">
              <w:t>STV paraiškos pobūdis</w:t>
            </w:r>
          </w:p>
        </w:tc>
        <w:tc>
          <w:tcPr>
            <w:tcW w:w="5167" w:type="dxa"/>
          </w:tcPr>
          <w:p w14:paraId="403461B9" w14:textId="373B9EA7" w:rsidR="00D417D2" w:rsidRPr="003067CD"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D33AA2" w:rsidRPr="003067CD">
                  <w:rPr>
                    <w:rStyle w:val="Style2"/>
                    <w:rFonts w:ascii="MS Gothic" w:eastAsia="MS Gothic" w:hAnsi="MS Gothic" w:hint="eastAsia"/>
                    <w:sz w:val="24"/>
                  </w:rPr>
                  <w:t>☒</w:t>
                </w:r>
              </w:sdtContent>
            </w:sdt>
            <w:r w:rsidR="00D417D2" w:rsidRPr="003067CD">
              <w:t xml:space="preserve"> Pilna paraiška</w:t>
            </w:r>
          </w:p>
          <w:p w14:paraId="6B8213E3" w14:textId="3495CDF4" w:rsidR="00D417D2" w:rsidRPr="003067CD"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3067CD">
                  <w:rPr>
                    <w:rStyle w:val="Style2"/>
                    <w:rFonts w:ascii="MS Gothic" w:eastAsia="MS Gothic" w:hAnsi="MS Gothic" w:hint="eastAsia"/>
                    <w:sz w:val="24"/>
                  </w:rPr>
                  <w:t>☐</w:t>
                </w:r>
              </w:sdtContent>
            </w:sdt>
            <w:r w:rsidR="00D417D2" w:rsidRPr="003067CD">
              <w:t xml:space="preserve"> Supaprastinta paraiška</w:t>
            </w:r>
          </w:p>
        </w:tc>
      </w:tr>
      <w:tr w:rsidR="003067CD" w:rsidRPr="003067CD" w14:paraId="274D1DAF" w14:textId="77777777" w:rsidTr="00BE7489">
        <w:trPr>
          <w:trHeight w:val="1922"/>
        </w:trPr>
        <w:tc>
          <w:tcPr>
            <w:tcW w:w="632" w:type="dxa"/>
          </w:tcPr>
          <w:p w14:paraId="17ABF217" w14:textId="14AC00D7" w:rsidR="00B13D65" w:rsidRPr="003067CD" w:rsidRDefault="00B13D65" w:rsidP="00824B92">
            <w:pPr>
              <w:rPr>
                <w:rFonts w:eastAsia="Arial"/>
              </w:rPr>
            </w:pPr>
            <w:r w:rsidRPr="003067CD">
              <w:rPr>
                <w:rFonts w:eastAsia="Arial"/>
              </w:rPr>
              <w:t>1.</w:t>
            </w:r>
            <w:r w:rsidR="00D417D2" w:rsidRPr="003067CD">
              <w:rPr>
                <w:rFonts w:eastAsia="Arial"/>
              </w:rPr>
              <w:t>6</w:t>
            </w:r>
          </w:p>
        </w:tc>
        <w:tc>
          <w:tcPr>
            <w:tcW w:w="3694" w:type="dxa"/>
          </w:tcPr>
          <w:p w14:paraId="4D49DBF5" w14:textId="77777777" w:rsidR="007656B2" w:rsidRPr="003067CD" w:rsidRDefault="00DE4484" w:rsidP="00824B92">
            <w:pPr>
              <w:rPr>
                <w:bCs/>
                <w:lang w:eastAsia="lt-LT"/>
              </w:rPr>
            </w:pPr>
            <w:r w:rsidRPr="003067CD">
              <w:rPr>
                <w:bCs/>
                <w:lang w:eastAsia="lt-LT"/>
              </w:rPr>
              <w:t>Par</w:t>
            </w:r>
            <w:r w:rsidR="007656B2" w:rsidRPr="003067CD">
              <w:rPr>
                <w:bCs/>
                <w:lang w:eastAsia="lt-LT"/>
              </w:rPr>
              <w:t>eiškėjo t</w:t>
            </w:r>
            <w:r w:rsidR="00B13D65" w:rsidRPr="003067CD">
              <w:rPr>
                <w:bCs/>
                <w:lang w:eastAsia="lt-LT"/>
              </w:rPr>
              <w:t>eikiama (-</w:t>
            </w:r>
            <w:proofErr w:type="spellStart"/>
            <w:r w:rsidR="00B13D65" w:rsidRPr="003067CD">
              <w:rPr>
                <w:bCs/>
                <w:lang w:eastAsia="lt-LT"/>
              </w:rPr>
              <w:t>os</w:t>
            </w:r>
            <w:proofErr w:type="spellEnd"/>
            <w:r w:rsidR="00B13D65" w:rsidRPr="003067CD">
              <w:rPr>
                <w:bCs/>
                <w:lang w:eastAsia="lt-LT"/>
              </w:rPr>
              <w:t>) kompensuoti vaistinio preparato indikacija (-</w:t>
            </w:r>
            <w:proofErr w:type="spellStart"/>
            <w:r w:rsidR="00B13D65" w:rsidRPr="003067CD">
              <w:rPr>
                <w:bCs/>
                <w:lang w:eastAsia="lt-LT"/>
              </w:rPr>
              <w:t>os</w:t>
            </w:r>
            <w:proofErr w:type="spellEnd"/>
            <w:r w:rsidR="00B13D65" w:rsidRPr="003067CD">
              <w:rPr>
                <w:bCs/>
                <w:lang w:eastAsia="lt-LT"/>
              </w:rPr>
              <w:t>)</w:t>
            </w:r>
          </w:p>
          <w:p w14:paraId="3FB07EE5" w14:textId="77777777" w:rsidR="00AE1322" w:rsidRPr="003067CD" w:rsidRDefault="00AE1322" w:rsidP="00824B92">
            <w:pPr>
              <w:rPr>
                <w:bCs/>
                <w:lang w:eastAsia="lt-LT"/>
              </w:rPr>
            </w:pPr>
          </w:p>
          <w:p w14:paraId="3A6B054C" w14:textId="77777777" w:rsidR="00AE1322" w:rsidRPr="003067CD" w:rsidRDefault="00AE1322" w:rsidP="00824B92">
            <w:pPr>
              <w:rPr>
                <w:bCs/>
                <w:lang w:eastAsia="lt-LT"/>
              </w:rPr>
            </w:pPr>
          </w:p>
          <w:p w14:paraId="6B4FEEC1" w14:textId="378668B0" w:rsidR="00B13D65" w:rsidRPr="003067CD" w:rsidRDefault="007656B2" w:rsidP="00824B92">
            <w:pPr>
              <w:rPr>
                <w:bCs/>
                <w:lang w:eastAsia="lt-LT"/>
              </w:rPr>
            </w:pPr>
            <w:r w:rsidRPr="003067CD">
              <w:rPr>
                <w:bCs/>
                <w:lang w:eastAsia="lt-LT"/>
              </w:rPr>
              <w:t>K</w:t>
            </w:r>
            <w:r w:rsidR="00B13D65" w:rsidRPr="003067CD">
              <w:rPr>
                <w:bCs/>
                <w:lang w:eastAsia="lt-LT"/>
              </w:rPr>
              <w:t>odas</w:t>
            </w:r>
            <w:r w:rsidRPr="003067CD">
              <w:rPr>
                <w:bCs/>
                <w:lang w:eastAsia="lt-LT"/>
              </w:rPr>
              <w:t xml:space="preserve"> pagal TLK-10 AM</w:t>
            </w:r>
          </w:p>
        </w:tc>
        <w:tc>
          <w:tcPr>
            <w:tcW w:w="5167" w:type="dxa"/>
          </w:tcPr>
          <w:p w14:paraId="74875F04" w14:textId="77777777" w:rsidR="00B13D65" w:rsidRPr="003067CD" w:rsidRDefault="00B13D65" w:rsidP="00824B92"/>
          <w:p w14:paraId="42402DDB" w14:textId="74AD1BB2" w:rsidR="000F4C45" w:rsidRPr="003067CD" w:rsidRDefault="000F4C45" w:rsidP="000F4C45">
            <w:pPr>
              <w:pStyle w:val="Sraopastraipa"/>
              <w:spacing w:after="120" w:line="276" w:lineRule="auto"/>
              <w:ind w:left="0"/>
              <w:contextualSpacing w:val="0"/>
              <w:jc w:val="both"/>
            </w:pPr>
            <w:r w:rsidRPr="003067CD">
              <w:t>Remisijai sukelti aktyviu mikroskopiniu kolitu (MK) sergantiems pacientams.</w:t>
            </w:r>
          </w:p>
          <w:p w14:paraId="300C634B" w14:textId="77777777" w:rsidR="000F4C45" w:rsidRPr="003067CD" w:rsidRDefault="000F4C45" w:rsidP="000F4C45">
            <w:pPr>
              <w:pStyle w:val="Sraopastraipa"/>
              <w:spacing w:after="120" w:line="276" w:lineRule="auto"/>
              <w:ind w:left="0"/>
              <w:contextualSpacing w:val="0"/>
              <w:jc w:val="both"/>
            </w:pPr>
          </w:p>
          <w:p w14:paraId="5D95A164" w14:textId="233A7996" w:rsidR="000F4C45" w:rsidRPr="003067CD" w:rsidRDefault="000F4C45" w:rsidP="000F4C45">
            <w:r w:rsidRPr="003067CD">
              <w:t>K52.8.</w:t>
            </w:r>
          </w:p>
          <w:p w14:paraId="13F7DFB0" w14:textId="5D013584" w:rsidR="00B13D65" w:rsidRPr="003067CD" w:rsidRDefault="00B13D65" w:rsidP="00824B92"/>
        </w:tc>
      </w:tr>
      <w:tr w:rsidR="003067CD" w:rsidRPr="003067CD" w14:paraId="2F79DC08" w14:textId="77777777" w:rsidTr="00BE7489">
        <w:trPr>
          <w:trHeight w:val="378"/>
        </w:trPr>
        <w:tc>
          <w:tcPr>
            <w:tcW w:w="632" w:type="dxa"/>
          </w:tcPr>
          <w:p w14:paraId="547885A2" w14:textId="08AA8055" w:rsidR="00B13D65" w:rsidRPr="003067CD" w:rsidRDefault="00B13D65" w:rsidP="00824B92">
            <w:pPr>
              <w:rPr>
                <w:rFonts w:eastAsia="Arial"/>
              </w:rPr>
            </w:pPr>
            <w:r w:rsidRPr="003067CD">
              <w:rPr>
                <w:rFonts w:eastAsia="Arial"/>
              </w:rPr>
              <w:lastRenderedPageBreak/>
              <w:t>1.</w:t>
            </w:r>
            <w:r w:rsidR="002E0702" w:rsidRPr="003067CD">
              <w:rPr>
                <w:rFonts w:eastAsia="Arial"/>
              </w:rPr>
              <w:t>6</w:t>
            </w:r>
          </w:p>
        </w:tc>
        <w:tc>
          <w:tcPr>
            <w:tcW w:w="3694" w:type="dxa"/>
          </w:tcPr>
          <w:p w14:paraId="2EAB877F" w14:textId="39A36941" w:rsidR="00B13D65" w:rsidRPr="003067CD" w:rsidRDefault="007656B2" w:rsidP="00824B92">
            <w:pPr>
              <w:rPr>
                <w:bCs/>
                <w:u w:val="single"/>
                <w:lang w:eastAsia="lt-LT"/>
              </w:rPr>
            </w:pPr>
            <w:r w:rsidRPr="003067CD">
              <w:rPr>
                <w:bCs/>
                <w:lang w:eastAsia="lt-LT"/>
              </w:rPr>
              <w:t>Pareiškėjo t</w:t>
            </w:r>
            <w:r w:rsidR="00B13D65" w:rsidRPr="003067CD">
              <w:rPr>
                <w:bCs/>
                <w:lang w:eastAsia="lt-LT"/>
              </w:rPr>
              <w:t>eikiamos skyrimo sąlygos</w:t>
            </w:r>
            <w:r w:rsidR="005B3756" w:rsidRPr="003067CD">
              <w:rPr>
                <w:bCs/>
                <w:lang w:eastAsia="lt-LT"/>
              </w:rPr>
              <w:t xml:space="preserve"> </w:t>
            </w:r>
          </w:p>
        </w:tc>
        <w:tc>
          <w:tcPr>
            <w:tcW w:w="5167" w:type="dxa"/>
          </w:tcPr>
          <w:p w14:paraId="0579DF58" w14:textId="631F9885" w:rsidR="00B13D65" w:rsidRPr="003067CD" w:rsidRDefault="000F4C45" w:rsidP="00824B92">
            <w:r w:rsidRPr="003067CD">
              <w:t>Netaikoma</w:t>
            </w:r>
          </w:p>
        </w:tc>
      </w:tr>
      <w:tr w:rsidR="00B13D65" w:rsidRPr="003067CD" w14:paraId="3B125269" w14:textId="77777777" w:rsidTr="00BE7489">
        <w:trPr>
          <w:trHeight w:val="378"/>
        </w:trPr>
        <w:tc>
          <w:tcPr>
            <w:tcW w:w="632" w:type="dxa"/>
          </w:tcPr>
          <w:p w14:paraId="0058E11F" w14:textId="77777777" w:rsidR="00B13D65" w:rsidRPr="003067CD" w:rsidRDefault="00B13D65" w:rsidP="00824B92">
            <w:pPr>
              <w:rPr>
                <w:rFonts w:eastAsia="Arial"/>
              </w:rPr>
            </w:pPr>
            <w:r w:rsidRPr="003067CD">
              <w:rPr>
                <w:rFonts w:eastAsia="Arial"/>
              </w:rPr>
              <w:t>1.7</w:t>
            </w:r>
          </w:p>
        </w:tc>
        <w:tc>
          <w:tcPr>
            <w:tcW w:w="3694" w:type="dxa"/>
          </w:tcPr>
          <w:p w14:paraId="738E1926" w14:textId="77777777" w:rsidR="00B13D65" w:rsidRPr="003067CD" w:rsidRDefault="007656B2" w:rsidP="00824B92">
            <w:pPr>
              <w:rPr>
                <w:bCs/>
                <w:lang w:eastAsia="lt-LT"/>
              </w:rPr>
            </w:pPr>
            <w:r w:rsidRPr="003067CD">
              <w:rPr>
                <w:bCs/>
                <w:lang w:eastAsia="lt-LT"/>
              </w:rPr>
              <w:t>Pareiškėjo teikiamas p</w:t>
            </w:r>
            <w:r w:rsidR="00B13D65" w:rsidRPr="003067CD">
              <w:rPr>
                <w:bCs/>
                <w:lang w:eastAsia="lt-LT"/>
              </w:rPr>
              <w:t>alyginamasis</w:t>
            </w:r>
            <w:r w:rsidR="005B3756" w:rsidRPr="003067CD">
              <w:rPr>
                <w:bCs/>
                <w:lang w:eastAsia="lt-LT"/>
              </w:rPr>
              <w:t xml:space="preserve"> </w:t>
            </w:r>
            <w:r w:rsidR="00B13D65" w:rsidRPr="003067CD">
              <w:rPr>
                <w:bCs/>
                <w:lang w:eastAsia="lt-LT"/>
              </w:rPr>
              <w:t xml:space="preserve">gydymas </w:t>
            </w:r>
          </w:p>
          <w:p w14:paraId="61EC5BBD" w14:textId="7A8BD8B4" w:rsidR="009F4D66" w:rsidRPr="003067CD" w:rsidRDefault="009F4D66" w:rsidP="00824B92">
            <w:pPr>
              <w:rPr>
                <w:bCs/>
                <w:lang w:eastAsia="lt-LT"/>
              </w:rPr>
            </w:pPr>
          </w:p>
          <w:p w14:paraId="62057D94" w14:textId="77777777" w:rsidR="00413F24" w:rsidRPr="003067CD" w:rsidRDefault="00413F24" w:rsidP="00824B92">
            <w:pPr>
              <w:rPr>
                <w:bCs/>
                <w:lang w:eastAsia="lt-LT"/>
              </w:rPr>
            </w:pPr>
          </w:p>
          <w:p w14:paraId="6CC1022E" w14:textId="2B6BCEE1" w:rsidR="009F4D66" w:rsidRPr="003067CD" w:rsidRDefault="009F4D66" w:rsidP="00824B92">
            <w:pPr>
              <w:rPr>
                <w:bCs/>
                <w:lang w:eastAsia="lt-LT"/>
              </w:rPr>
            </w:pPr>
          </w:p>
        </w:tc>
        <w:tc>
          <w:tcPr>
            <w:tcW w:w="5167" w:type="dxa"/>
          </w:tcPr>
          <w:p w14:paraId="1F113AC0" w14:textId="35E5F4A7" w:rsidR="009F4D66" w:rsidRPr="003067CD"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D33AA2" w:rsidRPr="003067CD">
                  <w:rPr>
                    <w:rStyle w:val="Style2"/>
                    <w:rFonts w:ascii="MS Gothic" w:eastAsia="MS Gothic" w:hAnsi="MS Gothic" w:hint="eastAsia"/>
                    <w:sz w:val="24"/>
                  </w:rPr>
                  <w:t>☒</w:t>
                </w:r>
              </w:sdtContent>
            </w:sdt>
            <w:r w:rsidR="009F4D66" w:rsidRPr="003067CD">
              <w:t xml:space="preserve"> Tinkamas</w:t>
            </w:r>
          </w:p>
          <w:p w14:paraId="41B44044" w14:textId="199BD9DF" w:rsidR="00B13D65" w:rsidRPr="003067CD"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9F4D66" w:rsidRPr="003067CD">
                  <w:rPr>
                    <w:rStyle w:val="Style2"/>
                    <w:rFonts w:ascii="MS Gothic" w:eastAsia="MS Gothic" w:hAnsi="MS Gothic" w:hint="eastAsia"/>
                    <w:sz w:val="24"/>
                  </w:rPr>
                  <w:t>☐</w:t>
                </w:r>
              </w:sdtContent>
            </w:sdt>
            <w:r w:rsidR="009F4D66" w:rsidRPr="003067CD">
              <w:t xml:space="preserve"> Netinkama</w:t>
            </w:r>
          </w:p>
        </w:tc>
      </w:tr>
    </w:tbl>
    <w:p w14:paraId="108176F7" w14:textId="640C6F75" w:rsidR="00F70C9E" w:rsidRPr="003067CD" w:rsidRDefault="00F70C9E" w:rsidP="00E03C3F">
      <w:pPr>
        <w:pStyle w:val="Sraopastraipa"/>
        <w:tabs>
          <w:tab w:val="left" w:pos="426"/>
        </w:tabs>
        <w:ind w:left="0"/>
        <w:rPr>
          <w:b/>
          <w:bCs/>
          <w:caps/>
        </w:rPr>
      </w:pPr>
    </w:p>
    <w:p w14:paraId="2871CA7F" w14:textId="2370BDDB" w:rsidR="00F70C9E" w:rsidRPr="003067CD" w:rsidRDefault="00F70C9E" w:rsidP="00880A44">
      <w:pPr>
        <w:spacing w:line="276" w:lineRule="auto"/>
        <w:jc w:val="both"/>
        <w:rPr>
          <w:rFonts w:eastAsia="Arial"/>
          <w:b/>
        </w:rPr>
      </w:pPr>
      <w:r w:rsidRPr="003067CD">
        <w:rPr>
          <w:rFonts w:eastAsia="Arial"/>
          <w:b/>
        </w:rPr>
        <w:t xml:space="preserve">1.8 Kitų </w:t>
      </w:r>
      <w:r w:rsidR="00DF583C" w:rsidRPr="003067CD">
        <w:rPr>
          <w:rFonts w:eastAsia="Arial"/>
          <w:b/>
        </w:rPr>
        <w:t xml:space="preserve">valstybių </w:t>
      </w:r>
      <w:r w:rsidRPr="003067CD">
        <w:rPr>
          <w:rFonts w:eastAsia="Arial"/>
          <w:b/>
        </w:rPr>
        <w:t xml:space="preserve">atsakingų institucijų atlikto </w:t>
      </w:r>
      <w:r w:rsidR="00DF583C" w:rsidRPr="003067CD">
        <w:rPr>
          <w:rFonts w:eastAsia="Arial"/>
          <w:b/>
        </w:rPr>
        <w:t>Sveikatos technologijų vertinimo (toliau – STV)</w:t>
      </w:r>
      <w:r w:rsidRPr="003067CD">
        <w:rPr>
          <w:rFonts w:eastAsia="Arial"/>
          <w:b/>
        </w:rPr>
        <w:t xml:space="preserve"> išvados</w:t>
      </w:r>
    </w:p>
    <w:p w14:paraId="30721FDD" w14:textId="77777777" w:rsidR="00F70C9E" w:rsidRPr="003067CD"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855"/>
        <w:gridCol w:w="1851"/>
        <w:gridCol w:w="2244"/>
        <w:gridCol w:w="2543"/>
      </w:tblGrid>
      <w:tr w:rsidR="003067CD" w:rsidRPr="003067CD" w14:paraId="7E72828B" w14:textId="77777777" w:rsidTr="00BE7489">
        <w:trPr>
          <w:trHeight w:val="924"/>
        </w:trPr>
        <w:tc>
          <w:tcPr>
            <w:tcW w:w="2855" w:type="dxa"/>
          </w:tcPr>
          <w:p w14:paraId="253D1DD4" w14:textId="5B2616C0" w:rsidR="00F70C9E" w:rsidRPr="003067CD" w:rsidRDefault="00F70C9E" w:rsidP="00824B92">
            <w:pPr>
              <w:rPr>
                <w:rFonts w:eastAsia="Arial"/>
              </w:rPr>
            </w:pPr>
            <w:r w:rsidRPr="003067CD">
              <w:rPr>
                <w:rFonts w:eastAsia="Arial"/>
              </w:rPr>
              <w:t>ST</w:t>
            </w:r>
            <w:r w:rsidR="00DF583C" w:rsidRPr="003067CD">
              <w:rPr>
                <w:rFonts w:eastAsia="Arial"/>
              </w:rPr>
              <w:t>V</w:t>
            </w:r>
            <w:r w:rsidRPr="003067CD">
              <w:rPr>
                <w:rFonts w:eastAsia="Arial"/>
              </w:rPr>
              <w:t xml:space="preserve"> agentūros pavadinimas, šalis</w:t>
            </w:r>
          </w:p>
        </w:tc>
        <w:tc>
          <w:tcPr>
            <w:tcW w:w="1851" w:type="dxa"/>
          </w:tcPr>
          <w:p w14:paraId="34AE1EDD" w14:textId="77777777" w:rsidR="00F70C9E" w:rsidRPr="003067CD" w:rsidRDefault="00F70C9E" w:rsidP="00824B92">
            <w:pPr>
              <w:rPr>
                <w:rFonts w:eastAsia="Arial"/>
              </w:rPr>
            </w:pPr>
            <w:r w:rsidRPr="003067CD">
              <w:rPr>
                <w:rFonts w:eastAsia="Arial"/>
              </w:rPr>
              <w:t>STV vertinimas atliktas</w:t>
            </w:r>
          </w:p>
        </w:tc>
        <w:tc>
          <w:tcPr>
            <w:tcW w:w="2244" w:type="dxa"/>
          </w:tcPr>
          <w:p w14:paraId="16E2DDC1" w14:textId="77777777" w:rsidR="00F70C9E" w:rsidRPr="003067CD" w:rsidRDefault="00F70C9E" w:rsidP="00824B92">
            <w:pPr>
              <w:rPr>
                <w:rFonts w:eastAsia="Arial"/>
              </w:rPr>
            </w:pPr>
            <w:r w:rsidRPr="003067CD">
              <w:rPr>
                <w:rFonts w:eastAsia="Arial"/>
              </w:rPr>
              <w:t>Klinikinio vertinimo išvada</w:t>
            </w:r>
          </w:p>
        </w:tc>
        <w:tc>
          <w:tcPr>
            <w:tcW w:w="2543" w:type="dxa"/>
          </w:tcPr>
          <w:p w14:paraId="1861E3F2" w14:textId="74803B5B" w:rsidR="00F70C9E" w:rsidRPr="003067CD" w:rsidRDefault="00F70C9E" w:rsidP="00824B92">
            <w:pPr>
              <w:rPr>
                <w:rFonts w:eastAsia="Arial"/>
              </w:rPr>
            </w:pPr>
            <w:proofErr w:type="spellStart"/>
            <w:r w:rsidRPr="003067CD">
              <w:rPr>
                <w:rFonts w:eastAsia="Arial"/>
              </w:rPr>
              <w:t>Farmako</w:t>
            </w:r>
            <w:r w:rsidR="00CA217D" w:rsidRPr="003067CD">
              <w:rPr>
                <w:rFonts w:eastAsia="Arial"/>
              </w:rPr>
              <w:t>e</w:t>
            </w:r>
            <w:r w:rsidR="00476256" w:rsidRPr="003067CD">
              <w:rPr>
                <w:rFonts w:eastAsia="Arial"/>
              </w:rPr>
              <w:t>ko</w:t>
            </w:r>
            <w:r w:rsidRPr="003067CD">
              <w:rPr>
                <w:rFonts w:eastAsia="Arial"/>
              </w:rPr>
              <w:t>nominio</w:t>
            </w:r>
            <w:proofErr w:type="spellEnd"/>
            <w:r w:rsidRPr="003067CD">
              <w:rPr>
                <w:rFonts w:eastAsia="Arial"/>
              </w:rPr>
              <w:t xml:space="preserve"> vertinimo išvada</w:t>
            </w:r>
          </w:p>
        </w:tc>
      </w:tr>
      <w:tr w:rsidR="003067CD" w:rsidRPr="003067CD" w14:paraId="129FA8F6" w14:textId="77777777" w:rsidTr="00731B38">
        <w:trPr>
          <w:trHeight w:val="2267"/>
        </w:trPr>
        <w:tc>
          <w:tcPr>
            <w:tcW w:w="2855" w:type="dxa"/>
          </w:tcPr>
          <w:p w14:paraId="0A070137" w14:textId="77777777" w:rsidR="008D06F8" w:rsidRPr="003067CD" w:rsidRDefault="008D06F8" w:rsidP="00824B92">
            <w:pPr>
              <w:rPr>
                <w:bCs/>
              </w:rPr>
            </w:pPr>
            <w:r w:rsidRPr="003067CD">
              <w:rPr>
                <w:bCs/>
              </w:rPr>
              <w:t>Nacionalinis sveikatos ir klinikinės kompetencijos institutas, Didžioji Britanija</w:t>
            </w:r>
          </w:p>
          <w:p w14:paraId="49C6520D" w14:textId="77777777" w:rsidR="008D06F8" w:rsidRPr="003067CD" w:rsidRDefault="008D06F8" w:rsidP="00824B92">
            <w:pPr>
              <w:rPr>
                <w:rFonts w:eastAsia="Arial"/>
                <w:lang w:val="en-GB"/>
              </w:rPr>
            </w:pPr>
            <w:r w:rsidRPr="003067CD">
              <w:rPr>
                <w:rFonts w:eastAsia="Arial"/>
                <w:lang w:val="en-GB"/>
              </w:rPr>
              <w:t>(</w:t>
            </w:r>
            <w:proofErr w:type="spellStart"/>
            <w:proofErr w:type="gramStart"/>
            <w:r w:rsidRPr="003067CD">
              <w:rPr>
                <w:rFonts w:eastAsia="Arial"/>
                <w:lang w:val="en-GB"/>
              </w:rPr>
              <w:t>angl</w:t>
            </w:r>
            <w:proofErr w:type="gramEnd"/>
            <w:r w:rsidRPr="003067CD">
              <w:rPr>
                <w:rFonts w:eastAsia="Arial"/>
                <w:lang w:val="en-GB"/>
              </w:rPr>
              <w:t>.</w:t>
            </w:r>
            <w:proofErr w:type="spellEnd"/>
            <w:r w:rsidRPr="003067CD">
              <w:rPr>
                <w:rFonts w:eastAsia="Arial"/>
                <w:lang w:val="en-GB"/>
              </w:rPr>
              <w:t xml:space="preserve"> </w:t>
            </w:r>
            <w:r w:rsidRPr="003067CD">
              <w:rPr>
                <w:rFonts w:eastAsia="Arial"/>
                <w:i/>
                <w:lang w:val="en-GB"/>
              </w:rPr>
              <w:t xml:space="preserve">National Institute for Health and </w:t>
            </w:r>
            <w:proofErr w:type="gramStart"/>
            <w:r w:rsidRPr="003067CD">
              <w:rPr>
                <w:rFonts w:eastAsia="Arial"/>
                <w:i/>
                <w:lang w:val="en-GB"/>
              </w:rPr>
              <w:t>Care  Excellence</w:t>
            </w:r>
            <w:proofErr w:type="gramEnd"/>
            <w:r w:rsidRPr="003067CD">
              <w:rPr>
                <w:rFonts w:eastAsia="Arial"/>
                <w:i/>
                <w:lang w:val="en-GB"/>
              </w:rPr>
              <w:t>, NICE</w:t>
            </w:r>
            <w:r w:rsidRPr="003067CD">
              <w:rPr>
                <w:rFonts w:eastAsia="Arial"/>
                <w:lang w:val="en-GB"/>
              </w:rPr>
              <w:t>)</w:t>
            </w:r>
          </w:p>
        </w:tc>
        <w:tc>
          <w:tcPr>
            <w:tcW w:w="1851" w:type="dxa"/>
          </w:tcPr>
          <w:p w14:paraId="5846A9F8" w14:textId="77777777" w:rsidR="008D06F8" w:rsidRPr="003067CD" w:rsidRDefault="00000000" w:rsidP="00824B92">
            <w:sdt>
              <w:sdtPr>
                <w:rPr>
                  <w:rStyle w:val="Style2"/>
                  <w:sz w:val="24"/>
                </w:rPr>
                <w:id w:val="1558205022"/>
                <w15:color w:val="FFCC00"/>
                <w14:checkbox>
                  <w14:checked w14:val="0"/>
                  <w14:checkedState w14:val="2612" w14:font="MS Gothic"/>
                  <w14:uncheckedState w14:val="2610" w14:font="MS Gothic"/>
                </w14:checkbox>
              </w:sdtPr>
              <w:sdtContent>
                <w:r w:rsidR="008D06F8" w:rsidRPr="003067CD">
                  <w:rPr>
                    <w:rStyle w:val="Style2"/>
                    <w:rFonts w:ascii="Segoe UI Symbol" w:eastAsia="MS Gothic" w:hAnsi="Segoe UI Symbol" w:cs="Segoe UI Symbol"/>
                    <w:sz w:val="24"/>
                  </w:rPr>
                  <w:t>☐</w:t>
                </w:r>
              </w:sdtContent>
            </w:sdt>
            <w:r w:rsidR="008D06F8" w:rsidRPr="003067CD">
              <w:t xml:space="preserve"> Taip</w:t>
            </w:r>
          </w:p>
          <w:p w14:paraId="29F3627E" w14:textId="01B01831" w:rsidR="008D06F8" w:rsidRPr="003067CD" w:rsidRDefault="00000000" w:rsidP="00824B92">
            <w:sdt>
              <w:sdtPr>
                <w:rPr>
                  <w:rStyle w:val="Style2"/>
                  <w:sz w:val="24"/>
                </w:rPr>
                <w:id w:val="866029625"/>
                <w15:color w:val="FFCC00"/>
                <w14:checkbox>
                  <w14:checked w14:val="1"/>
                  <w14:checkedState w14:val="2612" w14:font="MS Gothic"/>
                  <w14:uncheckedState w14:val="2610" w14:font="MS Gothic"/>
                </w14:checkbox>
              </w:sdtPr>
              <w:sdtContent>
                <w:r w:rsidR="008D06F8" w:rsidRPr="003067CD">
                  <w:rPr>
                    <w:rStyle w:val="Style2"/>
                    <w:rFonts w:ascii="MS Gothic" w:eastAsia="MS Gothic" w:hAnsi="MS Gothic" w:hint="eastAsia"/>
                    <w:sz w:val="24"/>
                  </w:rPr>
                  <w:t>☒</w:t>
                </w:r>
              </w:sdtContent>
            </w:sdt>
            <w:r w:rsidR="008D06F8" w:rsidRPr="003067CD">
              <w:t xml:space="preserve"> Ne</w:t>
            </w:r>
          </w:p>
          <w:p w14:paraId="7916359D" w14:textId="77777777" w:rsidR="008D06F8" w:rsidRPr="003067CD" w:rsidRDefault="00000000" w:rsidP="00824B92">
            <w:pPr>
              <w:rPr>
                <w:rFonts w:eastAsia="Arial"/>
              </w:rPr>
            </w:pPr>
            <w:sdt>
              <w:sdtPr>
                <w:alias w:val="Nurodykite konkrečią dieną"/>
                <w:tag w:val="Nurodykite pradžios datą"/>
                <w:id w:val="922837954"/>
                <w:placeholder>
                  <w:docPart w:val="44CF9647BABE43D9BB8AB3513B8518DD"/>
                </w:placeholder>
                <w:showingPlcHdr/>
                <w15:color w:val="FFCC99"/>
                <w:date w:fullDate="2022-05-18T00:00:00Z">
                  <w:dateFormat w:val="yyyy 'm.' MMMM d 'd.'"/>
                  <w:lid w:val="lt-LT"/>
                  <w:storeMappedDataAs w:val="dateTime"/>
                  <w:calendar w:val="gregorian"/>
                </w:date>
              </w:sdtPr>
              <w:sdtContent>
                <w:r w:rsidR="008D06F8" w:rsidRPr="003067CD">
                  <w:rPr>
                    <w:rStyle w:val="Vietosrezervavimoenklotekstas"/>
                    <w:color w:val="auto"/>
                  </w:rPr>
                  <w:t>Click here to enter a date.</w:t>
                </w:r>
              </w:sdtContent>
            </w:sdt>
          </w:p>
        </w:tc>
        <w:tc>
          <w:tcPr>
            <w:tcW w:w="4787" w:type="dxa"/>
            <w:gridSpan w:val="2"/>
          </w:tcPr>
          <w:p w14:paraId="67430EE7" w14:textId="0D877785" w:rsidR="008D06F8" w:rsidRPr="003067CD" w:rsidRDefault="008D06F8" w:rsidP="00824B92">
            <w:pPr>
              <w:rPr>
                <w:rFonts w:eastAsia="Arial"/>
              </w:rPr>
            </w:pPr>
            <w:r w:rsidRPr="003067CD">
              <w:rPr>
                <w:rFonts w:eastAsia="Arial"/>
              </w:rPr>
              <w:t>Nėra duomenų</w:t>
            </w:r>
          </w:p>
        </w:tc>
      </w:tr>
      <w:tr w:rsidR="003067CD" w:rsidRPr="003067CD" w14:paraId="1CC31474" w14:textId="77777777" w:rsidTr="00C12DEE">
        <w:trPr>
          <w:trHeight w:val="1547"/>
        </w:trPr>
        <w:tc>
          <w:tcPr>
            <w:tcW w:w="2855" w:type="dxa"/>
          </w:tcPr>
          <w:p w14:paraId="12218E35" w14:textId="77777777" w:rsidR="008D06F8" w:rsidRPr="003067CD" w:rsidRDefault="008D06F8" w:rsidP="00824B92">
            <w:pPr>
              <w:rPr>
                <w:rFonts w:eastAsia="Arial"/>
                <w:lang w:val="en-GB"/>
              </w:rPr>
            </w:pPr>
            <w:proofErr w:type="spellStart"/>
            <w:r w:rsidRPr="003067CD">
              <w:rPr>
                <w:rFonts w:eastAsia="Arial"/>
                <w:lang w:val="en-GB"/>
              </w:rPr>
              <w:t>Kanados</w:t>
            </w:r>
            <w:proofErr w:type="spellEnd"/>
            <w:r w:rsidRPr="003067CD">
              <w:rPr>
                <w:rFonts w:eastAsia="Arial"/>
                <w:lang w:val="en-GB"/>
              </w:rPr>
              <w:t xml:space="preserve"> </w:t>
            </w:r>
            <w:proofErr w:type="spellStart"/>
            <w:r w:rsidRPr="003067CD">
              <w:rPr>
                <w:rFonts w:eastAsia="Arial"/>
                <w:lang w:val="en-GB"/>
              </w:rPr>
              <w:t>sveikatos</w:t>
            </w:r>
            <w:proofErr w:type="spellEnd"/>
            <w:r w:rsidRPr="003067CD">
              <w:rPr>
                <w:rFonts w:eastAsia="Arial"/>
                <w:lang w:val="en-GB"/>
              </w:rPr>
              <w:t xml:space="preserve"> </w:t>
            </w:r>
            <w:proofErr w:type="spellStart"/>
            <w:r w:rsidRPr="003067CD">
              <w:rPr>
                <w:rFonts w:eastAsia="Arial"/>
                <w:lang w:val="en-GB"/>
              </w:rPr>
              <w:t>technologijų</w:t>
            </w:r>
            <w:proofErr w:type="spellEnd"/>
            <w:r w:rsidRPr="003067CD">
              <w:rPr>
                <w:rFonts w:eastAsia="Arial"/>
                <w:lang w:val="en-GB"/>
              </w:rPr>
              <w:t xml:space="preserve"> </w:t>
            </w:r>
            <w:proofErr w:type="spellStart"/>
            <w:r w:rsidRPr="003067CD">
              <w:rPr>
                <w:rFonts w:eastAsia="Arial"/>
                <w:lang w:val="en-GB"/>
              </w:rPr>
              <w:t>agentūra</w:t>
            </w:r>
            <w:proofErr w:type="spellEnd"/>
          </w:p>
          <w:p w14:paraId="2C593A82" w14:textId="77777777" w:rsidR="008D06F8" w:rsidRPr="003067CD" w:rsidRDefault="008D06F8" w:rsidP="00824B92">
            <w:pPr>
              <w:rPr>
                <w:rFonts w:eastAsia="Arial"/>
                <w:lang w:val="en-GB"/>
              </w:rPr>
            </w:pPr>
            <w:r w:rsidRPr="003067CD">
              <w:rPr>
                <w:rFonts w:eastAsia="Arial"/>
                <w:lang w:val="en-GB"/>
              </w:rPr>
              <w:t>(</w:t>
            </w:r>
            <w:proofErr w:type="spellStart"/>
            <w:proofErr w:type="gramStart"/>
            <w:r w:rsidRPr="003067CD">
              <w:rPr>
                <w:rFonts w:eastAsia="Arial"/>
                <w:lang w:val="en-GB"/>
              </w:rPr>
              <w:t>angl</w:t>
            </w:r>
            <w:proofErr w:type="gramEnd"/>
            <w:r w:rsidRPr="003067CD">
              <w:rPr>
                <w:rFonts w:eastAsia="Arial"/>
                <w:lang w:val="en-GB"/>
              </w:rPr>
              <w:t>.</w:t>
            </w:r>
            <w:proofErr w:type="spellEnd"/>
            <w:r w:rsidRPr="003067CD">
              <w:rPr>
                <w:rFonts w:eastAsia="Arial"/>
                <w:lang w:val="en-GB"/>
              </w:rPr>
              <w:t xml:space="preserve"> </w:t>
            </w:r>
            <w:r w:rsidRPr="003067CD">
              <w:rPr>
                <w:rFonts w:eastAsia="Arial"/>
                <w:i/>
                <w:lang w:val="en-GB"/>
              </w:rPr>
              <w:t>Canadian health Technology Assessment agency, CADTH</w:t>
            </w:r>
            <w:r w:rsidRPr="003067CD">
              <w:rPr>
                <w:rFonts w:eastAsia="Arial"/>
                <w:lang w:val="en-GB"/>
              </w:rPr>
              <w:t>)</w:t>
            </w:r>
          </w:p>
        </w:tc>
        <w:tc>
          <w:tcPr>
            <w:tcW w:w="1851" w:type="dxa"/>
          </w:tcPr>
          <w:p w14:paraId="762649FE" w14:textId="77777777" w:rsidR="008D06F8" w:rsidRPr="003067CD" w:rsidRDefault="00000000" w:rsidP="00824B92">
            <w:sdt>
              <w:sdtPr>
                <w:rPr>
                  <w:rStyle w:val="Style2"/>
                  <w:sz w:val="24"/>
                </w:rPr>
                <w:id w:val="-372539057"/>
                <w15:color w:val="FFCC00"/>
                <w14:checkbox>
                  <w14:checked w14:val="0"/>
                  <w14:checkedState w14:val="2612" w14:font="MS Gothic"/>
                  <w14:uncheckedState w14:val="2610" w14:font="MS Gothic"/>
                </w14:checkbox>
              </w:sdtPr>
              <w:sdtContent>
                <w:r w:rsidR="008D06F8" w:rsidRPr="003067CD">
                  <w:rPr>
                    <w:rStyle w:val="Style2"/>
                    <w:rFonts w:ascii="Segoe UI Symbol" w:eastAsia="MS Gothic" w:hAnsi="Segoe UI Symbol" w:cs="Segoe UI Symbol"/>
                    <w:sz w:val="24"/>
                  </w:rPr>
                  <w:t>☐</w:t>
                </w:r>
              </w:sdtContent>
            </w:sdt>
            <w:r w:rsidR="008D06F8" w:rsidRPr="003067CD">
              <w:t xml:space="preserve"> Taip</w:t>
            </w:r>
          </w:p>
          <w:p w14:paraId="35F17B07" w14:textId="31532C4C" w:rsidR="008D06F8" w:rsidRPr="003067CD" w:rsidRDefault="00000000" w:rsidP="00824B92">
            <w:sdt>
              <w:sdtPr>
                <w:rPr>
                  <w:rStyle w:val="Style2"/>
                  <w:sz w:val="24"/>
                </w:rPr>
                <w:id w:val="594442222"/>
                <w15:color w:val="FFCC00"/>
                <w14:checkbox>
                  <w14:checked w14:val="1"/>
                  <w14:checkedState w14:val="2612" w14:font="MS Gothic"/>
                  <w14:uncheckedState w14:val="2610" w14:font="MS Gothic"/>
                </w14:checkbox>
              </w:sdtPr>
              <w:sdtContent>
                <w:r w:rsidR="008D06F8" w:rsidRPr="003067CD">
                  <w:rPr>
                    <w:rStyle w:val="Style2"/>
                    <w:rFonts w:ascii="MS Gothic" w:eastAsia="MS Gothic" w:hAnsi="MS Gothic" w:hint="eastAsia"/>
                    <w:sz w:val="24"/>
                  </w:rPr>
                  <w:t>☒</w:t>
                </w:r>
              </w:sdtContent>
            </w:sdt>
            <w:r w:rsidR="008D06F8" w:rsidRPr="003067CD">
              <w:t xml:space="preserve"> Ne</w:t>
            </w:r>
          </w:p>
          <w:p w14:paraId="0C0988CC" w14:textId="77777777" w:rsidR="008D06F8" w:rsidRPr="003067CD" w:rsidRDefault="00000000" w:rsidP="00824B92">
            <w:pPr>
              <w:rPr>
                <w:rFonts w:eastAsia="Arial"/>
              </w:rPr>
            </w:pPr>
            <w:sdt>
              <w:sdtPr>
                <w:alias w:val="Nurodykite konkrečią dieną"/>
                <w:tag w:val="Nurodykite pradžios datą"/>
                <w:id w:val="1072468416"/>
                <w:placeholder>
                  <w:docPart w:val="A9A9DB67485F430D8AF6AC12D8FD7858"/>
                </w:placeholder>
                <w:showingPlcHdr/>
                <w15:color w:val="FFCC99"/>
                <w:date w:fullDate="2022-05-18T00:00:00Z">
                  <w:dateFormat w:val="yyyy 'm.' MMMM d 'd.'"/>
                  <w:lid w:val="lt-LT"/>
                  <w:storeMappedDataAs w:val="dateTime"/>
                  <w:calendar w:val="gregorian"/>
                </w:date>
              </w:sdtPr>
              <w:sdtContent>
                <w:r w:rsidR="008D06F8" w:rsidRPr="003067CD">
                  <w:rPr>
                    <w:rStyle w:val="Vietosrezervavimoenklotekstas"/>
                    <w:color w:val="auto"/>
                  </w:rPr>
                  <w:t>Click here to enter a date.</w:t>
                </w:r>
              </w:sdtContent>
            </w:sdt>
          </w:p>
        </w:tc>
        <w:tc>
          <w:tcPr>
            <w:tcW w:w="4787" w:type="dxa"/>
            <w:gridSpan w:val="2"/>
          </w:tcPr>
          <w:p w14:paraId="5C8CB330" w14:textId="4AF8C92B" w:rsidR="008D06F8" w:rsidRPr="003067CD" w:rsidRDefault="008D06F8" w:rsidP="00824B92">
            <w:pPr>
              <w:rPr>
                <w:rFonts w:eastAsia="Arial"/>
              </w:rPr>
            </w:pPr>
            <w:r w:rsidRPr="003067CD">
              <w:rPr>
                <w:rFonts w:eastAsia="Arial"/>
              </w:rPr>
              <w:t>Nėra duomenų</w:t>
            </w:r>
          </w:p>
        </w:tc>
      </w:tr>
      <w:tr w:rsidR="008D06F8" w:rsidRPr="003067CD" w14:paraId="21C94D47" w14:textId="77777777" w:rsidTr="0095515C">
        <w:trPr>
          <w:trHeight w:val="2160"/>
        </w:trPr>
        <w:tc>
          <w:tcPr>
            <w:tcW w:w="2855" w:type="dxa"/>
          </w:tcPr>
          <w:p w14:paraId="02F45BB8" w14:textId="77777777" w:rsidR="008D06F8" w:rsidRPr="003067CD" w:rsidRDefault="008D06F8" w:rsidP="00824B92">
            <w:pPr>
              <w:rPr>
                <w:rFonts w:eastAsia="Arial"/>
              </w:rPr>
            </w:pPr>
            <w:r w:rsidRPr="003067CD">
              <w:rPr>
                <w:rFonts w:eastAsia="Arial"/>
              </w:rPr>
              <w:t xml:space="preserve">Nacionalinis </w:t>
            </w:r>
            <w:proofErr w:type="spellStart"/>
            <w:r w:rsidRPr="003067CD">
              <w:rPr>
                <w:rFonts w:eastAsia="Arial"/>
              </w:rPr>
              <w:t>farmakoekonomikos</w:t>
            </w:r>
            <w:proofErr w:type="spellEnd"/>
            <w:r w:rsidRPr="003067CD">
              <w:rPr>
                <w:rFonts w:eastAsia="Arial"/>
              </w:rPr>
              <w:t xml:space="preserve"> centras, Airija</w:t>
            </w:r>
          </w:p>
          <w:p w14:paraId="736F5072" w14:textId="77777777" w:rsidR="008D06F8" w:rsidRPr="003067CD" w:rsidRDefault="008D06F8" w:rsidP="00824B92">
            <w:pPr>
              <w:rPr>
                <w:rFonts w:eastAsia="Arial"/>
              </w:rPr>
            </w:pPr>
            <w:r w:rsidRPr="003067CD">
              <w:rPr>
                <w:rFonts w:eastAsia="Arial"/>
              </w:rPr>
              <w:t>(angl.</w:t>
            </w:r>
            <w:r w:rsidRPr="003067CD">
              <w:rPr>
                <w:rFonts w:eastAsia="Arial"/>
                <w:i/>
              </w:rPr>
              <w:t xml:space="preserve"> </w:t>
            </w:r>
            <w:proofErr w:type="spellStart"/>
            <w:r w:rsidRPr="003067CD">
              <w:rPr>
                <w:rFonts w:eastAsia="Arial"/>
                <w:i/>
              </w:rPr>
              <w:t>National</w:t>
            </w:r>
            <w:proofErr w:type="spellEnd"/>
            <w:r w:rsidRPr="003067CD">
              <w:rPr>
                <w:rFonts w:eastAsia="Arial"/>
                <w:i/>
              </w:rPr>
              <w:t xml:space="preserve"> Centre </w:t>
            </w:r>
            <w:proofErr w:type="spellStart"/>
            <w:r w:rsidRPr="003067CD">
              <w:rPr>
                <w:rFonts w:eastAsia="Arial"/>
                <w:i/>
              </w:rPr>
              <w:t>for</w:t>
            </w:r>
            <w:proofErr w:type="spellEnd"/>
            <w:r w:rsidRPr="003067CD">
              <w:rPr>
                <w:rFonts w:eastAsia="Arial"/>
                <w:i/>
              </w:rPr>
              <w:t xml:space="preserve"> </w:t>
            </w:r>
            <w:proofErr w:type="spellStart"/>
            <w:r w:rsidRPr="003067CD">
              <w:rPr>
                <w:rFonts w:eastAsia="Arial"/>
                <w:i/>
              </w:rPr>
              <w:t>Pharmacoeconomics</w:t>
            </w:r>
            <w:proofErr w:type="spellEnd"/>
            <w:r w:rsidRPr="003067CD">
              <w:rPr>
                <w:rFonts w:eastAsia="Arial"/>
                <w:i/>
              </w:rPr>
              <w:t>, NCPE</w:t>
            </w:r>
            <w:r w:rsidRPr="003067CD">
              <w:rPr>
                <w:rFonts w:eastAsia="Arial"/>
              </w:rPr>
              <w:t>)</w:t>
            </w:r>
          </w:p>
        </w:tc>
        <w:tc>
          <w:tcPr>
            <w:tcW w:w="1851" w:type="dxa"/>
          </w:tcPr>
          <w:p w14:paraId="106E24DF" w14:textId="77777777" w:rsidR="008D06F8" w:rsidRPr="003067CD" w:rsidRDefault="00000000" w:rsidP="00824B92">
            <w:sdt>
              <w:sdtPr>
                <w:rPr>
                  <w:rStyle w:val="Style2"/>
                  <w:sz w:val="24"/>
                </w:rPr>
                <w:id w:val="-1888403732"/>
                <w15:color w:val="FFCC00"/>
                <w14:checkbox>
                  <w14:checked w14:val="0"/>
                  <w14:checkedState w14:val="2612" w14:font="MS Gothic"/>
                  <w14:uncheckedState w14:val="2610" w14:font="MS Gothic"/>
                </w14:checkbox>
              </w:sdtPr>
              <w:sdtContent>
                <w:r w:rsidR="008D06F8" w:rsidRPr="003067CD">
                  <w:rPr>
                    <w:rStyle w:val="Style2"/>
                    <w:rFonts w:ascii="Segoe UI Symbol" w:eastAsia="MS Gothic" w:hAnsi="Segoe UI Symbol" w:cs="Segoe UI Symbol"/>
                    <w:sz w:val="24"/>
                  </w:rPr>
                  <w:t>☐</w:t>
                </w:r>
              </w:sdtContent>
            </w:sdt>
            <w:r w:rsidR="008D06F8" w:rsidRPr="003067CD">
              <w:t xml:space="preserve"> Taip</w:t>
            </w:r>
          </w:p>
          <w:p w14:paraId="6C89485D" w14:textId="1380EB24" w:rsidR="008D06F8" w:rsidRPr="003067CD" w:rsidRDefault="00000000" w:rsidP="00824B92">
            <w:sdt>
              <w:sdtPr>
                <w:rPr>
                  <w:rStyle w:val="Style2"/>
                  <w:sz w:val="24"/>
                </w:rPr>
                <w:id w:val="1092201793"/>
                <w15:color w:val="FFCC00"/>
                <w14:checkbox>
                  <w14:checked w14:val="1"/>
                  <w14:checkedState w14:val="2612" w14:font="MS Gothic"/>
                  <w14:uncheckedState w14:val="2610" w14:font="MS Gothic"/>
                </w14:checkbox>
              </w:sdtPr>
              <w:sdtContent>
                <w:r w:rsidR="008D06F8" w:rsidRPr="003067CD">
                  <w:rPr>
                    <w:rStyle w:val="Style2"/>
                    <w:rFonts w:ascii="MS Gothic" w:eastAsia="MS Gothic" w:hAnsi="MS Gothic" w:hint="eastAsia"/>
                    <w:sz w:val="24"/>
                  </w:rPr>
                  <w:t>☒</w:t>
                </w:r>
              </w:sdtContent>
            </w:sdt>
            <w:r w:rsidR="008D06F8" w:rsidRPr="003067CD">
              <w:t xml:space="preserve"> Ne</w:t>
            </w:r>
          </w:p>
          <w:p w14:paraId="69AA1151" w14:textId="77777777" w:rsidR="008D06F8" w:rsidRPr="003067CD" w:rsidRDefault="00000000" w:rsidP="00824B92">
            <w:pPr>
              <w:rPr>
                <w:rFonts w:eastAsia="Arial"/>
              </w:rPr>
            </w:pPr>
            <w:sdt>
              <w:sdtPr>
                <w:alias w:val="Nurodykite konkrečią dieną"/>
                <w:tag w:val="Nurodykite pradžios datą"/>
                <w:id w:val="-198323198"/>
                <w:placeholder>
                  <w:docPart w:val="ED542011384347F78DBA28CA82D0EDEF"/>
                </w:placeholder>
                <w:showingPlcHdr/>
                <w15:color w:val="FFCC99"/>
                <w:date w:fullDate="2022-05-18T00:00:00Z">
                  <w:dateFormat w:val="yyyy 'm.' MMMM d 'd.'"/>
                  <w:lid w:val="lt-LT"/>
                  <w:storeMappedDataAs w:val="dateTime"/>
                  <w:calendar w:val="gregorian"/>
                </w:date>
              </w:sdtPr>
              <w:sdtContent>
                <w:r w:rsidR="008D06F8" w:rsidRPr="003067CD">
                  <w:rPr>
                    <w:rStyle w:val="Vietosrezervavimoenklotekstas"/>
                    <w:color w:val="auto"/>
                  </w:rPr>
                  <w:t>Click here to enter a date.</w:t>
                </w:r>
              </w:sdtContent>
            </w:sdt>
          </w:p>
        </w:tc>
        <w:tc>
          <w:tcPr>
            <w:tcW w:w="4787" w:type="dxa"/>
            <w:gridSpan w:val="2"/>
          </w:tcPr>
          <w:p w14:paraId="60651AFD" w14:textId="0A4C47A5" w:rsidR="008D06F8" w:rsidRPr="003067CD" w:rsidRDefault="008D06F8" w:rsidP="00824B92">
            <w:pPr>
              <w:rPr>
                <w:rFonts w:eastAsia="Arial"/>
              </w:rPr>
            </w:pPr>
            <w:r w:rsidRPr="003067CD">
              <w:rPr>
                <w:rFonts w:eastAsia="Arial"/>
              </w:rPr>
              <w:t>Nėra duomenų</w:t>
            </w:r>
          </w:p>
        </w:tc>
      </w:tr>
    </w:tbl>
    <w:p w14:paraId="2EB7FD31" w14:textId="4D2A8479" w:rsidR="007A2B68" w:rsidRPr="003067CD" w:rsidRDefault="007A2B68" w:rsidP="00E03C3F">
      <w:pPr>
        <w:pStyle w:val="Sraopastraipa"/>
        <w:tabs>
          <w:tab w:val="left" w:pos="426"/>
        </w:tabs>
        <w:ind w:left="0"/>
        <w:rPr>
          <w:b/>
          <w:bCs/>
          <w:caps/>
        </w:rPr>
      </w:pPr>
    </w:p>
    <w:p w14:paraId="73290081" w14:textId="77777777" w:rsidR="007A2B68" w:rsidRPr="003067CD" w:rsidRDefault="007A2B68">
      <w:pPr>
        <w:rPr>
          <w:b/>
          <w:bCs/>
          <w:caps/>
        </w:rPr>
      </w:pPr>
      <w:r w:rsidRPr="003067CD">
        <w:rPr>
          <w:b/>
          <w:bCs/>
          <w:caps/>
        </w:rPr>
        <w:br w:type="page"/>
      </w:r>
    </w:p>
    <w:p w14:paraId="5055E8A8" w14:textId="0988EBF2" w:rsidR="002E6F80" w:rsidRPr="003067CD" w:rsidRDefault="00CC7832" w:rsidP="00CC09D4">
      <w:pPr>
        <w:pStyle w:val="Sraopastraipa"/>
        <w:numPr>
          <w:ilvl w:val="0"/>
          <w:numId w:val="12"/>
        </w:numPr>
        <w:tabs>
          <w:tab w:val="left" w:pos="567"/>
        </w:tabs>
        <w:ind w:hanging="720"/>
        <w:rPr>
          <w:b/>
          <w:bCs/>
          <w:caps/>
        </w:rPr>
      </w:pPr>
      <w:r w:rsidRPr="003067CD">
        <w:rPr>
          <w:b/>
          <w:bCs/>
          <w:caps/>
        </w:rPr>
        <w:lastRenderedPageBreak/>
        <w:t>Klinikinio vertinimo a</w:t>
      </w:r>
      <w:r w:rsidR="00D4485B" w:rsidRPr="003067CD">
        <w:rPr>
          <w:b/>
          <w:bCs/>
          <w:caps/>
        </w:rPr>
        <w:t>pibendrinimas</w:t>
      </w:r>
    </w:p>
    <w:p w14:paraId="64D065E6" w14:textId="6800B733" w:rsidR="00A160A2" w:rsidRPr="003067CD" w:rsidRDefault="00A160A2" w:rsidP="00A160A2">
      <w:pPr>
        <w:tabs>
          <w:tab w:val="left" w:pos="567"/>
        </w:tabs>
        <w:rPr>
          <w:b/>
          <w:bCs/>
          <w:caps/>
        </w:rPr>
      </w:pPr>
    </w:p>
    <w:p w14:paraId="26E31A3F" w14:textId="053EFBB6" w:rsidR="00A160A2" w:rsidRPr="003067CD" w:rsidRDefault="00A160A2" w:rsidP="00A160A2">
      <w:pPr>
        <w:spacing w:line="276" w:lineRule="auto"/>
        <w:ind w:firstLine="720"/>
        <w:jc w:val="both"/>
        <w:rPr>
          <w:rFonts w:eastAsia="Arial"/>
        </w:rPr>
      </w:pPr>
      <w:r w:rsidRPr="003067CD">
        <w:rPr>
          <w:rFonts w:eastAsia="Arial"/>
        </w:rPr>
        <w:t>Mikroskopinis kolitas – lėtinė autoimuninė uždegiminė žarnų liga, sukelianti vandeningą viduriavimą be kraujo. Ligos simptomai yra nespecifiniai. Dauguma pacientų atitinka dirgliosios žarnos sindromo kriterijus. Mikroskopinio kolito simptomai gali tęstis mėnesius ar metus, eiga gali būti lėtinė ar atsinaujinanti, pacientą varginantys simptomai lengvi, tik nežymiai pabloginantys gyvenimo kokybę, ar sunkūs, reikšmingai bloginantys sveikatą bei trukdantys kasdienei veiklai ir darbui.</w:t>
      </w:r>
    </w:p>
    <w:p w14:paraId="71729EE7" w14:textId="3C26BD55" w:rsidR="00A160A2" w:rsidRPr="003067CD" w:rsidRDefault="00A160A2" w:rsidP="00A160A2">
      <w:pPr>
        <w:tabs>
          <w:tab w:val="left" w:pos="426"/>
        </w:tabs>
        <w:spacing w:line="276" w:lineRule="auto"/>
        <w:jc w:val="both"/>
        <w:rPr>
          <w:szCs w:val="20"/>
        </w:rPr>
      </w:pPr>
      <w:r w:rsidRPr="003067CD">
        <w:rPr>
          <w:rFonts w:eastAsia="Arial"/>
        </w:rPr>
        <w:tab/>
        <w:t xml:space="preserve">Pagrindinis MK gydymo tikslas – </w:t>
      </w:r>
      <w:r w:rsidR="003067CD">
        <w:rPr>
          <w:rFonts w:eastAsia="Arial"/>
        </w:rPr>
        <w:t>sukelti</w:t>
      </w:r>
      <w:r w:rsidRPr="003067CD">
        <w:rPr>
          <w:rFonts w:eastAsia="Arial"/>
        </w:rPr>
        <w:t xml:space="preserve"> ligos remisij</w:t>
      </w:r>
      <w:r w:rsidR="003067CD">
        <w:rPr>
          <w:rFonts w:eastAsia="Arial"/>
        </w:rPr>
        <w:t>ą</w:t>
      </w:r>
      <w:r w:rsidRPr="003067CD">
        <w:rPr>
          <w:rFonts w:eastAsia="Arial"/>
        </w:rPr>
        <w:t xml:space="preserve">. </w:t>
      </w:r>
      <w:r w:rsidRPr="003067CD">
        <w:rPr>
          <w:szCs w:val="20"/>
        </w:rPr>
        <w:t xml:space="preserve">Klinikinėje praktikoje naudojami </w:t>
      </w:r>
      <w:proofErr w:type="spellStart"/>
      <w:r w:rsidRPr="003067CD">
        <w:rPr>
          <w:szCs w:val="20"/>
        </w:rPr>
        <w:t>Hjortswang</w:t>
      </w:r>
      <w:proofErr w:type="spellEnd"/>
      <w:r w:rsidRPr="003067CD">
        <w:rPr>
          <w:szCs w:val="20"/>
        </w:rPr>
        <w:t xml:space="preserve"> kriterijai: ligos remisija nustatoma, kai per vien</w:t>
      </w:r>
      <w:r w:rsidR="00870BDD">
        <w:rPr>
          <w:szCs w:val="20"/>
        </w:rPr>
        <w:t>os savaitės trukmės simptomų stebėsenos laikotarpį</w:t>
      </w:r>
      <w:r w:rsidRPr="003067CD">
        <w:rPr>
          <w:szCs w:val="20"/>
        </w:rPr>
        <w:t xml:space="preserve"> </w:t>
      </w:r>
      <w:r w:rsidR="00870BDD">
        <w:rPr>
          <w:szCs w:val="20"/>
        </w:rPr>
        <w:t xml:space="preserve">pacientas tuštinasi </w:t>
      </w:r>
      <w:r w:rsidRPr="003067CD">
        <w:rPr>
          <w:szCs w:val="20"/>
        </w:rPr>
        <w:t xml:space="preserve"> &lt;3 kart</w:t>
      </w:r>
      <w:r w:rsidR="00870BDD">
        <w:rPr>
          <w:szCs w:val="20"/>
        </w:rPr>
        <w:t>ų</w:t>
      </w:r>
      <w:r w:rsidRPr="003067CD">
        <w:rPr>
          <w:szCs w:val="20"/>
        </w:rPr>
        <w:t xml:space="preserve"> per dieną ir </w:t>
      </w:r>
      <w:r w:rsidR="00870BDD">
        <w:rPr>
          <w:szCs w:val="20"/>
        </w:rPr>
        <w:t>nei karto</w:t>
      </w:r>
      <w:r w:rsidRPr="003067CD">
        <w:rPr>
          <w:szCs w:val="20"/>
        </w:rPr>
        <w:t xml:space="preserve"> </w:t>
      </w:r>
      <w:r w:rsidR="00870BDD">
        <w:rPr>
          <w:szCs w:val="20"/>
        </w:rPr>
        <w:t xml:space="preserve">per dieną nesituština </w:t>
      </w:r>
      <w:r w:rsidRPr="003067CD">
        <w:rPr>
          <w:szCs w:val="20"/>
        </w:rPr>
        <w:t>vandeningomis iš</w:t>
      </w:r>
      <w:r w:rsidR="00870BDD">
        <w:rPr>
          <w:szCs w:val="20"/>
        </w:rPr>
        <w:t>matomis</w:t>
      </w:r>
      <w:r w:rsidRPr="003067CD">
        <w:rPr>
          <w:szCs w:val="20"/>
        </w:rPr>
        <w:t>.</w:t>
      </w:r>
    </w:p>
    <w:p w14:paraId="5546F0B6" w14:textId="3F7A60B0" w:rsidR="00A160A2" w:rsidRPr="003067CD" w:rsidRDefault="00A160A2" w:rsidP="00A160A2">
      <w:pPr>
        <w:tabs>
          <w:tab w:val="left" w:pos="426"/>
        </w:tabs>
        <w:spacing w:line="276" w:lineRule="auto"/>
        <w:jc w:val="both"/>
        <w:rPr>
          <w:rFonts w:eastAsia="Arial"/>
        </w:rPr>
      </w:pPr>
      <w:r w:rsidRPr="003067CD">
        <w:rPr>
          <w:szCs w:val="20"/>
        </w:rPr>
        <w:tab/>
      </w:r>
      <w:r w:rsidRPr="003067CD">
        <w:rPr>
          <w:rFonts w:eastAsia="Arial"/>
        </w:rPr>
        <w:t xml:space="preserve">Remiantis Bendru Europos </w:t>
      </w:r>
      <w:proofErr w:type="spellStart"/>
      <w:r w:rsidRPr="003067CD">
        <w:rPr>
          <w:rFonts w:eastAsia="Arial"/>
        </w:rPr>
        <w:t>gastroenerologijos</w:t>
      </w:r>
      <w:proofErr w:type="spellEnd"/>
      <w:r w:rsidRPr="003067CD">
        <w:rPr>
          <w:rFonts w:eastAsia="Arial"/>
        </w:rPr>
        <w:t xml:space="preserve"> ir Europos mikroskopinio kolito grupės pareiškimu ir gydymo rekomendacijomis, siekiant pasiekti ligos remisiją, pacientus, kuriems nustatytas aktyvus MK, rekomenduojama gydyti geriamuoju </w:t>
      </w:r>
      <w:proofErr w:type="spellStart"/>
      <w:r w:rsidRPr="003067CD">
        <w:rPr>
          <w:rFonts w:eastAsia="Arial"/>
        </w:rPr>
        <w:t>budezonidu</w:t>
      </w:r>
      <w:proofErr w:type="spellEnd"/>
      <w:r w:rsidRPr="003067CD">
        <w:rPr>
          <w:rFonts w:eastAsia="Arial"/>
        </w:rPr>
        <w:t xml:space="preserve">. Aktyvi MK forma nustatoma tik </w:t>
      </w:r>
      <w:proofErr w:type="spellStart"/>
      <w:r w:rsidRPr="003067CD">
        <w:rPr>
          <w:rFonts w:eastAsia="Arial"/>
        </w:rPr>
        <w:t>histologiškai</w:t>
      </w:r>
      <w:proofErr w:type="spellEnd"/>
      <w:r w:rsidRPr="003067CD">
        <w:rPr>
          <w:rFonts w:eastAsia="Arial"/>
        </w:rPr>
        <w:t xml:space="preserve"> ištyrus žarnos </w:t>
      </w:r>
      <w:proofErr w:type="spellStart"/>
      <w:r w:rsidRPr="003067CD">
        <w:rPr>
          <w:rFonts w:eastAsia="Arial"/>
        </w:rPr>
        <w:t>bioptatą</w:t>
      </w:r>
      <w:proofErr w:type="spellEnd"/>
      <w:r w:rsidRPr="003067CD">
        <w:rPr>
          <w:rFonts w:eastAsia="Arial"/>
        </w:rPr>
        <w:t xml:space="preserve">. </w:t>
      </w:r>
      <w:r w:rsidRPr="003067CD">
        <w:rPr>
          <w:szCs w:val="20"/>
        </w:rPr>
        <w:t>Minėtose r</w:t>
      </w:r>
      <w:r w:rsidRPr="003067CD">
        <w:rPr>
          <w:rFonts w:eastAsia="Arial"/>
        </w:rPr>
        <w:t>ekomendacijose taip pat nurod</w:t>
      </w:r>
      <w:r w:rsidR="00870BDD">
        <w:rPr>
          <w:rFonts w:eastAsia="Arial"/>
        </w:rPr>
        <w:t>yta</w:t>
      </w:r>
      <w:r w:rsidRPr="003067CD">
        <w:rPr>
          <w:rFonts w:eastAsia="Arial"/>
        </w:rPr>
        <w:t>, kad pasirinktiems MK sergantiems pacientams kaip alternatyvūs vaistai gali būti skiriami naviko nekrozės faktorių veikiantys (</w:t>
      </w:r>
      <w:proofErr w:type="spellStart"/>
      <w:r w:rsidRPr="003067CD">
        <w:rPr>
          <w:rFonts w:eastAsia="Arial"/>
        </w:rPr>
        <w:t>anti</w:t>
      </w:r>
      <w:proofErr w:type="spellEnd"/>
      <w:r w:rsidRPr="003067CD">
        <w:rPr>
          <w:rFonts w:eastAsia="Arial"/>
        </w:rPr>
        <w:t xml:space="preserve">-TNF) preparatai (pvz., </w:t>
      </w:r>
      <w:proofErr w:type="spellStart"/>
      <w:r w:rsidRPr="003067CD">
        <w:rPr>
          <w:rFonts w:eastAsia="Arial"/>
        </w:rPr>
        <w:t>infliksimabas</w:t>
      </w:r>
      <w:proofErr w:type="spellEnd"/>
      <w:r w:rsidRPr="003067CD">
        <w:rPr>
          <w:rFonts w:eastAsia="Arial"/>
        </w:rPr>
        <w:t xml:space="preserve">, </w:t>
      </w:r>
      <w:proofErr w:type="spellStart"/>
      <w:r w:rsidRPr="003067CD">
        <w:rPr>
          <w:rFonts w:eastAsia="Arial"/>
        </w:rPr>
        <w:t>adalimumabas</w:t>
      </w:r>
      <w:proofErr w:type="spellEnd"/>
      <w:r w:rsidRPr="003067CD">
        <w:rPr>
          <w:rFonts w:eastAsia="Arial"/>
        </w:rPr>
        <w:t xml:space="preserve">, </w:t>
      </w:r>
      <w:proofErr w:type="spellStart"/>
      <w:r w:rsidRPr="003067CD">
        <w:rPr>
          <w:rFonts w:eastAsia="Arial"/>
        </w:rPr>
        <w:t>vedolizumabas</w:t>
      </w:r>
      <w:proofErr w:type="spellEnd"/>
      <w:r w:rsidRPr="003067CD">
        <w:rPr>
          <w:rFonts w:eastAsia="Arial"/>
        </w:rPr>
        <w:t>). Jeigu gydymas vaistais yra neveiksmingas, paskutinė galimybė gali būti chirurginis gydymas. Lietuvoje šiuo metu nėra kompensuojamųjų vaistinių preparatų, skirtų MK gydyti, todėl egzistuoja didelis naujų gydymo būdų poreikis.</w:t>
      </w:r>
    </w:p>
    <w:p w14:paraId="1D8D6C6E" w14:textId="4BF320B2" w:rsidR="00A160A2" w:rsidRDefault="00A160A2" w:rsidP="00A160A2">
      <w:pPr>
        <w:tabs>
          <w:tab w:val="left" w:pos="426"/>
        </w:tabs>
        <w:spacing w:line="276" w:lineRule="auto"/>
        <w:jc w:val="both"/>
        <w:rPr>
          <w:bCs/>
          <w:lang w:eastAsia="lt-LT"/>
        </w:rPr>
      </w:pPr>
      <w:r w:rsidRPr="003067CD">
        <w:rPr>
          <w:rFonts w:eastAsia="Arial"/>
        </w:rPr>
        <w:tab/>
        <w:t xml:space="preserve">Siūlomas kompensuoti vaistinis preparatas </w:t>
      </w:r>
      <w:proofErr w:type="spellStart"/>
      <w:r w:rsidRPr="003067CD">
        <w:rPr>
          <w:rFonts w:eastAsia="Arial"/>
        </w:rPr>
        <w:t>budezonidas</w:t>
      </w:r>
      <w:proofErr w:type="spellEnd"/>
      <w:r w:rsidRPr="003067CD">
        <w:rPr>
          <w:rFonts w:eastAsia="Arial"/>
        </w:rPr>
        <w:t xml:space="preserve"> priklauso žarnyno uždegimą slopinančių ir lokaliai veikiančių preparatų </w:t>
      </w:r>
      <w:proofErr w:type="spellStart"/>
      <w:r w:rsidRPr="003067CD">
        <w:rPr>
          <w:rFonts w:eastAsia="Arial"/>
        </w:rPr>
        <w:t>farmakoterapinei</w:t>
      </w:r>
      <w:proofErr w:type="spellEnd"/>
      <w:r w:rsidRPr="003067CD">
        <w:rPr>
          <w:rFonts w:eastAsia="Arial"/>
        </w:rPr>
        <w:t xml:space="preserve"> grupei. </w:t>
      </w:r>
      <w:proofErr w:type="spellStart"/>
      <w:r w:rsidRPr="003067CD">
        <w:rPr>
          <w:rFonts w:eastAsia="Arial"/>
        </w:rPr>
        <w:t>Budezonidas</w:t>
      </w:r>
      <w:proofErr w:type="spellEnd"/>
      <w:r w:rsidRPr="003067CD">
        <w:rPr>
          <w:rFonts w:eastAsia="Arial"/>
        </w:rPr>
        <w:t xml:space="preserve"> yra prailginto atpalaidavimo </w:t>
      </w:r>
      <w:proofErr w:type="spellStart"/>
      <w:r w:rsidRPr="003067CD">
        <w:rPr>
          <w:rFonts w:eastAsia="Arial"/>
        </w:rPr>
        <w:t>gliukokortikoidas</w:t>
      </w:r>
      <w:proofErr w:type="spellEnd"/>
      <w:r w:rsidRPr="003067CD">
        <w:rPr>
          <w:rFonts w:eastAsia="Arial"/>
        </w:rPr>
        <w:t xml:space="preserve">, kuris sukelia lokalų uždegimą slopinantį poveikį, tačiau nesumažina kortizolio kiekio tiek, kiek įprasto veikimo </w:t>
      </w:r>
      <w:proofErr w:type="spellStart"/>
      <w:r w:rsidRPr="003067CD">
        <w:rPr>
          <w:rFonts w:eastAsia="Arial"/>
        </w:rPr>
        <w:t>gliukokortikoidai</w:t>
      </w:r>
      <w:proofErr w:type="spellEnd"/>
      <w:r w:rsidRPr="003067CD">
        <w:rPr>
          <w:rFonts w:eastAsia="Arial"/>
        </w:rPr>
        <w:t xml:space="preserve">. Tikslus </w:t>
      </w:r>
      <w:proofErr w:type="spellStart"/>
      <w:r w:rsidRPr="003067CD">
        <w:rPr>
          <w:rFonts w:eastAsia="Arial"/>
        </w:rPr>
        <w:t>budezonido</w:t>
      </w:r>
      <w:proofErr w:type="spellEnd"/>
      <w:r w:rsidRPr="003067CD">
        <w:rPr>
          <w:rFonts w:eastAsia="Arial"/>
        </w:rPr>
        <w:t xml:space="preserve"> veikimo mechanizmas gydant MK nėra žinomas. Vadovaujantis </w:t>
      </w:r>
      <w:r w:rsidRPr="003067CD">
        <w:rPr>
          <w:bCs/>
          <w:szCs w:val="20"/>
        </w:rPr>
        <w:t xml:space="preserve">Vaistinių preparatų ir medicinos pagalbos priemonių įrašymo į kompensavimo sąrašus ir jų keitimo tvarkos aprašo, patvirtinto </w:t>
      </w:r>
      <w:r w:rsidRPr="003067CD">
        <w:rPr>
          <w:bCs/>
          <w:lang w:eastAsia="lt-LT"/>
        </w:rPr>
        <w:t>Lietuvos Respublikos sveikatos apsaugos ministro 2002 m. balandžio 5 d. įsakymo Nr. V-159 „Dė</w:t>
      </w:r>
      <w:r w:rsidRPr="003067CD">
        <w:rPr>
          <w:bCs/>
          <w:szCs w:val="20"/>
        </w:rPr>
        <w:t xml:space="preserve">l vaistinių preparatų ir medicinos pagalbos priemonių įrašymo į kompensavimo sąrašus ir jų keitimo tvarkos aprašo patvirtinimo“ </w:t>
      </w:r>
      <w:r w:rsidRPr="003067CD">
        <w:rPr>
          <w:bCs/>
          <w:lang w:eastAsia="lt-LT"/>
        </w:rPr>
        <w:t>116 - 119 punktais bei atsižvelgiant į įprastinę klinikinę praktiką Lietuvoje (gydymo nėra pagal TLK kodą K52.8), placebas  laikomas tinkamu palyginamuoju gydymu.</w:t>
      </w:r>
    </w:p>
    <w:p w14:paraId="0E53E666" w14:textId="77777777" w:rsidR="003067CD" w:rsidRPr="003067CD" w:rsidRDefault="003067CD" w:rsidP="00A160A2">
      <w:pPr>
        <w:tabs>
          <w:tab w:val="left" w:pos="426"/>
        </w:tabs>
        <w:spacing w:line="276" w:lineRule="auto"/>
        <w:jc w:val="both"/>
        <w:rPr>
          <w:bCs/>
          <w:lang w:eastAsia="lt-LT"/>
        </w:rPr>
      </w:pPr>
    </w:p>
    <w:p w14:paraId="55858A88" w14:textId="77777777" w:rsidR="00A160A2" w:rsidRPr="003067CD" w:rsidRDefault="00A160A2" w:rsidP="00A160A2">
      <w:pPr>
        <w:tabs>
          <w:tab w:val="left" w:pos="426"/>
        </w:tabs>
        <w:spacing w:line="276" w:lineRule="auto"/>
        <w:jc w:val="both"/>
        <w:rPr>
          <w:i/>
          <w:lang w:eastAsia="lt-LT"/>
        </w:rPr>
      </w:pPr>
      <w:r w:rsidRPr="003067CD">
        <w:rPr>
          <w:bCs/>
          <w:lang w:eastAsia="lt-LT"/>
        </w:rPr>
        <w:tab/>
      </w:r>
      <w:proofErr w:type="spellStart"/>
      <w:r w:rsidRPr="003067CD">
        <w:rPr>
          <w:i/>
          <w:lang w:eastAsia="lt-LT"/>
        </w:rPr>
        <w:t>Kolageninis</w:t>
      </w:r>
      <w:proofErr w:type="spellEnd"/>
      <w:r w:rsidRPr="003067CD">
        <w:rPr>
          <w:i/>
          <w:lang w:eastAsia="lt-LT"/>
        </w:rPr>
        <w:t xml:space="preserve"> ir </w:t>
      </w:r>
      <w:proofErr w:type="spellStart"/>
      <w:r w:rsidRPr="003067CD">
        <w:rPr>
          <w:i/>
          <w:lang w:eastAsia="lt-LT"/>
        </w:rPr>
        <w:t>limfocitinis</w:t>
      </w:r>
      <w:proofErr w:type="spellEnd"/>
      <w:r w:rsidRPr="003067CD">
        <w:rPr>
          <w:i/>
          <w:lang w:eastAsia="lt-LT"/>
        </w:rPr>
        <w:t xml:space="preserve"> mikroskopinis kolitas (MK)</w:t>
      </w:r>
    </w:p>
    <w:p w14:paraId="7F2063B0" w14:textId="6C44C718" w:rsidR="00A160A2" w:rsidRDefault="00A160A2" w:rsidP="00A160A2">
      <w:pPr>
        <w:tabs>
          <w:tab w:val="left" w:pos="426"/>
        </w:tabs>
        <w:spacing w:line="276" w:lineRule="auto"/>
        <w:jc w:val="both"/>
        <w:rPr>
          <w:lang w:eastAsia="lt-LT"/>
        </w:rPr>
      </w:pPr>
      <w:r w:rsidRPr="003067CD">
        <w:rPr>
          <w:lang w:eastAsia="lt-LT"/>
        </w:rPr>
        <w:tab/>
        <w:t xml:space="preserve">Klinikiniam vertinimui buvo pateikti 7 atsitiktinės imties klinikiniai tyrimai, kuriuose </w:t>
      </w:r>
      <w:proofErr w:type="spellStart"/>
      <w:r w:rsidRPr="003067CD">
        <w:rPr>
          <w:lang w:eastAsia="lt-LT"/>
        </w:rPr>
        <w:t>budezonido</w:t>
      </w:r>
      <w:proofErr w:type="spellEnd"/>
      <w:r w:rsidRPr="003067CD">
        <w:rPr>
          <w:lang w:eastAsia="lt-LT"/>
        </w:rPr>
        <w:t xml:space="preserve"> veiksmingumas ir saugumas lyginamas su placebu, gydant pacientus, sergančius MK, </w:t>
      </w:r>
      <w:proofErr w:type="spellStart"/>
      <w:r w:rsidRPr="003067CD">
        <w:rPr>
          <w:lang w:eastAsia="lt-LT"/>
        </w:rPr>
        <w:t>kolageniniu</w:t>
      </w:r>
      <w:proofErr w:type="spellEnd"/>
      <w:r w:rsidRPr="003067CD">
        <w:rPr>
          <w:lang w:eastAsia="lt-LT"/>
        </w:rPr>
        <w:t xml:space="preserve"> ir </w:t>
      </w:r>
      <w:proofErr w:type="spellStart"/>
      <w:r w:rsidRPr="003067CD">
        <w:rPr>
          <w:lang w:eastAsia="lt-LT"/>
        </w:rPr>
        <w:t>limfocitiniu</w:t>
      </w:r>
      <w:proofErr w:type="spellEnd"/>
      <w:r w:rsidRPr="003067CD">
        <w:rPr>
          <w:lang w:eastAsia="lt-LT"/>
        </w:rPr>
        <w:t xml:space="preserve"> tipu. </w:t>
      </w:r>
      <w:proofErr w:type="spellStart"/>
      <w:r w:rsidRPr="003067CD">
        <w:rPr>
          <w:lang w:eastAsia="lt-LT"/>
        </w:rPr>
        <w:t>Budezonido</w:t>
      </w:r>
      <w:proofErr w:type="spellEnd"/>
      <w:r w:rsidRPr="003067CD">
        <w:rPr>
          <w:lang w:eastAsia="lt-LT"/>
        </w:rPr>
        <w:t xml:space="preserve"> veiksmingumas ir saugumas buvo vertinamas atsižvelgiant į remisijos indukciją ir jos palaikymą. Klinikinės remisijos indukcijos, klinikinės remisijos palaikymo, histologinio atsako, nepageidautinų reiškinių apibrėžimai atrinktų klinikinių tyrimų buvo laikomi panašūs.</w:t>
      </w:r>
    </w:p>
    <w:p w14:paraId="2596CBA5" w14:textId="77777777" w:rsidR="003067CD" w:rsidRPr="003067CD" w:rsidRDefault="003067CD" w:rsidP="00A160A2">
      <w:pPr>
        <w:tabs>
          <w:tab w:val="left" w:pos="426"/>
        </w:tabs>
        <w:spacing w:line="276" w:lineRule="auto"/>
        <w:jc w:val="both"/>
        <w:rPr>
          <w:lang w:eastAsia="lt-LT"/>
        </w:rPr>
      </w:pPr>
    </w:p>
    <w:p w14:paraId="189D4070" w14:textId="77777777" w:rsidR="00A160A2" w:rsidRPr="003067CD" w:rsidRDefault="00A160A2" w:rsidP="00A160A2">
      <w:pPr>
        <w:tabs>
          <w:tab w:val="left" w:pos="426"/>
        </w:tabs>
        <w:spacing w:line="276" w:lineRule="auto"/>
        <w:jc w:val="both"/>
        <w:rPr>
          <w:i/>
          <w:lang w:eastAsia="lt-LT"/>
        </w:rPr>
      </w:pPr>
      <w:r w:rsidRPr="003067CD">
        <w:rPr>
          <w:i/>
          <w:lang w:eastAsia="lt-LT"/>
        </w:rPr>
        <w:t>Pirminė baigtis</w:t>
      </w:r>
    </w:p>
    <w:p w14:paraId="63BDD8EF" w14:textId="77777777" w:rsidR="00A160A2" w:rsidRPr="003067CD" w:rsidRDefault="00A160A2" w:rsidP="00A160A2">
      <w:pPr>
        <w:tabs>
          <w:tab w:val="left" w:pos="284"/>
        </w:tabs>
        <w:spacing w:line="276" w:lineRule="auto"/>
        <w:jc w:val="both"/>
        <w:rPr>
          <w:rFonts w:eastAsia="Arial"/>
        </w:rPr>
      </w:pPr>
      <w:r w:rsidRPr="003067CD">
        <w:rPr>
          <w:rFonts w:eastAsia="Arial"/>
          <w:b/>
        </w:rPr>
        <w:tab/>
      </w:r>
      <w:r w:rsidRPr="003067CD">
        <w:rPr>
          <w:rFonts w:eastAsia="Arial"/>
        </w:rPr>
        <w:t xml:space="preserve">Po pirmų 6-8 tyrimo savaičių ligos remisiją pasiekė 82,03 proc. (105 iš 128) pacientų, gydomų </w:t>
      </w:r>
      <w:proofErr w:type="spellStart"/>
      <w:r w:rsidRPr="003067CD">
        <w:rPr>
          <w:rFonts w:eastAsia="Arial"/>
        </w:rPr>
        <w:t>budezonidu</w:t>
      </w:r>
      <w:proofErr w:type="spellEnd"/>
      <w:r w:rsidRPr="003067CD">
        <w:rPr>
          <w:rFonts w:eastAsia="Arial"/>
        </w:rPr>
        <w:t xml:space="preserve">, o placebo grupėje  - 38,28 proc. (49 iš 128) pacientų. Bendras Šansų santykis (ŠS),  buvo 7,34 (95 proc. PI: 4,08-13,19) </w:t>
      </w:r>
      <w:proofErr w:type="spellStart"/>
      <w:r w:rsidRPr="003067CD">
        <w:rPr>
          <w:rFonts w:eastAsia="Arial"/>
        </w:rPr>
        <w:t>budezonido</w:t>
      </w:r>
      <w:proofErr w:type="spellEnd"/>
      <w:r w:rsidRPr="003067CD">
        <w:rPr>
          <w:rFonts w:eastAsia="Arial"/>
        </w:rPr>
        <w:t xml:space="preserve"> naudai. Nepriklausomai nuo MK tipo, reikšmingai didesnė pacientų dalis pasiekė remisiją, palyginus su placebo grupe. </w:t>
      </w:r>
    </w:p>
    <w:p w14:paraId="6EA6B146" w14:textId="77777777" w:rsidR="00870BDD" w:rsidRDefault="00870BDD" w:rsidP="00A160A2">
      <w:pPr>
        <w:tabs>
          <w:tab w:val="left" w:pos="284"/>
        </w:tabs>
        <w:spacing w:line="276" w:lineRule="auto"/>
        <w:jc w:val="both"/>
        <w:rPr>
          <w:rFonts w:eastAsia="Arial"/>
          <w:i/>
        </w:rPr>
      </w:pPr>
    </w:p>
    <w:p w14:paraId="05383746" w14:textId="2793DD8A" w:rsidR="00A160A2" w:rsidRPr="003067CD" w:rsidRDefault="00A160A2" w:rsidP="00A160A2">
      <w:pPr>
        <w:tabs>
          <w:tab w:val="left" w:pos="284"/>
        </w:tabs>
        <w:spacing w:line="276" w:lineRule="auto"/>
        <w:jc w:val="both"/>
        <w:rPr>
          <w:rFonts w:eastAsia="Arial"/>
          <w:i/>
        </w:rPr>
      </w:pPr>
      <w:r w:rsidRPr="003067CD">
        <w:rPr>
          <w:rFonts w:eastAsia="Arial"/>
          <w:i/>
        </w:rPr>
        <w:lastRenderedPageBreak/>
        <w:t>Antrinės baigtys</w:t>
      </w:r>
    </w:p>
    <w:p w14:paraId="58AD21DD" w14:textId="77777777" w:rsidR="00A160A2" w:rsidRPr="003067CD" w:rsidRDefault="00A160A2" w:rsidP="00A160A2">
      <w:pPr>
        <w:tabs>
          <w:tab w:val="left" w:pos="284"/>
        </w:tabs>
        <w:spacing w:line="276" w:lineRule="auto"/>
        <w:jc w:val="both"/>
        <w:rPr>
          <w:rFonts w:eastAsia="Arial"/>
        </w:rPr>
      </w:pPr>
      <w:r w:rsidRPr="003067CD">
        <w:rPr>
          <w:rFonts w:eastAsia="Arial"/>
          <w:i/>
        </w:rPr>
        <w:tab/>
      </w:r>
      <w:r w:rsidRPr="003067CD">
        <w:rPr>
          <w:rFonts w:eastAsia="Arial"/>
        </w:rPr>
        <w:t xml:space="preserve">Analizė parodė, kad gydymas </w:t>
      </w:r>
      <w:proofErr w:type="spellStart"/>
      <w:r w:rsidRPr="003067CD">
        <w:rPr>
          <w:rFonts w:eastAsia="Arial"/>
        </w:rPr>
        <w:t>budezonidu</w:t>
      </w:r>
      <w:proofErr w:type="spellEnd"/>
      <w:r w:rsidRPr="003067CD">
        <w:rPr>
          <w:rFonts w:eastAsia="Arial"/>
        </w:rPr>
        <w:t xml:space="preserve"> sukelia ne tik klinikinių simptomų remisiją, bet ir histologinę remisiją didžiajai pacientų daliai, palyginus su placebu. Vertinant 288 pacientų rezultatus, 79,13 proc. pacientų, gydomų </w:t>
      </w:r>
      <w:proofErr w:type="spellStart"/>
      <w:r w:rsidRPr="003067CD">
        <w:rPr>
          <w:rFonts w:eastAsia="Arial"/>
        </w:rPr>
        <w:t>budezonidu</w:t>
      </w:r>
      <w:proofErr w:type="spellEnd"/>
      <w:r w:rsidRPr="003067CD">
        <w:rPr>
          <w:rFonts w:eastAsia="Arial"/>
        </w:rPr>
        <w:t>, pasiekė histologinę remisiją ir 31,85 proc. pacientų, gydomų placebu. Bendras ŠS buvo 11,52 (95 proc. PI: 5,67-23,40). Bendro efektyvumo vertinimo testas Z=5</w:t>
      </w:r>
      <w:r w:rsidRPr="003067CD">
        <w:rPr>
          <w:rFonts w:eastAsia="Arial"/>
          <w:lang w:val="en-GB"/>
        </w:rPr>
        <w:t xml:space="preserve">,41 (p&lt;0,00001). </w:t>
      </w:r>
    </w:p>
    <w:p w14:paraId="04F90649" w14:textId="77777777" w:rsidR="00A160A2" w:rsidRPr="003067CD" w:rsidRDefault="00A160A2" w:rsidP="00A160A2">
      <w:pPr>
        <w:tabs>
          <w:tab w:val="left" w:pos="426"/>
        </w:tabs>
        <w:spacing w:line="276" w:lineRule="auto"/>
        <w:jc w:val="both"/>
        <w:rPr>
          <w:lang w:eastAsia="lt-LT"/>
        </w:rPr>
      </w:pPr>
      <w:r w:rsidRPr="003067CD">
        <w:rPr>
          <w:lang w:eastAsia="lt-LT"/>
        </w:rPr>
        <w:tab/>
        <w:t xml:space="preserve">Gyvenimo kokybė buvo įvertinta tik dvejuose iš septynių klinikinių tyrimų, bendrai šių duomenų dėl didelio heterogeniškumo įvertinti nepavyko, tačiau atskirų tyrimų rezultatai rodo </w:t>
      </w:r>
      <w:proofErr w:type="spellStart"/>
      <w:r w:rsidRPr="003067CD">
        <w:rPr>
          <w:lang w:eastAsia="lt-LT"/>
        </w:rPr>
        <w:t>budezonido</w:t>
      </w:r>
      <w:proofErr w:type="spellEnd"/>
      <w:r w:rsidRPr="003067CD">
        <w:rPr>
          <w:lang w:eastAsia="lt-LT"/>
        </w:rPr>
        <w:t xml:space="preserve"> pranašumą prieš placebą, gerinant pacientų gyvenimo kokybę.</w:t>
      </w:r>
    </w:p>
    <w:p w14:paraId="6072E0AE" w14:textId="77777777" w:rsidR="00A160A2" w:rsidRPr="003067CD" w:rsidRDefault="00A160A2" w:rsidP="00A160A2">
      <w:pPr>
        <w:tabs>
          <w:tab w:val="left" w:pos="426"/>
        </w:tabs>
        <w:spacing w:line="276" w:lineRule="auto"/>
        <w:jc w:val="both"/>
        <w:rPr>
          <w:lang w:eastAsia="lt-LT"/>
        </w:rPr>
      </w:pPr>
      <w:r w:rsidRPr="003067CD">
        <w:rPr>
          <w:rFonts w:eastAsia="Arial"/>
        </w:rPr>
        <w:tab/>
        <w:t xml:space="preserve">Bendrai paėmus 8 iš 10 klinikinių tyrimų, 81 iš 191 </w:t>
      </w:r>
      <w:proofErr w:type="spellStart"/>
      <w:r w:rsidRPr="003067CD">
        <w:rPr>
          <w:rFonts w:eastAsia="Arial"/>
        </w:rPr>
        <w:t>budezonidu</w:t>
      </w:r>
      <w:proofErr w:type="spellEnd"/>
      <w:r w:rsidRPr="003067CD">
        <w:rPr>
          <w:rFonts w:eastAsia="Arial"/>
        </w:rPr>
        <w:t xml:space="preserve"> gydomų pacientų ir 75 iš 199 pacientų gydymu placebu patyrė NR. Suvestinių duomenų rizikos santykio vertinimas parodė, kad statistiškai reikšmingo skirtumo </w:t>
      </w:r>
      <w:proofErr w:type="spellStart"/>
      <w:r w:rsidRPr="003067CD">
        <w:rPr>
          <w:rFonts w:eastAsia="Arial"/>
        </w:rPr>
        <w:t>budezonido</w:t>
      </w:r>
      <w:proofErr w:type="spellEnd"/>
      <w:r w:rsidRPr="003067CD">
        <w:rPr>
          <w:rFonts w:eastAsia="Arial"/>
        </w:rPr>
        <w:t xml:space="preserve"> arba placebo atžvilgiu nustatyta nebuvo: 1,32 (95 proc. PI: 0,86-2,03)</w:t>
      </w:r>
    </w:p>
    <w:p w14:paraId="32225BF6" w14:textId="77777777" w:rsidR="00A160A2" w:rsidRPr="003067CD" w:rsidRDefault="00A160A2" w:rsidP="00A160A2">
      <w:pPr>
        <w:tabs>
          <w:tab w:val="left" w:pos="284"/>
        </w:tabs>
        <w:spacing w:line="276" w:lineRule="auto"/>
        <w:jc w:val="both"/>
        <w:rPr>
          <w:rFonts w:eastAsia="Arial"/>
        </w:rPr>
      </w:pPr>
      <w:r w:rsidRPr="003067CD">
        <w:rPr>
          <w:lang w:eastAsia="lt-LT"/>
        </w:rPr>
        <w:tab/>
      </w:r>
      <w:r w:rsidRPr="003067CD">
        <w:rPr>
          <w:rFonts w:eastAsia="Arial"/>
        </w:rPr>
        <w:t xml:space="preserve">Remiantis pateikta sisteminės literatūros apžvalga, po gydymo </w:t>
      </w:r>
      <w:proofErr w:type="spellStart"/>
      <w:r w:rsidRPr="003067CD">
        <w:rPr>
          <w:rFonts w:eastAsia="Arial"/>
        </w:rPr>
        <w:t>budezonidu</w:t>
      </w:r>
      <w:proofErr w:type="spellEnd"/>
      <w:r w:rsidRPr="003067CD">
        <w:rPr>
          <w:rFonts w:eastAsia="Arial"/>
        </w:rPr>
        <w:t xml:space="preserve"> nutraukimo egzistuoja didelė atkryčio tikimybė. MK simptomų atsinaujinimas buvo pastebėtas 4 atrinktuose analizei klinikiniuose tyrimuose. Tikėtina, kad kai kuriems pacientas dėl didelės atkryčio rizikos bus reikalingas pakartotinis gydymas. Didesnė atkryčio tikimybė yra susijusi su vyresniu paciento amžiumi (&gt; 60 metų) bei sunkesne ligos forma, kai prieš pardedant gydymą </w:t>
      </w:r>
      <w:r w:rsidRPr="003067CD">
        <w:t>tuštinimaisi vidutiniškai buvo &gt; 5 kartus per parą.</w:t>
      </w:r>
    </w:p>
    <w:p w14:paraId="6B2EC3A8" w14:textId="22861F81" w:rsidR="00A160A2" w:rsidRDefault="00A160A2" w:rsidP="00A160A2">
      <w:pPr>
        <w:tabs>
          <w:tab w:val="left" w:pos="284"/>
        </w:tabs>
        <w:spacing w:line="276" w:lineRule="auto"/>
        <w:jc w:val="both"/>
        <w:rPr>
          <w:rFonts w:eastAsia="Arial"/>
        </w:rPr>
      </w:pPr>
      <w:r w:rsidRPr="003067CD">
        <w:rPr>
          <w:rFonts w:eastAsia="Arial"/>
        </w:rPr>
        <w:tab/>
        <w:t xml:space="preserve">Apibendrinant, gydymas </w:t>
      </w:r>
      <w:proofErr w:type="spellStart"/>
      <w:r w:rsidRPr="003067CD">
        <w:rPr>
          <w:rFonts w:eastAsia="Arial"/>
        </w:rPr>
        <w:t>budezonidu</w:t>
      </w:r>
      <w:proofErr w:type="spellEnd"/>
      <w:r w:rsidRPr="003067CD">
        <w:rPr>
          <w:rFonts w:eastAsia="Arial"/>
        </w:rPr>
        <w:t xml:space="preserve"> iki 8 savaičių sukelia klinikinių simptomų ir histologinę MK remisiją didžiajai pacientų daliai. Reikšmingai gerėja pacientų gyvenimo kokybė. Tačiau pasibaigus gydymui </w:t>
      </w:r>
      <w:proofErr w:type="spellStart"/>
      <w:r w:rsidRPr="003067CD">
        <w:rPr>
          <w:rFonts w:eastAsia="Arial"/>
        </w:rPr>
        <w:t>budezonidu</w:t>
      </w:r>
      <w:proofErr w:type="spellEnd"/>
      <w:r w:rsidRPr="003067CD">
        <w:rPr>
          <w:rFonts w:eastAsia="Arial"/>
        </w:rPr>
        <w:t xml:space="preserve"> yra didelė ligos atkryčio tikimybė, ypač vyresnio amžiaus pacientams (&gt; 60 metų). Tikėtina, kad dėl šios priežasties pacientams reikalingas pakartotinis gydymas </w:t>
      </w:r>
      <w:proofErr w:type="spellStart"/>
      <w:r w:rsidRPr="003067CD">
        <w:rPr>
          <w:rFonts w:eastAsia="Arial"/>
        </w:rPr>
        <w:t>budezonidu</w:t>
      </w:r>
      <w:proofErr w:type="spellEnd"/>
      <w:r w:rsidRPr="003067CD">
        <w:rPr>
          <w:rFonts w:eastAsia="Arial"/>
        </w:rPr>
        <w:t>.</w:t>
      </w:r>
    </w:p>
    <w:p w14:paraId="0E73517D" w14:textId="77777777" w:rsidR="003067CD" w:rsidRPr="003067CD" w:rsidRDefault="003067CD" w:rsidP="00A160A2">
      <w:pPr>
        <w:tabs>
          <w:tab w:val="left" w:pos="284"/>
        </w:tabs>
        <w:spacing w:line="276" w:lineRule="auto"/>
        <w:jc w:val="both"/>
        <w:rPr>
          <w:rFonts w:eastAsia="Arial"/>
        </w:rPr>
      </w:pPr>
    </w:p>
    <w:p w14:paraId="7C14F552" w14:textId="77777777" w:rsidR="00A160A2" w:rsidRPr="003067CD" w:rsidRDefault="00A160A2" w:rsidP="00A160A2">
      <w:pPr>
        <w:tabs>
          <w:tab w:val="left" w:pos="284"/>
        </w:tabs>
        <w:spacing w:line="276" w:lineRule="auto"/>
        <w:jc w:val="both"/>
        <w:rPr>
          <w:rFonts w:eastAsia="Arial"/>
          <w:i/>
        </w:rPr>
      </w:pPr>
      <w:r w:rsidRPr="003067CD">
        <w:rPr>
          <w:rFonts w:eastAsia="Arial"/>
        </w:rPr>
        <w:tab/>
      </w:r>
      <w:r w:rsidRPr="003067CD">
        <w:rPr>
          <w:rFonts w:eastAsia="Arial"/>
          <w:i/>
        </w:rPr>
        <w:t>Mišrus mikroskopinis kolitas</w:t>
      </w:r>
    </w:p>
    <w:p w14:paraId="627CDBD0" w14:textId="04831BCF" w:rsidR="00A160A2" w:rsidRPr="003067CD" w:rsidRDefault="00A160A2" w:rsidP="00A160A2">
      <w:pPr>
        <w:tabs>
          <w:tab w:val="left" w:pos="284"/>
        </w:tabs>
        <w:spacing w:line="276" w:lineRule="auto"/>
        <w:jc w:val="both"/>
        <w:rPr>
          <w:bCs/>
          <w:lang w:eastAsia="lt-LT"/>
        </w:rPr>
      </w:pPr>
      <w:r w:rsidRPr="003067CD">
        <w:rPr>
          <w:rFonts w:eastAsia="Arial"/>
        </w:rPr>
        <w:tab/>
        <w:t>Atsitiktinių imčių, dvigubai koduotas, placeb</w:t>
      </w:r>
      <w:r w:rsidR="00870BDD">
        <w:rPr>
          <w:rFonts w:eastAsia="Arial"/>
        </w:rPr>
        <w:t>u</w:t>
      </w:r>
      <w:r w:rsidRPr="003067CD">
        <w:rPr>
          <w:rFonts w:eastAsia="Arial"/>
        </w:rPr>
        <w:t xml:space="preserve"> kontroliuojamas, </w:t>
      </w:r>
      <w:proofErr w:type="spellStart"/>
      <w:r w:rsidRPr="003067CD">
        <w:rPr>
          <w:rFonts w:eastAsia="Arial"/>
        </w:rPr>
        <w:t>daugiacentris</w:t>
      </w:r>
      <w:proofErr w:type="spellEnd"/>
      <w:r w:rsidRPr="003067CD">
        <w:rPr>
          <w:rFonts w:eastAsia="Arial"/>
        </w:rPr>
        <w:t xml:space="preserve"> tyrimas. Klinikinio tyrimo (</w:t>
      </w:r>
      <w:proofErr w:type="spellStart"/>
      <w:r w:rsidRPr="003067CD">
        <w:rPr>
          <w:rFonts w:eastAsia="Arial"/>
        </w:rPr>
        <w:t>Münch</w:t>
      </w:r>
      <w:proofErr w:type="spellEnd"/>
      <w:r w:rsidRPr="003067CD">
        <w:rPr>
          <w:rFonts w:eastAsia="Arial"/>
        </w:rPr>
        <w:t xml:space="preserve"> et al, 2021) rezultatai rodo, kad gydymas </w:t>
      </w:r>
      <w:proofErr w:type="spellStart"/>
      <w:r w:rsidRPr="003067CD">
        <w:rPr>
          <w:rFonts w:eastAsia="Arial"/>
        </w:rPr>
        <w:t>budezonidu</w:t>
      </w:r>
      <w:proofErr w:type="spellEnd"/>
      <w:r w:rsidRPr="003067CD">
        <w:rPr>
          <w:rFonts w:eastAsia="Arial"/>
        </w:rPr>
        <w:t xml:space="preserve"> reikšmingai mažina minkštų ir vandeningų tuštinimosi epizodų dažnį ir reikšmingai gerina pacientų, sergančių mišriu MK tipu, gyvenimo kokybę. Tačiau, vertinant pirminės baigties rezultatus, nors </w:t>
      </w:r>
      <w:proofErr w:type="spellStart"/>
      <w:r w:rsidRPr="003067CD">
        <w:rPr>
          <w:rFonts w:eastAsia="Arial"/>
        </w:rPr>
        <w:t>budezonido</w:t>
      </w:r>
      <w:proofErr w:type="spellEnd"/>
      <w:r w:rsidRPr="003067CD">
        <w:rPr>
          <w:rFonts w:eastAsia="Arial"/>
        </w:rPr>
        <w:t xml:space="preserve"> grupėje žymiai didesnė pacientų dalį pasiekė remisijos, palyginus su placebo grupe, statistiškai reikšmingo pranašumo nebuvo. Tikėtina, kad tai neįvyko dėl mažos tyrimo imties (II tipo klaida).  Apibendrinant, šio klinikinio tyrimo rezultatai bendrai atspindi </w:t>
      </w:r>
      <w:proofErr w:type="spellStart"/>
      <w:r w:rsidRPr="003067CD">
        <w:rPr>
          <w:rFonts w:eastAsia="Arial"/>
        </w:rPr>
        <w:t>budezonido</w:t>
      </w:r>
      <w:proofErr w:type="spellEnd"/>
      <w:r w:rsidRPr="003067CD">
        <w:rPr>
          <w:rFonts w:eastAsia="Arial"/>
        </w:rPr>
        <w:t xml:space="preserve"> efektyvumą ir saugumą gydant pacientus, sergančius MK.</w:t>
      </w:r>
    </w:p>
    <w:p w14:paraId="6B09B84A" w14:textId="1BA869E9" w:rsidR="00A160A2" w:rsidRPr="003067CD" w:rsidRDefault="00A160A2" w:rsidP="00A160A2">
      <w:pPr>
        <w:tabs>
          <w:tab w:val="left" w:pos="284"/>
        </w:tabs>
        <w:spacing w:line="276" w:lineRule="auto"/>
        <w:jc w:val="both"/>
        <w:rPr>
          <w:rFonts w:eastAsia="Arial"/>
        </w:rPr>
      </w:pPr>
      <w:r w:rsidRPr="003067CD">
        <w:rPr>
          <w:rFonts w:eastAsia="Arial"/>
        </w:rPr>
        <w:tab/>
        <w:t xml:space="preserve">Apibendrinant, </w:t>
      </w:r>
      <w:r w:rsidR="005B028B">
        <w:rPr>
          <w:rFonts w:eastAsia="Arial"/>
        </w:rPr>
        <w:t xml:space="preserve">ne ilgesnis kaip 8 savaičių trukmės </w:t>
      </w:r>
      <w:r w:rsidRPr="003067CD">
        <w:rPr>
          <w:rFonts w:eastAsia="Arial"/>
        </w:rPr>
        <w:t xml:space="preserve">gydymas </w:t>
      </w:r>
      <w:proofErr w:type="spellStart"/>
      <w:r w:rsidRPr="003067CD">
        <w:rPr>
          <w:rFonts w:eastAsia="Arial"/>
        </w:rPr>
        <w:t>budezonidu</w:t>
      </w:r>
      <w:proofErr w:type="spellEnd"/>
      <w:r w:rsidRPr="003067CD">
        <w:rPr>
          <w:rFonts w:eastAsia="Arial"/>
        </w:rPr>
        <w:t xml:space="preserve"> sukelia klinikinių simptomų ir histologinę MK remisiją didžiajai pacientų daliai. Tačiau, išsamus pateiktų duomenų vertinimas parodė, kad pasiekus remisij</w:t>
      </w:r>
      <w:r w:rsidR="003067CD">
        <w:rPr>
          <w:rFonts w:eastAsia="Arial"/>
        </w:rPr>
        <w:t>ą</w:t>
      </w:r>
      <w:r w:rsidRPr="003067CD">
        <w:rPr>
          <w:rFonts w:eastAsia="Arial"/>
        </w:rPr>
        <w:t xml:space="preserve"> reikšminga pacientų dalis gali patirti ligos atkrytį. </w:t>
      </w:r>
      <w:r w:rsidR="005B028B">
        <w:rPr>
          <w:rFonts w:eastAsia="Arial"/>
        </w:rPr>
        <w:t>Todėl bus reikalingas</w:t>
      </w:r>
      <w:r w:rsidRPr="003067CD">
        <w:rPr>
          <w:rFonts w:eastAsia="Arial"/>
        </w:rPr>
        <w:t xml:space="preserve"> pakartotini</w:t>
      </w:r>
      <w:r w:rsidR="005B028B">
        <w:rPr>
          <w:rFonts w:eastAsia="Arial"/>
        </w:rPr>
        <w:t>s</w:t>
      </w:r>
      <w:r w:rsidRPr="003067CD">
        <w:rPr>
          <w:rFonts w:eastAsia="Arial"/>
        </w:rPr>
        <w:t xml:space="preserve"> gydym</w:t>
      </w:r>
      <w:r w:rsidR="005B028B">
        <w:rPr>
          <w:rFonts w:eastAsia="Arial"/>
        </w:rPr>
        <w:t>as</w:t>
      </w:r>
      <w:r w:rsidRPr="003067CD">
        <w:rPr>
          <w:rFonts w:eastAsia="Arial"/>
        </w:rPr>
        <w:t xml:space="preserve"> </w:t>
      </w:r>
      <w:proofErr w:type="spellStart"/>
      <w:r w:rsidR="003067CD">
        <w:rPr>
          <w:rFonts w:eastAsia="Arial"/>
        </w:rPr>
        <w:t>budezonidu</w:t>
      </w:r>
      <w:proofErr w:type="spellEnd"/>
      <w:r w:rsidRPr="003067CD">
        <w:rPr>
          <w:rFonts w:eastAsia="Arial"/>
        </w:rPr>
        <w:t xml:space="preserve">. Pažymėtina, kad ligos atkryčio tikimybė </w:t>
      </w:r>
      <w:r w:rsidR="003067CD">
        <w:rPr>
          <w:rFonts w:eastAsia="Arial"/>
        </w:rPr>
        <w:t xml:space="preserve">didesnė </w:t>
      </w:r>
      <w:r w:rsidRPr="003067CD">
        <w:rPr>
          <w:rFonts w:eastAsia="Arial"/>
        </w:rPr>
        <w:t xml:space="preserve">vyresnio amžiaus (&gt; 60 metų) bei sunkesne </w:t>
      </w:r>
      <w:r w:rsidR="003067CD">
        <w:rPr>
          <w:rFonts w:eastAsia="Arial"/>
        </w:rPr>
        <w:t xml:space="preserve">ligos </w:t>
      </w:r>
      <w:r w:rsidRPr="003067CD">
        <w:rPr>
          <w:rFonts w:eastAsia="Arial"/>
        </w:rPr>
        <w:t>forma sergantiems pacientams, k</w:t>
      </w:r>
      <w:r w:rsidR="003067CD">
        <w:rPr>
          <w:rFonts w:eastAsia="Arial"/>
        </w:rPr>
        <w:t>urie</w:t>
      </w:r>
      <w:r w:rsidR="005B028B">
        <w:rPr>
          <w:rFonts w:eastAsia="Arial"/>
        </w:rPr>
        <w:t>m</w:t>
      </w:r>
      <w:r w:rsidR="003067CD">
        <w:rPr>
          <w:rFonts w:eastAsia="Arial"/>
        </w:rPr>
        <w:t>s</w:t>
      </w:r>
      <w:r w:rsidRPr="003067CD">
        <w:rPr>
          <w:rFonts w:eastAsia="Arial"/>
        </w:rPr>
        <w:t xml:space="preserve"> prieš pardedant gydymą </w:t>
      </w:r>
      <w:r w:rsidRPr="003067CD">
        <w:t>tuštinim</w:t>
      </w:r>
      <w:r w:rsidR="003067CD">
        <w:t>osi dažnis buvo</w:t>
      </w:r>
      <w:r w:rsidRPr="003067CD">
        <w:t xml:space="preserve"> &gt; 5 kart</w:t>
      </w:r>
      <w:r w:rsidR="003067CD">
        <w:t>ų</w:t>
      </w:r>
      <w:r w:rsidRPr="003067CD">
        <w:t xml:space="preserve"> per parą.</w:t>
      </w:r>
      <w:r w:rsidRPr="003067CD">
        <w:rPr>
          <w:rFonts w:eastAsia="Arial"/>
        </w:rPr>
        <w:t xml:space="preserve"> </w:t>
      </w:r>
    </w:p>
    <w:p w14:paraId="5E7F4DD2" w14:textId="77777777" w:rsidR="00A160A2" w:rsidRPr="003067CD" w:rsidRDefault="00A160A2" w:rsidP="00A160A2">
      <w:pPr>
        <w:tabs>
          <w:tab w:val="left" w:pos="567"/>
        </w:tabs>
        <w:rPr>
          <w:b/>
          <w:bCs/>
          <w:caps/>
        </w:rPr>
      </w:pPr>
    </w:p>
    <w:p w14:paraId="7DE09EB5" w14:textId="69E9DD74" w:rsidR="00E03C3F" w:rsidRPr="003067CD" w:rsidRDefault="00CC7832" w:rsidP="00CC09D4">
      <w:pPr>
        <w:pStyle w:val="Sraopastraipa"/>
        <w:numPr>
          <w:ilvl w:val="0"/>
          <w:numId w:val="12"/>
        </w:numPr>
        <w:tabs>
          <w:tab w:val="left" w:pos="567"/>
        </w:tabs>
        <w:ind w:hanging="720"/>
        <w:rPr>
          <w:b/>
          <w:bCs/>
          <w:caps/>
        </w:rPr>
      </w:pPr>
      <w:r w:rsidRPr="003067CD">
        <w:rPr>
          <w:b/>
          <w:bCs/>
          <w:caps/>
        </w:rPr>
        <w:t xml:space="preserve">ekonominio vertinimo </w:t>
      </w:r>
      <w:r w:rsidR="002F0E4F" w:rsidRPr="003067CD">
        <w:rPr>
          <w:b/>
          <w:bCs/>
          <w:caps/>
        </w:rPr>
        <w:t>apibendrinimas</w:t>
      </w:r>
    </w:p>
    <w:p w14:paraId="1A900598" w14:textId="42A6E46A" w:rsidR="00C62B36" w:rsidRPr="003067CD" w:rsidRDefault="00C62B36" w:rsidP="00A93AA6">
      <w:pPr>
        <w:tabs>
          <w:tab w:val="left" w:pos="426"/>
        </w:tabs>
        <w:rPr>
          <w:b/>
          <w:bCs/>
          <w:caps/>
        </w:rPr>
      </w:pPr>
    </w:p>
    <w:p w14:paraId="3F4F639A" w14:textId="77777777" w:rsidR="00D84E1E" w:rsidRPr="003067CD" w:rsidRDefault="00D84E1E" w:rsidP="00D84E1E">
      <w:pPr>
        <w:tabs>
          <w:tab w:val="left" w:pos="567"/>
        </w:tabs>
        <w:spacing w:line="276" w:lineRule="auto"/>
        <w:jc w:val="both"/>
        <w:rPr>
          <w:rFonts w:eastAsia="Arial"/>
        </w:rPr>
      </w:pPr>
      <w:r w:rsidRPr="003067CD">
        <w:rPr>
          <w:rFonts w:eastAsia="Arial"/>
        </w:rPr>
        <w:t xml:space="preserve">Vertinimui pateikta kaštų naudingumo analizė, kurioje nagrinėjamas </w:t>
      </w:r>
      <w:proofErr w:type="spellStart"/>
      <w:r w:rsidRPr="003067CD">
        <w:rPr>
          <w:rFonts w:eastAsia="Arial"/>
        </w:rPr>
        <w:t>budezonido</w:t>
      </w:r>
      <w:proofErr w:type="spellEnd"/>
      <w:r w:rsidRPr="003067CD">
        <w:rPr>
          <w:rFonts w:eastAsia="Arial"/>
        </w:rPr>
        <w:t xml:space="preserve"> vaistinio preparato kaštų naudingumas, mikroskopiniu kolitu sergantiems pacientams, remisijai sukelti. </w:t>
      </w:r>
      <w:proofErr w:type="spellStart"/>
      <w:r w:rsidRPr="003067CD">
        <w:rPr>
          <w:rFonts w:eastAsia="Arial"/>
        </w:rPr>
        <w:t>Budezonidas</w:t>
      </w:r>
      <w:proofErr w:type="spellEnd"/>
      <w:r w:rsidRPr="003067CD">
        <w:rPr>
          <w:rFonts w:eastAsia="Arial"/>
        </w:rPr>
        <w:t xml:space="preserve"> vartojamas 8 sav. po 9 mg. per parą. Analizė atliekama iš PSDF biudžeto perspektyvos, tai atitinka teisės aktų reikalavimus.</w:t>
      </w:r>
    </w:p>
    <w:p w14:paraId="63ACEDB3" w14:textId="77777777" w:rsidR="00D84E1E" w:rsidRPr="003067CD" w:rsidRDefault="00D84E1E" w:rsidP="00D84E1E">
      <w:pPr>
        <w:tabs>
          <w:tab w:val="left" w:pos="567"/>
        </w:tabs>
        <w:spacing w:line="276" w:lineRule="auto"/>
        <w:jc w:val="both"/>
        <w:rPr>
          <w:rFonts w:eastAsia="Arial"/>
        </w:rPr>
      </w:pPr>
      <w:r w:rsidRPr="003067CD">
        <w:rPr>
          <w:rFonts w:eastAsia="Arial"/>
        </w:rPr>
        <w:lastRenderedPageBreak/>
        <w:t xml:space="preserve">Po pirminio paraiškos vertinimo, Tarnyba kreipėsi į Pareiškėją, prašydama pagrįsti analizėje taikomą gyvenimo kokybės įverčių šaltinį, taikomas asmens sveikatos priežiūros paslaugas, jų poreikį bei į analizę įtraukti kaštus nepageidaujamų reakcijų valdymui. Siekdamas atsakyti į Tarnybos klausimus, Pareiškėjas kreipėsi į gastroenterologų draugiją. </w:t>
      </w:r>
    </w:p>
    <w:p w14:paraId="7C27D54C" w14:textId="77777777" w:rsidR="00D84E1E" w:rsidRPr="003067CD" w:rsidRDefault="00D84E1E" w:rsidP="00D84E1E">
      <w:pPr>
        <w:tabs>
          <w:tab w:val="left" w:pos="567"/>
        </w:tabs>
        <w:spacing w:line="276" w:lineRule="auto"/>
        <w:jc w:val="both"/>
        <w:rPr>
          <w:rFonts w:eastAsia="Arial"/>
        </w:rPr>
      </w:pPr>
      <w:r w:rsidRPr="003067CD">
        <w:rPr>
          <w:rFonts w:eastAsia="Arial"/>
        </w:rPr>
        <w:t xml:space="preserve">Tarnyba, atlikdama analizės rezultato perskaičiavimą suvienodino asmens sveikatos priežiūros paslaugų poreikį </w:t>
      </w:r>
      <w:proofErr w:type="spellStart"/>
      <w:r w:rsidRPr="003067CD">
        <w:rPr>
          <w:rFonts w:eastAsia="Arial"/>
          <w:i/>
        </w:rPr>
        <w:t>active</w:t>
      </w:r>
      <w:proofErr w:type="spellEnd"/>
      <w:r w:rsidRPr="003067CD">
        <w:rPr>
          <w:rFonts w:eastAsia="Arial"/>
          <w:i/>
        </w:rPr>
        <w:t xml:space="preserve"> </w:t>
      </w:r>
      <w:proofErr w:type="spellStart"/>
      <w:r w:rsidRPr="003067CD">
        <w:rPr>
          <w:rFonts w:eastAsia="Arial"/>
          <w:i/>
        </w:rPr>
        <w:t>disease</w:t>
      </w:r>
      <w:proofErr w:type="spellEnd"/>
      <w:r w:rsidRPr="003067CD">
        <w:rPr>
          <w:rFonts w:eastAsia="Arial"/>
        </w:rPr>
        <w:t xml:space="preserve"> ir </w:t>
      </w:r>
      <w:proofErr w:type="spellStart"/>
      <w:r w:rsidRPr="003067CD">
        <w:rPr>
          <w:rFonts w:eastAsia="Arial"/>
          <w:i/>
        </w:rPr>
        <w:t>no</w:t>
      </w:r>
      <w:proofErr w:type="spellEnd"/>
      <w:r w:rsidRPr="003067CD">
        <w:rPr>
          <w:rFonts w:eastAsia="Arial"/>
          <w:i/>
        </w:rPr>
        <w:t xml:space="preserve"> </w:t>
      </w:r>
      <w:proofErr w:type="spellStart"/>
      <w:r w:rsidRPr="003067CD">
        <w:rPr>
          <w:rFonts w:eastAsia="Arial"/>
          <w:i/>
        </w:rPr>
        <w:t>response</w:t>
      </w:r>
      <w:proofErr w:type="spellEnd"/>
      <w:r w:rsidRPr="003067CD">
        <w:rPr>
          <w:rFonts w:eastAsia="Arial"/>
          <w:i/>
        </w:rPr>
        <w:t xml:space="preserve"> </w:t>
      </w:r>
      <w:r w:rsidRPr="003067CD">
        <w:rPr>
          <w:rFonts w:eastAsia="Arial"/>
        </w:rPr>
        <w:t xml:space="preserve">sveikatos būklėse. Taip pat, remiantis gastroenterologų draugijos atsakymais, analizėje Tarnyba nevertino hospitalizacijos kaštų, nes hospitalizacijos pacientams prireikia labai retai. Dažniausiai hospitalizacijos gali prireikti vyresnio amžiaus pacientams, kurie turi daug gretutinių ligų. Analizėje taip pat neįtraukiami </w:t>
      </w:r>
      <w:proofErr w:type="spellStart"/>
      <w:r w:rsidRPr="003067CD">
        <w:rPr>
          <w:rFonts w:eastAsia="Arial"/>
        </w:rPr>
        <w:t>kolonoskopijos</w:t>
      </w:r>
      <w:proofErr w:type="spellEnd"/>
      <w:r w:rsidRPr="003067CD">
        <w:rPr>
          <w:rFonts w:eastAsia="Arial"/>
        </w:rPr>
        <w:t xml:space="preserve"> kaštai.</w:t>
      </w:r>
    </w:p>
    <w:p w14:paraId="1F2ECCAE" w14:textId="77777777" w:rsidR="00D84E1E" w:rsidRPr="003067CD" w:rsidRDefault="00D84E1E" w:rsidP="00D84E1E">
      <w:pPr>
        <w:tabs>
          <w:tab w:val="left" w:pos="567"/>
        </w:tabs>
        <w:spacing w:line="276" w:lineRule="auto"/>
        <w:jc w:val="both"/>
        <w:rPr>
          <w:rFonts w:eastAsia="Arial"/>
        </w:rPr>
      </w:pPr>
      <w:r w:rsidRPr="003067CD">
        <w:rPr>
          <w:rFonts w:eastAsia="Arial"/>
        </w:rPr>
        <w:t xml:space="preserve">Laikoma, jog mikroskopinis kolitas neįtakoja pacientų mirtingumo, todėl </w:t>
      </w:r>
      <w:proofErr w:type="spellStart"/>
      <w:r w:rsidRPr="003067CD">
        <w:rPr>
          <w:rFonts w:eastAsia="Arial"/>
        </w:rPr>
        <w:t>inkrementiniai</w:t>
      </w:r>
      <w:proofErr w:type="spellEnd"/>
      <w:r w:rsidRPr="003067CD">
        <w:rPr>
          <w:rFonts w:eastAsia="Arial"/>
        </w:rPr>
        <w:t xml:space="preserve"> kokybiški gyvenimo metai (</w:t>
      </w:r>
      <w:proofErr w:type="spellStart"/>
      <w:r w:rsidRPr="003067CD">
        <w:rPr>
          <w:rFonts w:eastAsia="Arial"/>
        </w:rPr>
        <w:t>QALY‘s</w:t>
      </w:r>
      <w:proofErr w:type="spellEnd"/>
      <w:r w:rsidRPr="003067CD">
        <w:rPr>
          <w:rFonts w:eastAsia="Arial"/>
        </w:rPr>
        <w:t>) analizėje yra sugeneruojami tik vertinant įtaką pacientų gyvenimo kokybei. Tarnyba teiravosi Pareiškėjo dėl gyvenimo kokybės šaltinio, naudoto analizėje. Pareiškėjas atsakė, jog šaltinis pasirinktas atlikus literatūros apžvalgą, tačiau nepateikė atliktos literatūros apžvalgos metodologijos. Laikoma, jog galima apskaičiuoti analizės rezultatą taikant nurodytą šaltinį, tačiau dėl didelės įtakos analizės rezultatui, gyvenimo kokybės įvertinimas laikomas neapibrėžtu ir net gyvenimo kokybės įverčių koeficientus keičiant minimaliai, analizės rezultatas kinta stipriai.</w:t>
      </w:r>
    </w:p>
    <w:p w14:paraId="616F03A7" w14:textId="77777777" w:rsidR="00D84E1E" w:rsidRPr="003067CD" w:rsidRDefault="00D84E1E" w:rsidP="00D84E1E">
      <w:pPr>
        <w:tabs>
          <w:tab w:val="left" w:pos="567"/>
        </w:tabs>
        <w:spacing w:line="276" w:lineRule="auto"/>
        <w:jc w:val="both"/>
        <w:rPr>
          <w:rFonts w:eastAsia="Arial"/>
        </w:rPr>
      </w:pPr>
      <w:r w:rsidRPr="003067CD">
        <w:rPr>
          <w:rFonts w:eastAsia="Arial"/>
        </w:rPr>
        <w:t>Didelę įtaką analizės rezultatui turi ir taikoma laiko perspektyva. Pareiškėjas analizėje pasirinko 1 metų laiko perspektyvą. Trumpinant taikomą laiko perspektyvą analizės rezultatas didėja ir taikant 0,7 metų laiko perspektyvą, viršijama referencinė kaštų naudingumo vertė.</w:t>
      </w:r>
    </w:p>
    <w:p w14:paraId="7AEC12B4" w14:textId="47ED5B3A" w:rsidR="00D84E1E" w:rsidRPr="003067CD" w:rsidRDefault="00D84E1E" w:rsidP="00D84E1E">
      <w:pPr>
        <w:tabs>
          <w:tab w:val="left" w:pos="567"/>
        </w:tabs>
        <w:spacing w:line="276" w:lineRule="auto"/>
        <w:jc w:val="both"/>
        <w:rPr>
          <w:rFonts w:eastAsia="Arial"/>
        </w:rPr>
      </w:pPr>
      <w:r w:rsidRPr="003067CD">
        <w:rPr>
          <w:rFonts w:eastAsia="Arial"/>
        </w:rPr>
        <w:t xml:space="preserve">Dėl didelio analizės jautrumo laiko perspektyvai ir gyvenimo kokybės įverčiams, Tarnyba pagrindinio atvejo analizėje renkasi taikyti 0,9 metų laiko perspektyvą ir pakoreguotą gyvenimo kokybės įvertį aktyvios ligos sveikatos būklėje (0,69 įvertis vietoje 0,68). Pritaikius analizėje nurodytas prielaidas, ICER viršija referencinę kaštų naudingumo vertę, todėl rekomenduojame kompensuoti </w:t>
      </w:r>
      <w:proofErr w:type="spellStart"/>
      <w:r w:rsidRPr="003067CD">
        <w:rPr>
          <w:rFonts w:eastAsia="Arial"/>
        </w:rPr>
        <w:t>budezonidą</w:t>
      </w:r>
      <w:proofErr w:type="spellEnd"/>
      <w:r w:rsidRPr="003067CD">
        <w:rPr>
          <w:rFonts w:eastAsia="Arial"/>
        </w:rPr>
        <w:t xml:space="preserve"> su sąlyga, jog referencinė kaštų naudingumo vertė pagrindinio atvejo analizėje bus neviršijama, pritaikius papildomą, maždaug </w:t>
      </w:r>
      <w:r w:rsidR="00343816">
        <w:rPr>
          <w:rFonts w:eastAsia="Arial"/>
          <w:lang w:val="en-US"/>
        </w:rPr>
        <w:t>***</w:t>
      </w:r>
      <w:r w:rsidRPr="003067CD">
        <w:rPr>
          <w:rFonts w:eastAsia="Arial"/>
        </w:rPr>
        <w:t xml:space="preserve"> nuolaidą vaistiniam preparatui.</w:t>
      </w:r>
    </w:p>
    <w:p w14:paraId="17958E67" w14:textId="77777777" w:rsidR="00D84E1E" w:rsidRPr="003067CD" w:rsidRDefault="00D84E1E" w:rsidP="00A93AA6">
      <w:pPr>
        <w:tabs>
          <w:tab w:val="left" w:pos="426"/>
        </w:tabs>
        <w:rPr>
          <w:b/>
          <w:bCs/>
          <w:caps/>
        </w:rPr>
      </w:pPr>
    </w:p>
    <w:p w14:paraId="174D84D7" w14:textId="2A98EE7C" w:rsidR="0035172D" w:rsidRPr="003067CD" w:rsidRDefault="0035172D" w:rsidP="00A93AA6">
      <w:pPr>
        <w:tabs>
          <w:tab w:val="left" w:pos="426"/>
        </w:tabs>
        <w:rPr>
          <w:b/>
          <w:lang w:eastAsia="lt-LT"/>
        </w:rPr>
      </w:pPr>
      <w:r w:rsidRPr="003067CD">
        <w:rPr>
          <w:b/>
          <w:lang w:eastAsia="lt-LT"/>
        </w:rPr>
        <w:t>Ekonominės analizės rezultatas</w:t>
      </w:r>
    </w:p>
    <w:p w14:paraId="4801D227" w14:textId="77777777" w:rsidR="009E44AE" w:rsidRPr="003067CD"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3067CD" w:rsidRPr="003067CD"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3067CD" w:rsidRDefault="009E44AE" w:rsidP="009E44AE">
            <w:pPr>
              <w:tabs>
                <w:tab w:val="left" w:pos="567"/>
              </w:tabs>
              <w:jc w:val="center"/>
              <w:rPr>
                <w:b/>
                <w:bCs/>
                <w:sz w:val="26"/>
                <w:szCs w:val="26"/>
                <w:lang w:eastAsia="lt-LT"/>
              </w:rPr>
            </w:pPr>
            <w:r w:rsidRPr="003067CD">
              <w:rPr>
                <w:b/>
                <w:bCs/>
                <w:sz w:val="26"/>
                <w:szCs w:val="26"/>
                <w:lang w:eastAsia="lt-LT"/>
              </w:rPr>
              <w:t>Rezultatai</w:t>
            </w:r>
          </w:p>
        </w:tc>
      </w:tr>
      <w:tr w:rsidR="003067CD" w:rsidRPr="003067CD" w14:paraId="319AF392" w14:textId="77777777" w:rsidTr="00D84E1E">
        <w:trPr>
          <w:trHeight w:val="267"/>
          <w:jc w:val="center"/>
        </w:trPr>
        <w:tc>
          <w:tcPr>
            <w:tcW w:w="6200" w:type="dxa"/>
            <w:tcBorders>
              <w:left w:val="single" w:sz="4" w:space="0" w:color="auto"/>
            </w:tcBorders>
          </w:tcPr>
          <w:p w14:paraId="44CD8D27" w14:textId="27245A0B" w:rsidR="00BA5DBC" w:rsidRPr="003067CD" w:rsidRDefault="00BA5DBC" w:rsidP="00BA5DBC">
            <w:pPr>
              <w:tabs>
                <w:tab w:val="left" w:pos="567"/>
              </w:tabs>
              <w:jc w:val="right"/>
              <w:rPr>
                <w:iCs/>
                <w:lang w:eastAsia="lt-LT"/>
              </w:rPr>
            </w:pPr>
            <w:r w:rsidRPr="003067CD">
              <w:rPr>
                <w:iCs/>
                <w:lang w:eastAsia="lt-LT"/>
              </w:rPr>
              <w:t>Kaštų skirtumas</w:t>
            </w:r>
          </w:p>
        </w:tc>
        <w:tc>
          <w:tcPr>
            <w:tcW w:w="3239" w:type="dxa"/>
            <w:tcBorders>
              <w:right w:val="single" w:sz="4" w:space="0" w:color="auto"/>
            </w:tcBorders>
          </w:tcPr>
          <w:p w14:paraId="1CACF0B4" w14:textId="34FEB84C" w:rsidR="00BA5DBC" w:rsidRPr="003067CD" w:rsidRDefault="00173A9E" w:rsidP="00BA5DBC">
            <w:pPr>
              <w:tabs>
                <w:tab w:val="left" w:pos="567"/>
              </w:tabs>
              <w:jc w:val="both"/>
              <w:rPr>
                <w:i/>
                <w:iCs/>
                <w:lang w:eastAsia="lt-LT"/>
              </w:rPr>
            </w:pPr>
            <w:r>
              <w:rPr>
                <w:i/>
                <w:iCs/>
                <w:lang w:eastAsia="lt-LT"/>
              </w:rPr>
              <w:t>***</w:t>
            </w:r>
          </w:p>
        </w:tc>
      </w:tr>
      <w:tr w:rsidR="003067CD" w:rsidRPr="003067CD" w14:paraId="20ADA742" w14:textId="77777777" w:rsidTr="00D84E1E">
        <w:trPr>
          <w:trHeight w:val="267"/>
          <w:jc w:val="center"/>
        </w:trPr>
        <w:tc>
          <w:tcPr>
            <w:tcW w:w="6200" w:type="dxa"/>
            <w:tcBorders>
              <w:left w:val="single" w:sz="4" w:space="0" w:color="auto"/>
            </w:tcBorders>
          </w:tcPr>
          <w:p w14:paraId="0F567576" w14:textId="2606A2E9" w:rsidR="00BA5DBC" w:rsidRPr="003067CD" w:rsidRDefault="0058712F" w:rsidP="00BA5DBC">
            <w:pPr>
              <w:tabs>
                <w:tab w:val="left" w:pos="567"/>
              </w:tabs>
              <w:jc w:val="right"/>
              <w:rPr>
                <w:iCs/>
                <w:lang w:eastAsia="lt-LT"/>
              </w:rPr>
            </w:pPr>
            <w:r w:rsidRPr="003067CD">
              <w:rPr>
                <w:iCs/>
                <w:lang w:eastAsia="lt-LT"/>
              </w:rPr>
              <w:t>Papildomi k</w:t>
            </w:r>
            <w:r w:rsidR="00BA5DBC" w:rsidRPr="003067CD">
              <w:rPr>
                <w:iCs/>
                <w:lang w:eastAsia="lt-LT"/>
              </w:rPr>
              <w:t>okybiški gyvenimo metai (QALY)</w:t>
            </w:r>
          </w:p>
        </w:tc>
        <w:tc>
          <w:tcPr>
            <w:tcW w:w="3239" w:type="dxa"/>
            <w:tcBorders>
              <w:right w:val="single" w:sz="4" w:space="0" w:color="auto"/>
            </w:tcBorders>
          </w:tcPr>
          <w:p w14:paraId="02E4DAE1" w14:textId="22F2FE19" w:rsidR="00BA5DBC" w:rsidRPr="003067CD" w:rsidRDefault="00173A9E" w:rsidP="00BA5DBC">
            <w:pPr>
              <w:tabs>
                <w:tab w:val="left" w:pos="567"/>
              </w:tabs>
              <w:jc w:val="both"/>
              <w:rPr>
                <w:i/>
                <w:iCs/>
                <w:lang w:eastAsia="lt-LT"/>
              </w:rPr>
            </w:pPr>
            <w:r>
              <w:rPr>
                <w:i/>
                <w:iCs/>
                <w:lang w:eastAsia="lt-LT"/>
              </w:rPr>
              <w:t>***</w:t>
            </w:r>
          </w:p>
        </w:tc>
      </w:tr>
      <w:tr w:rsidR="003067CD" w:rsidRPr="003067CD" w14:paraId="250DE960" w14:textId="77777777" w:rsidTr="00D84E1E">
        <w:trPr>
          <w:trHeight w:val="267"/>
          <w:jc w:val="center"/>
        </w:trPr>
        <w:tc>
          <w:tcPr>
            <w:tcW w:w="6200" w:type="dxa"/>
            <w:tcBorders>
              <w:left w:val="single" w:sz="4" w:space="0" w:color="auto"/>
            </w:tcBorders>
          </w:tcPr>
          <w:p w14:paraId="207EFB23" w14:textId="77777777" w:rsidR="009E44AE" w:rsidRPr="003067CD" w:rsidRDefault="009E44AE" w:rsidP="009E44AE">
            <w:pPr>
              <w:tabs>
                <w:tab w:val="left" w:pos="567"/>
              </w:tabs>
              <w:jc w:val="right"/>
              <w:rPr>
                <w:iCs/>
                <w:lang w:eastAsia="lt-LT"/>
              </w:rPr>
            </w:pPr>
            <w:r w:rsidRPr="003067CD">
              <w:rPr>
                <w:iCs/>
                <w:lang w:eastAsia="lt-LT"/>
              </w:rPr>
              <w:t>ICER už QALY</w:t>
            </w:r>
          </w:p>
        </w:tc>
        <w:tc>
          <w:tcPr>
            <w:tcW w:w="3239" w:type="dxa"/>
            <w:tcBorders>
              <w:right w:val="single" w:sz="4" w:space="0" w:color="auto"/>
            </w:tcBorders>
          </w:tcPr>
          <w:p w14:paraId="4275320D" w14:textId="7D3CCBE5" w:rsidR="009E44AE" w:rsidRPr="003067CD" w:rsidRDefault="00173A9E" w:rsidP="009E44AE">
            <w:pPr>
              <w:tabs>
                <w:tab w:val="left" w:pos="567"/>
              </w:tabs>
              <w:jc w:val="both"/>
              <w:rPr>
                <w:i/>
                <w:iCs/>
                <w:lang w:eastAsia="lt-LT"/>
              </w:rPr>
            </w:pPr>
            <w:r>
              <w:rPr>
                <w:i/>
                <w:iCs/>
                <w:lang w:eastAsia="lt-LT"/>
              </w:rPr>
              <w:t>***</w:t>
            </w:r>
          </w:p>
        </w:tc>
      </w:tr>
      <w:tr w:rsidR="003067CD" w:rsidRPr="003067CD" w14:paraId="2C4C68BA" w14:textId="77777777" w:rsidTr="00D84E1E">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3067CD" w:rsidRDefault="009E44AE" w:rsidP="009E44AE">
            <w:pPr>
              <w:tabs>
                <w:tab w:val="left" w:pos="567"/>
              </w:tabs>
              <w:jc w:val="right"/>
              <w:rPr>
                <w:iCs/>
                <w:lang w:eastAsia="lt-LT"/>
              </w:rPr>
            </w:pPr>
            <w:r w:rsidRPr="003067CD">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31DAA72E" w14:textId="34770C1A" w:rsidR="009E44AE" w:rsidRPr="003067CD" w:rsidRDefault="00173A9E" w:rsidP="009E44AE">
            <w:pPr>
              <w:tabs>
                <w:tab w:val="left" w:pos="567"/>
              </w:tabs>
              <w:jc w:val="both"/>
              <w:rPr>
                <w:i/>
                <w:iCs/>
                <w:lang w:eastAsia="lt-LT"/>
              </w:rPr>
            </w:pPr>
            <w:r>
              <w:rPr>
                <w:i/>
                <w:iCs/>
                <w:lang w:eastAsia="lt-LT"/>
              </w:rPr>
              <w:t>***</w:t>
            </w:r>
          </w:p>
        </w:tc>
      </w:tr>
    </w:tbl>
    <w:p w14:paraId="5FC8C737" w14:textId="6ED3BB32" w:rsidR="0035172D" w:rsidRPr="003067CD" w:rsidRDefault="00E5102E" w:rsidP="0035172D">
      <w:pPr>
        <w:tabs>
          <w:tab w:val="left" w:pos="567"/>
        </w:tabs>
        <w:jc w:val="both"/>
        <w:rPr>
          <w:iCs/>
          <w:sz w:val="20"/>
          <w:lang w:eastAsia="lt-LT"/>
        </w:rPr>
      </w:pPr>
      <w:r w:rsidRPr="003067CD">
        <w:rPr>
          <w:iCs/>
          <w:sz w:val="20"/>
          <w:lang w:eastAsia="lt-LT"/>
        </w:rPr>
        <w:t xml:space="preserve">ICER </w:t>
      </w:r>
      <w:r w:rsidR="00453862" w:rsidRPr="003067CD">
        <w:rPr>
          <w:iCs/>
          <w:sz w:val="20"/>
          <w:lang w:eastAsia="lt-LT"/>
        </w:rPr>
        <w:t>– (</w:t>
      </w:r>
      <w:r w:rsidR="00453862" w:rsidRPr="003067CD">
        <w:rPr>
          <w:i/>
          <w:sz w:val="20"/>
          <w:lang w:eastAsia="lt-LT"/>
        </w:rPr>
        <w:t xml:space="preserve">angl. </w:t>
      </w:r>
      <w:proofErr w:type="spellStart"/>
      <w:r w:rsidR="00453862" w:rsidRPr="003067CD">
        <w:rPr>
          <w:i/>
          <w:sz w:val="20"/>
          <w:lang w:eastAsia="lt-LT"/>
        </w:rPr>
        <w:t>incremental</w:t>
      </w:r>
      <w:proofErr w:type="spellEnd"/>
      <w:r w:rsidR="00453862" w:rsidRPr="003067CD">
        <w:rPr>
          <w:i/>
          <w:sz w:val="20"/>
          <w:lang w:eastAsia="lt-LT"/>
        </w:rPr>
        <w:t xml:space="preserve"> </w:t>
      </w:r>
      <w:proofErr w:type="spellStart"/>
      <w:r w:rsidR="00453862" w:rsidRPr="003067CD">
        <w:rPr>
          <w:i/>
          <w:sz w:val="20"/>
          <w:lang w:eastAsia="lt-LT"/>
        </w:rPr>
        <w:t>cost-effectiveness</w:t>
      </w:r>
      <w:proofErr w:type="spellEnd"/>
      <w:r w:rsidR="00453862" w:rsidRPr="003067CD">
        <w:rPr>
          <w:i/>
          <w:sz w:val="20"/>
          <w:lang w:eastAsia="lt-LT"/>
        </w:rPr>
        <w:t xml:space="preserve"> </w:t>
      </w:r>
      <w:proofErr w:type="spellStart"/>
      <w:r w:rsidR="00453862" w:rsidRPr="003067CD">
        <w:rPr>
          <w:i/>
          <w:sz w:val="20"/>
          <w:lang w:eastAsia="lt-LT"/>
        </w:rPr>
        <w:t>ratio</w:t>
      </w:r>
      <w:proofErr w:type="spellEnd"/>
      <w:r w:rsidR="00453862" w:rsidRPr="003067CD">
        <w:rPr>
          <w:iCs/>
          <w:sz w:val="20"/>
          <w:lang w:eastAsia="lt-LT"/>
        </w:rPr>
        <w:t xml:space="preserve">) </w:t>
      </w:r>
      <w:proofErr w:type="spellStart"/>
      <w:r w:rsidR="00453862" w:rsidRPr="003067CD">
        <w:rPr>
          <w:iCs/>
          <w:sz w:val="20"/>
          <w:lang w:eastAsia="lt-LT"/>
        </w:rPr>
        <w:t>inkrementinis</w:t>
      </w:r>
      <w:proofErr w:type="spellEnd"/>
      <w:r w:rsidR="00453862" w:rsidRPr="003067CD">
        <w:rPr>
          <w:iCs/>
          <w:sz w:val="20"/>
          <w:lang w:eastAsia="lt-LT"/>
        </w:rPr>
        <w:t xml:space="preserve"> kaštų naudingumo koeficientas</w:t>
      </w:r>
      <w:r w:rsidR="00D84E1E" w:rsidRPr="003067CD">
        <w:rPr>
          <w:iCs/>
          <w:sz w:val="20"/>
          <w:lang w:eastAsia="lt-LT"/>
        </w:rPr>
        <w:t>;</w:t>
      </w:r>
      <w:r w:rsidRPr="003067CD">
        <w:rPr>
          <w:iCs/>
          <w:sz w:val="20"/>
          <w:lang w:eastAsia="lt-LT"/>
        </w:rPr>
        <w:t xml:space="preserve"> QALY- </w:t>
      </w:r>
      <w:r w:rsidR="00453862" w:rsidRPr="003067CD">
        <w:rPr>
          <w:iCs/>
          <w:sz w:val="20"/>
          <w:lang w:eastAsia="lt-LT"/>
        </w:rPr>
        <w:t>(</w:t>
      </w:r>
      <w:r w:rsidR="00453862" w:rsidRPr="003067CD">
        <w:rPr>
          <w:i/>
          <w:sz w:val="20"/>
          <w:lang w:eastAsia="lt-LT"/>
        </w:rPr>
        <w:t xml:space="preserve">angl. </w:t>
      </w:r>
      <w:proofErr w:type="spellStart"/>
      <w:r w:rsidR="00453862" w:rsidRPr="003067CD">
        <w:rPr>
          <w:i/>
          <w:sz w:val="20"/>
          <w:lang w:eastAsia="lt-LT"/>
        </w:rPr>
        <w:t>quality</w:t>
      </w:r>
      <w:proofErr w:type="spellEnd"/>
      <w:r w:rsidR="00453862" w:rsidRPr="003067CD">
        <w:rPr>
          <w:i/>
          <w:sz w:val="20"/>
          <w:lang w:eastAsia="lt-LT"/>
        </w:rPr>
        <w:t xml:space="preserve"> </w:t>
      </w:r>
      <w:proofErr w:type="spellStart"/>
      <w:r w:rsidR="00453862" w:rsidRPr="003067CD">
        <w:rPr>
          <w:i/>
          <w:sz w:val="20"/>
          <w:lang w:eastAsia="lt-LT"/>
        </w:rPr>
        <w:t>adjusted</w:t>
      </w:r>
      <w:proofErr w:type="spellEnd"/>
      <w:r w:rsidR="00453862" w:rsidRPr="003067CD">
        <w:rPr>
          <w:i/>
          <w:sz w:val="20"/>
          <w:lang w:eastAsia="lt-LT"/>
        </w:rPr>
        <w:t xml:space="preserve"> </w:t>
      </w:r>
      <w:proofErr w:type="spellStart"/>
      <w:r w:rsidR="00453862" w:rsidRPr="003067CD">
        <w:rPr>
          <w:i/>
          <w:sz w:val="20"/>
          <w:lang w:eastAsia="lt-LT"/>
        </w:rPr>
        <w:t>life</w:t>
      </w:r>
      <w:proofErr w:type="spellEnd"/>
      <w:r w:rsidR="00453862" w:rsidRPr="003067CD">
        <w:rPr>
          <w:i/>
          <w:sz w:val="20"/>
          <w:lang w:eastAsia="lt-LT"/>
        </w:rPr>
        <w:t xml:space="preserve"> </w:t>
      </w:r>
      <w:proofErr w:type="spellStart"/>
      <w:r w:rsidR="00453862" w:rsidRPr="003067CD">
        <w:rPr>
          <w:i/>
          <w:sz w:val="20"/>
          <w:lang w:eastAsia="lt-LT"/>
        </w:rPr>
        <w:t>years</w:t>
      </w:r>
      <w:proofErr w:type="spellEnd"/>
      <w:r w:rsidR="00453862" w:rsidRPr="003067CD">
        <w:rPr>
          <w:i/>
          <w:sz w:val="20"/>
          <w:lang w:eastAsia="lt-LT"/>
        </w:rPr>
        <w:t xml:space="preserve">) </w:t>
      </w:r>
      <w:r w:rsidR="00453862" w:rsidRPr="003067CD">
        <w:rPr>
          <w:iCs/>
          <w:sz w:val="20"/>
          <w:lang w:eastAsia="lt-LT"/>
        </w:rPr>
        <w:t>kokybiški gyvenimo metai.</w:t>
      </w:r>
    </w:p>
    <w:p w14:paraId="33875138" w14:textId="77777777" w:rsidR="0035172D" w:rsidRPr="003067CD" w:rsidRDefault="0035172D" w:rsidP="00A93AA6">
      <w:pPr>
        <w:tabs>
          <w:tab w:val="left" w:pos="426"/>
        </w:tabs>
        <w:rPr>
          <w:b/>
          <w:bCs/>
          <w:caps/>
        </w:rPr>
      </w:pPr>
    </w:p>
    <w:p w14:paraId="4FC424F9" w14:textId="4E767245" w:rsidR="00C62B36" w:rsidRPr="003067CD" w:rsidRDefault="00C62B36" w:rsidP="00CC09D4">
      <w:pPr>
        <w:pStyle w:val="Sraopastraipa"/>
        <w:numPr>
          <w:ilvl w:val="0"/>
          <w:numId w:val="12"/>
        </w:numPr>
        <w:tabs>
          <w:tab w:val="left" w:pos="567"/>
        </w:tabs>
        <w:ind w:hanging="720"/>
        <w:rPr>
          <w:b/>
          <w:bCs/>
          <w:caps/>
        </w:rPr>
      </w:pPr>
      <w:r w:rsidRPr="003067CD">
        <w:rPr>
          <w:b/>
          <w:bCs/>
          <w:caps/>
        </w:rPr>
        <w:t xml:space="preserve">Pacientų organizacijų pateikti duomenys </w:t>
      </w:r>
    </w:p>
    <w:p w14:paraId="79BCFF40" w14:textId="2A5756E7" w:rsidR="00937907" w:rsidRPr="003067CD" w:rsidRDefault="00000000"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Content>
          <w:r w:rsidR="00E275B3" w:rsidRPr="003067CD">
            <w:rPr>
              <w:rStyle w:val="Style2"/>
              <w:rFonts w:ascii="MS Gothic" w:eastAsia="MS Gothic" w:hAnsi="MS Gothic" w:hint="eastAsia"/>
              <w:sz w:val="24"/>
            </w:rPr>
            <w:t>☒</w:t>
          </w:r>
        </w:sdtContent>
      </w:sdt>
      <w:r w:rsidR="00937907" w:rsidRPr="003067CD">
        <w:t xml:space="preserve"> Pacientų organizacijos pozicija pateikta. Žr. priedą.</w:t>
      </w:r>
    </w:p>
    <w:p w14:paraId="62992180" w14:textId="2531D5E3" w:rsidR="00937907" w:rsidRPr="003067CD" w:rsidRDefault="00000000"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Content>
          <w:r w:rsidR="00937907" w:rsidRPr="003067CD">
            <w:rPr>
              <w:rStyle w:val="Style2"/>
              <w:rFonts w:ascii="MS Gothic" w:eastAsia="MS Gothic" w:hAnsi="MS Gothic" w:hint="eastAsia"/>
              <w:sz w:val="24"/>
            </w:rPr>
            <w:t>☐</w:t>
          </w:r>
        </w:sdtContent>
      </w:sdt>
      <w:r w:rsidR="00937907" w:rsidRPr="003067CD">
        <w:t xml:space="preserve"> Pacientų organizacijos pozicija </w:t>
      </w:r>
      <w:r w:rsidR="00880A44" w:rsidRPr="003067CD">
        <w:t>ne</w:t>
      </w:r>
      <w:r w:rsidR="00937907" w:rsidRPr="003067CD">
        <w:t>pateikta.</w:t>
      </w:r>
    </w:p>
    <w:p w14:paraId="03E73D82" w14:textId="77777777" w:rsidR="00D417D2" w:rsidRPr="003067CD" w:rsidRDefault="00D417D2" w:rsidP="00937907">
      <w:pPr>
        <w:spacing w:after="120"/>
        <w:jc w:val="both"/>
      </w:pPr>
    </w:p>
    <w:p w14:paraId="3D3277FA" w14:textId="3CEEB2D2" w:rsidR="00C62B36" w:rsidRPr="003067CD" w:rsidRDefault="00C62B36" w:rsidP="00CC09D4">
      <w:pPr>
        <w:pStyle w:val="Sraopastraipa"/>
        <w:numPr>
          <w:ilvl w:val="0"/>
          <w:numId w:val="12"/>
        </w:numPr>
        <w:tabs>
          <w:tab w:val="left" w:pos="567"/>
        </w:tabs>
        <w:ind w:hanging="720"/>
        <w:rPr>
          <w:b/>
          <w:bCs/>
          <w:caps/>
        </w:rPr>
      </w:pPr>
      <w:r w:rsidRPr="003067CD">
        <w:rPr>
          <w:b/>
          <w:bCs/>
          <w:caps/>
        </w:rPr>
        <w:t>Gydytojų organizacijų pateikti duomenys</w:t>
      </w:r>
    </w:p>
    <w:p w14:paraId="389A346C" w14:textId="22771B23" w:rsidR="00937907" w:rsidRPr="003067CD"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E275B3" w:rsidRPr="003067CD">
            <w:rPr>
              <w:rStyle w:val="Style2"/>
              <w:rFonts w:ascii="MS Gothic" w:eastAsia="MS Gothic" w:hAnsi="MS Gothic" w:hint="eastAsia"/>
              <w:sz w:val="24"/>
            </w:rPr>
            <w:t>☒</w:t>
          </w:r>
        </w:sdtContent>
      </w:sdt>
      <w:r w:rsidR="00662983" w:rsidRPr="003067CD">
        <w:t xml:space="preserve"> </w:t>
      </w:r>
      <w:r w:rsidR="00937907" w:rsidRPr="003067CD">
        <w:t xml:space="preserve">Gydytojų specialistų organizacijos pozicija pateikta. </w:t>
      </w:r>
      <w:r w:rsidR="00662983" w:rsidRPr="003067CD">
        <w:t>Žr. priedą</w:t>
      </w:r>
      <w:r w:rsidR="00937907" w:rsidRPr="003067CD">
        <w:t>.</w:t>
      </w:r>
    </w:p>
    <w:p w14:paraId="5D8CC48C" w14:textId="7AA56ADF" w:rsidR="00662983" w:rsidRPr="003067CD" w:rsidRDefault="00000000"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937907" w:rsidRPr="003067CD">
            <w:rPr>
              <w:rStyle w:val="Style2"/>
              <w:rFonts w:ascii="MS Gothic" w:eastAsia="MS Gothic" w:hAnsi="MS Gothic" w:hint="eastAsia"/>
              <w:sz w:val="24"/>
            </w:rPr>
            <w:t>☐</w:t>
          </w:r>
        </w:sdtContent>
      </w:sdt>
      <w:r w:rsidR="00662983" w:rsidRPr="003067CD">
        <w:t xml:space="preserve"> </w:t>
      </w:r>
      <w:r w:rsidR="00937907" w:rsidRPr="003067CD">
        <w:t xml:space="preserve">Gydytojų specialistų organizacijos pozicija </w:t>
      </w:r>
      <w:r w:rsidR="00880A44" w:rsidRPr="003067CD">
        <w:t>ne</w:t>
      </w:r>
      <w:r w:rsidR="00937907" w:rsidRPr="003067CD">
        <w:t>pateikta.</w:t>
      </w:r>
    </w:p>
    <w:p w14:paraId="3701D46A" w14:textId="77777777" w:rsidR="00A042B9" w:rsidRPr="003067CD" w:rsidRDefault="00A042B9" w:rsidP="00662983">
      <w:pPr>
        <w:spacing w:after="120"/>
        <w:jc w:val="both"/>
      </w:pPr>
    </w:p>
    <w:p w14:paraId="78F23ECB" w14:textId="23A3A002" w:rsidR="002F0E4F" w:rsidRPr="003067CD" w:rsidRDefault="002F0E4F" w:rsidP="00CC09D4">
      <w:pPr>
        <w:pStyle w:val="Sraopastraipa"/>
        <w:numPr>
          <w:ilvl w:val="0"/>
          <w:numId w:val="12"/>
        </w:numPr>
        <w:tabs>
          <w:tab w:val="left" w:pos="567"/>
        </w:tabs>
        <w:ind w:hanging="720"/>
        <w:rPr>
          <w:b/>
          <w:bCs/>
          <w:caps/>
        </w:rPr>
      </w:pPr>
      <w:r w:rsidRPr="003067CD">
        <w:rPr>
          <w:b/>
          <w:bCs/>
          <w:caps/>
        </w:rPr>
        <w:t xml:space="preserve">Išvada </w:t>
      </w:r>
    </w:p>
    <w:p w14:paraId="08D5B3B6" w14:textId="43C5DE84" w:rsidR="0061611B" w:rsidRPr="003067CD" w:rsidRDefault="0061611B" w:rsidP="0061611B">
      <w:pPr>
        <w:rPr>
          <w:i/>
          <w:szCs w:val="22"/>
        </w:rPr>
      </w:pPr>
    </w:p>
    <w:tbl>
      <w:tblPr>
        <w:tblStyle w:val="Lentelstinklelis"/>
        <w:tblW w:w="0" w:type="auto"/>
        <w:tblLook w:val="04A0" w:firstRow="1" w:lastRow="0" w:firstColumn="1" w:lastColumn="0" w:noHBand="0" w:noVBand="1"/>
      </w:tblPr>
      <w:tblGrid>
        <w:gridCol w:w="4815"/>
        <w:gridCol w:w="4814"/>
      </w:tblGrid>
      <w:tr w:rsidR="003067CD" w:rsidRPr="003067CD" w14:paraId="25A2473E" w14:textId="77777777" w:rsidTr="00C16245">
        <w:trPr>
          <w:trHeight w:val="510"/>
        </w:trPr>
        <w:tc>
          <w:tcPr>
            <w:tcW w:w="4815" w:type="dxa"/>
            <w:vAlign w:val="center"/>
          </w:tcPr>
          <w:p w14:paraId="7EFE6941" w14:textId="23B8BB6D" w:rsidR="00B13D65" w:rsidRPr="003067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3067CD">
              <w:rPr>
                <w:rStyle w:val="Style2"/>
                <w:rFonts w:eastAsia="MS Gothic"/>
                <w:b/>
                <w:bCs/>
                <w:sz w:val="24"/>
              </w:rPr>
              <w:t>Rekomenduojama kompensuoti</w:t>
            </w:r>
          </w:p>
        </w:tc>
        <w:tc>
          <w:tcPr>
            <w:tcW w:w="4814" w:type="dxa"/>
            <w:vAlign w:val="center"/>
          </w:tcPr>
          <w:p w14:paraId="330A1A5E" w14:textId="19247DC1" w:rsidR="00B13D65" w:rsidRPr="003067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3067CD">
              <w:rPr>
                <w:rStyle w:val="Style2"/>
                <w:rFonts w:eastAsia="MS Gothic"/>
                <w:b/>
                <w:bCs/>
                <w:sz w:val="24"/>
              </w:rPr>
              <w:t xml:space="preserve">Rekomenduojama nekompensuoti </w:t>
            </w:r>
          </w:p>
        </w:tc>
      </w:tr>
      <w:tr w:rsidR="003067CD" w:rsidRPr="003067CD" w14:paraId="143A7356" w14:textId="77777777" w:rsidTr="00C16245">
        <w:trPr>
          <w:trHeight w:val="510"/>
        </w:trPr>
        <w:tc>
          <w:tcPr>
            <w:tcW w:w="9629" w:type="dxa"/>
            <w:gridSpan w:val="2"/>
            <w:vAlign w:val="center"/>
          </w:tcPr>
          <w:p w14:paraId="0AF5D6B4" w14:textId="6D8B6C59" w:rsidR="00B13D65" w:rsidRPr="003067CD"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3067CD">
              <w:rPr>
                <w:rStyle w:val="Style2"/>
                <w:rFonts w:eastAsia="MS Gothic"/>
                <w:b/>
                <w:bCs/>
                <w:sz w:val="24"/>
              </w:rPr>
              <w:t>Palyginamasis efektyvumas</w:t>
            </w:r>
          </w:p>
        </w:tc>
      </w:tr>
      <w:tr w:rsidR="003067CD" w:rsidRPr="003067CD" w14:paraId="28A0C814" w14:textId="77777777" w:rsidTr="0061611B">
        <w:tc>
          <w:tcPr>
            <w:tcW w:w="4815" w:type="dxa"/>
          </w:tcPr>
          <w:p w14:paraId="216769B5" w14:textId="320ECC25" w:rsidR="00B13D65" w:rsidRPr="003067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CE19A5" w:rsidRPr="003067CD">
                  <w:rPr>
                    <w:rStyle w:val="Style2"/>
                    <w:rFonts w:ascii="MS Gothic" w:eastAsia="MS Gothic" w:hAnsi="MS Gothic" w:hint="eastAsia"/>
                    <w:sz w:val="24"/>
                  </w:rPr>
                  <w:t>☒</w:t>
                </w:r>
              </w:sdtContent>
            </w:sdt>
            <w:r w:rsidR="00B13D65" w:rsidRPr="003067CD">
              <w:t xml:space="preserve"> 32.1. yra didesnis</w:t>
            </w:r>
            <w:r w:rsidR="00B00959" w:rsidRPr="003067CD">
              <w:t>, lyginant su įprasta klinikine praktika</w:t>
            </w:r>
          </w:p>
          <w:p w14:paraId="3B48F372" w14:textId="77777777" w:rsidR="00662983" w:rsidRPr="003067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3067CD"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3067CD">
                  <w:rPr>
                    <w:rStyle w:val="Style2"/>
                    <w:rFonts w:ascii="Segoe UI Symbol" w:eastAsia="MS Gothic" w:hAnsi="Segoe UI Symbol" w:cs="Segoe UI Symbol"/>
                    <w:sz w:val="24"/>
                  </w:rPr>
                  <w:t>☐</w:t>
                </w:r>
              </w:sdtContent>
            </w:sdt>
            <w:r w:rsidR="00B13D65" w:rsidRPr="003067CD">
              <w:t xml:space="preserve"> 32.1. iš esmės nesiskiria</w:t>
            </w:r>
            <w:r w:rsidR="00B00959" w:rsidRPr="003067CD">
              <w:t>, lyginant su įprasta klinikine praktika</w:t>
            </w:r>
          </w:p>
        </w:tc>
        <w:tc>
          <w:tcPr>
            <w:tcW w:w="4814" w:type="dxa"/>
          </w:tcPr>
          <w:p w14:paraId="507828D9" w14:textId="10556E28" w:rsidR="00B13D65" w:rsidRPr="003067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3067CD">
                  <w:rPr>
                    <w:rStyle w:val="Style2"/>
                    <w:rFonts w:ascii="Segoe UI Symbol" w:eastAsia="MS Gothic" w:hAnsi="Segoe UI Symbol" w:cs="Segoe UI Symbol"/>
                    <w:sz w:val="24"/>
                  </w:rPr>
                  <w:t>☐</w:t>
                </w:r>
              </w:sdtContent>
            </w:sdt>
            <w:r w:rsidR="00B13D65" w:rsidRPr="003067CD">
              <w:t xml:space="preserve"> 33.1. yra mažesnis</w:t>
            </w:r>
            <w:r w:rsidR="00B00959" w:rsidRPr="003067CD">
              <w:t>, lyginant su įprasta klinikine praktika</w:t>
            </w:r>
          </w:p>
          <w:p w14:paraId="7F95DEEC" w14:textId="77777777" w:rsidR="00662983" w:rsidRPr="003067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3067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3067CD">
                  <w:rPr>
                    <w:rStyle w:val="Style2"/>
                    <w:rFonts w:ascii="Segoe UI Symbol" w:eastAsia="MS Gothic" w:hAnsi="Segoe UI Symbol" w:cs="Segoe UI Symbol"/>
                    <w:sz w:val="24"/>
                  </w:rPr>
                  <w:t>☐</w:t>
                </w:r>
              </w:sdtContent>
            </w:sdt>
            <w:r w:rsidR="00B13D65" w:rsidRPr="003067CD">
              <w:t xml:space="preserve"> 33.1. yra neįrodytas kaip toks pat</w:t>
            </w:r>
            <w:r w:rsidR="00B00959" w:rsidRPr="003067CD">
              <w:t>, lyginant su įprasta klinikine praktika</w:t>
            </w:r>
          </w:p>
          <w:p w14:paraId="35205E85" w14:textId="77777777" w:rsidR="00662983" w:rsidRPr="003067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3067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3067CD">
                  <w:rPr>
                    <w:rStyle w:val="Style2"/>
                    <w:rFonts w:ascii="Segoe UI Symbol" w:eastAsia="MS Gothic" w:hAnsi="Segoe UI Symbol" w:cs="Segoe UI Symbol"/>
                    <w:sz w:val="24"/>
                  </w:rPr>
                  <w:t>☐</w:t>
                </w:r>
              </w:sdtContent>
            </w:sdt>
            <w:r w:rsidR="00662983" w:rsidRPr="003067CD">
              <w:t xml:space="preserve"> 33.1 </w:t>
            </w:r>
            <w:r w:rsidR="00B00959" w:rsidRPr="003067CD">
              <w:t xml:space="preserve">yra </w:t>
            </w:r>
            <w:r w:rsidR="00B13D65" w:rsidRPr="003067CD">
              <w:t>neįrodytas kaip didesnis</w:t>
            </w:r>
            <w:r w:rsidR="00B00959" w:rsidRPr="003067CD">
              <w:t>, lyginant su įprasta klinikine praktika</w:t>
            </w:r>
          </w:p>
          <w:p w14:paraId="512E653B" w14:textId="77777777" w:rsidR="00662983" w:rsidRPr="003067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3067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3067CD">
                  <w:rPr>
                    <w:rStyle w:val="Style2"/>
                    <w:rFonts w:ascii="Segoe UI Symbol" w:eastAsia="MS Gothic" w:hAnsi="Segoe UI Symbol" w:cs="Segoe UI Symbol"/>
                    <w:sz w:val="24"/>
                  </w:rPr>
                  <w:t>☐</w:t>
                </w:r>
              </w:sdtContent>
            </w:sdt>
            <w:r w:rsidR="00B13D65" w:rsidRPr="003067CD">
              <w:t xml:space="preserve"> 33.1. pateikti duomenys apie palyginamąjį efektyvumą yra netinkami vertinti</w:t>
            </w:r>
          </w:p>
          <w:p w14:paraId="5DDAA961" w14:textId="77777777" w:rsidR="00B13D65" w:rsidRPr="003067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3067CD" w:rsidRPr="003067CD" w14:paraId="161CC3FE" w14:textId="77777777" w:rsidTr="00C16245">
        <w:trPr>
          <w:trHeight w:val="510"/>
        </w:trPr>
        <w:tc>
          <w:tcPr>
            <w:tcW w:w="9629" w:type="dxa"/>
            <w:gridSpan w:val="2"/>
            <w:vAlign w:val="center"/>
          </w:tcPr>
          <w:p w14:paraId="1AB46894" w14:textId="3E765638" w:rsidR="00B13D65" w:rsidRPr="003067CD"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3067CD">
              <w:rPr>
                <w:rStyle w:val="Style2"/>
                <w:rFonts w:eastAsia="MS Gothic"/>
                <w:b/>
                <w:bCs/>
                <w:sz w:val="24"/>
              </w:rPr>
              <w:t>Klinikinis veiksmingumas</w:t>
            </w:r>
          </w:p>
        </w:tc>
      </w:tr>
      <w:tr w:rsidR="003067CD" w:rsidRPr="003067CD" w14:paraId="3C60570A" w14:textId="77777777" w:rsidTr="0061611B">
        <w:tc>
          <w:tcPr>
            <w:tcW w:w="4815" w:type="dxa"/>
          </w:tcPr>
          <w:p w14:paraId="6897B306" w14:textId="3DA354E6" w:rsidR="00B13D65" w:rsidRPr="003067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CE19A5" w:rsidRPr="003067CD">
                  <w:rPr>
                    <w:rStyle w:val="Style2"/>
                    <w:rFonts w:ascii="MS Gothic" w:eastAsia="MS Gothic" w:hAnsi="MS Gothic" w:hint="eastAsia"/>
                    <w:sz w:val="24"/>
                  </w:rPr>
                  <w:t>☒</w:t>
                </w:r>
              </w:sdtContent>
            </w:sdt>
            <w:r w:rsidR="00B13D65" w:rsidRPr="003067CD">
              <w:t xml:space="preserve"> 32.2. yra įvertintas kaip pagrindžiantis papildomos naudos pacientų sveikatai sukūrimą, lyginant su įprasta klinikine praktika</w:t>
            </w:r>
          </w:p>
          <w:p w14:paraId="71D57105" w14:textId="77777777" w:rsidR="00662983" w:rsidRPr="003067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3067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3067CD">
                  <w:rPr>
                    <w:rStyle w:val="Style2"/>
                    <w:rFonts w:ascii="Segoe UI Symbol" w:eastAsia="MS Gothic" w:hAnsi="Segoe UI Symbol" w:cs="Segoe UI Symbol"/>
                    <w:sz w:val="24"/>
                  </w:rPr>
                  <w:t>☐</w:t>
                </w:r>
              </w:sdtContent>
            </w:sdt>
            <w:r w:rsidR="00B13D65" w:rsidRPr="003067CD">
              <w:t xml:space="preserve"> 32.2. </w:t>
            </w:r>
            <w:r w:rsidR="00B00959" w:rsidRPr="003067CD">
              <w:t xml:space="preserve">yra </w:t>
            </w:r>
            <w:r w:rsidR="00B13D65" w:rsidRPr="003067CD">
              <w:t>įvertintas kaip pagrindžiantis nesiskiriančios naudos pacientų sveikatai sukūrimą, lyginant su įprasta klinikine praktika</w:t>
            </w:r>
          </w:p>
          <w:p w14:paraId="287AD233" w14:textId="77777777" w:rsidR="00B13D65" w:rsidRPr="003067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3067CD"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3067CD">
                  <w:rPr>
                    <w:rStyle w:val="Style2"/>
                    <w:rFonts w:ascii="Segoe UI Symbol" w:eastAsia="MS Gothic" w:hAnsi="Segoe UI Symbol" w:cs="Segoe UI Symbol"/>
                    <w:sz w:val="24"/>
                  </w:rPr>
                  <w:t>☐</w:t>
                </w:r>
              </w:sdtContent>
            </w:sdt>
            <w:r w:rsidR="00B13D65" w:rsidRPr="003067CD">
              <w:t xml:space="preserve"> 33.1. yra įvertintas kaip nepagrindžiantis papildomos </w:t>
            </w:r>
            <w:r w:rsidR="00662983" w:rsidRPr="003067CD">
              <w:t>naudos pacientų sveikatai sukūrimo, lyginant su  įprasta klinikine praktika</w:t>
            </w:r>
          </w:p>
          <w:p w14:paraId="6C70BCFC" w14:textId="77777777" w:rsidR="00662983" w:rsidRPr="003067CD" w:rsidRDefault="00662983" w:rsidP="00BD1E5A">
            <w:pPr>
              <w:jc w:val="both"/>
            </w:pPr>
          </w:p>
          <w:p w14:paraId="0ADEC30D" w14:textId="1353964F" w:rsidR="00B13D65" w:rsidRPr="003067CD"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3067CD">
                  <w:rPr>
                    <w:rStyle w:val="Style2"/>
                    <w:rFonts w:ascii="Segoe UI Symbol" w:eastAsia="MS Gothic" w:hAnsi="Segoe UI Symbol" w:cs="Segoe UI Symbol"/>
                    <w:sz w:val="24"/>
                  </w:rPr>
                  <w:t>☐</w:t>
                </w:r>
              </w:sdtContent>
            </w:sdt>
            <w:r w:rsidR="00B13D65" w:rsidRPr="003067CD">
              <w:t xml:space="preserve"> </w:t>
            </w:r>
            <w:r w:rsidR="00662983" w:rsidRPr="003067CD">
              <w:t xml:space="preserve">33.1. </w:t>
            </w:r>
            <w:r w:rsidR="00B00959" w:rsidRPr="003067CD">
              <w:t xml:space="preserve">yra įvertintas kaip nepagrindžiantis </w:t>
            </w:r>
            <w:r w:rsidR="00B13D65" w:rsidRPr="003067CD">
              <w:t>nesiskiriančios naudos pacientų sveikatai sukūrimo, lyginant su įprasta klinikine praktika</w:t>
            </w:r>
          </w:p>
          <w:p w14:paraId="1EED7901" w14:textId="77777777" w:rsidR="00B13D65" w:rsidRPr="003067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3067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3067CD" w:rsidRPr="003067CD" w14:paraId="1C75AE76" w14:textId="77777777" w:rsidTr="00C16245">
        <w:trPr>
          <w:trHeight w:val="510"/>
        </w:trPr>
        <w:tc>
          <w:tcPr>
            <w:tcW w:w="9629" w:type="dxa"/>
            <w:gridSpan w:val="2"/>
            <w:vAlign w:val="center"/>
          </w:tcPr>
          <w:p w14:paraId="0247EDAD" w14:textId="7FBBB759" w:rsidR="00B13D65" w:rsidRPr="003067CD"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3067CD">
              <w:rPr>
                <w:rStyle w:val="Style2"/>
                <w:rFonts w:eastAsia="MS Gothic"/>
                <w:b/>
                <w:bCs/>
                <w:sz w:val="24"/>
              </w:rPr>
              <w:t>Kaštų naudingumas</w:t>
            </w:r>
          </w:p>
        </w:tc>
      </w:tr>
      <w:tr w:rsidR="00B13D65" w:rsidRPr="003067CD" w14:paraId="7091A05B" w14:textId="77777777" w:rsidTr="0061611B">
        <w:tc>
          <w:tcPr>
            <w:tcW w:w="4815" w:type="dxa"/>
          </w:tcPr>
          <w:p w14:paraId="69B2A994" w14:textId="26869996" w:rsidR="00B13D65" w:rsidRPr="003067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3067CD">
                  <w:rPr>
                    <w:rStyle w:val="Style2"/>
                    <w:rFonts w:ascii="MS Gothic" w:eastAsia="MS Gothic" w:hAnsi="MS Gothic" w:hint="eastAsia"/>
                    <w:sz w:val="24"/>
                  </w:rPr>
                  <w:t>☐</w:t>
                </w:r>
              </w:sdtContent>
            </w:sdt>
            <w:r w:rsidR="00B13D65" w:rsidRPr="003067CD">
              <w:t xml:space="preserve"> 32.3. atitinka referencinę naudingumo vertę, taikant</w:t>
            </w:r>
            <w:r w:rsidR="00D84E1E" w:rsidRPr="003067CD">
              <w:t xml:space="preserve"> PGS</w:t>
            </w:r>
          </w:p>
          <w:p w14:paraId="3F76F153" w14:textId="77777777" w:rsidR="00662983" w:rsidRPr="003067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42727DEA" w:rsidR="00B13D65" w:rsidRPr="003067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08081728"/>
                <w15:color w:val="FFCC00"/>
                <w14:checkbox>
                  <w14:checked w14:val="0"/>
                  <w14:checkedState w14:val="2612" w14:font="MS Gothic"/>
                  <w14:uncheckedState w14:val="2610" w14:font="MS Gothic"/>
                </w14:checkbox>
              </w:sdtPr>
              <w:sdtContent>
                <w:r w:rsidR="00B13D65" w:rsidRPr="003067CD">
                  <w:rPr>
                    <w:rStyle w:val="Style2"/>
                    <w:rFonts w:ascii="Segoe UI Symbol" w:eastAsia="MS Gothic" w:hAnsi="Segoe UI Symbol" w:cs="Segoe UI Symbol"/>
                    <w:sz w:val="24"/>
                  </w:rPr>
                  <w:t>☐</w:t>
                </w:r>
              </w:sdtContent>
            </w:sdt>
            <w:r w:rsidR="00B13D65" w:rsidRPr="003067CD">
              <w:t xml:space="preserve"> 32.3. gydymo juo kaštai yra mažesni ar tokie patys esant iš esmės nesiskiriančiam palyginamajam efektyvumui, taikant </w:t>
            </w:r>
            <w:r w:rsidR="00D84E1E" w:rsidRPr="003067CD">
              <w:t>PGS</w:t>
            </w:r>
            <w:r w:rsidR="00B00959" w:rsidRPr="003067CD">
              <w:t>, lyginant su įprasta klinikine praktika</w:t>
            </w:r>
          </w:p>
          <w:p w14:paraId="25E4BD1E" w14:textId="77777777" w:rsidR="00B13D65" w:rsidRPr="003067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25BD9537" w:rsidR="00B13D65" w:rsidRPr="003067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D84E1E" w:rsidRPr="003067CD">
                  <w:rPr>
                    <w:rStyle w:val="Style2"/>
                    <w:rFonts w:ascii="MS Gothic" w:eastAsia="MS Gothic" w:hAnsi="MS Gothic" w:hint="eastAsia"/>
                    <w:sz w:val="24"/>
                  </w:rPr>
                  <w:t>☒</w:t>
                </w:r>
              </w:sdtContent>
            </w:sdt>
            <w:r w:rsidR="00B13D65" w:rsidRPr="003067CD">
              <w:t xml:space="preserve"> 33.3. neatitinka referencinės naudingumo vertės Lietuvos Respublikoje</w:t>
            </w:r>
          </w:p>
          <w:p w14:paraId="229ED51A" w14:textId="77777777" w:rsidR="00662983" w:rsidRPr="003067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312B7D72" w:rsidR="00B13D65" w:rsidRPr="003067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0"/>
                  <w14:checkedState w14:val="2612" w14:font="MS Gothic"/>
                  <w14:uncheckedState w14:val="2610" w14:font="MS Gothic"/>
                </w14:checkbox>
              </w:sdtPr>
              <w:sdtContent>
                <w:r w:rsidR="00B13D65" w:rsidRPr="003067CD">
                  <w:rPr>
                    <w:rStyle w:val="Style2"/>
                    <w:rFonts w:ascii="Segoe UI Symbol" w:eastAsia="MS Gothic" w:hAnsi="Segoe UI Symbol" w:cs="Segoe UI Symbol"/>
                    <w:sz w:val="24"/>
                  </w:rPr>
                  <w:t>☐</w:t>
                </w:r>
              </w:sdtContent>
            </w:sdt>
            <w:r w:rsidR="00B13D65" w:rsidRPr="003067CD">
              <w:t xml:space="preserve"> 33.3. gydymo juo kaštai yra didesni esant iš esmės nesiskiriančiam palyginamajam efektyvumui, taikant</w:t>
            </w:r>
            <w:r w:rsidR="00D84E1E" w:rsidRPr="003067CD">
              <w:t xml:space="preserve"> PGS</w:t>
            </w:r>
            <w:r w:rsidR="00B00959" w:rsidRPr="003067CD">
              <w:t>, lyginant su įprasta klinikine praktika</w:t>
            </w:r>
          </w:p>
          <w:p w14:paraId="4A9C7D2A" w14:textId="77777777" w:rsidR="00662983" w:rsidRPr="003067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3067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3067CD">
                  <w:rPr>
                    <w:rStyle w:val="Style2"/>
                    <w:rFonts w:ascii="Segoe UI Symbol" w:eastAsia="MS Gothic" w:hAnsi="Segoe UI Symbol" w:cs="Segoe UI Symbol"/>
                    <w:sz w:val="24"/>
                  </w:rPr>
                  <w:t>☐</w:t>
                </w:r>
              </w:sdtContent>
            </w:sdt>
            <w:r w:rsidR="00B13D65" w:rsidRPr="003067CD">
              <w:t xml:space="preserve"> 33.3. pateikti duomenys apie kaštų na</w:t>
            </w:r>
            <w:r w:rsidR="00662983" w:rsidRPr="003067CD">
              <w:t>udingumą yra netinkami vertinti</w:t>
            </w:r>
          </w:p>
          <w:p w14:paraId="470A48A4" w14:textId="77777777" w:rsidR="00B13D65" w:rsidRPr="003067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3067CD" w:rsidRDefault="004A3A61" w:rsidP="00381024"/>
    <w:p w14:paraId="1B85C083" w14:textId="77777777" w:rsidR="009E44AE" w:rsidRPr="003067CD" w:rsidRDefault="009E44AE" w:rsidP="00381024"/>
    <w:p w14:paraId="3B2D1F25" w14:textId="3A80E19F" w:rsidR="000001B0" w:rsidRPr="003067CD" w:rsidRDefault="000001B0" w:rsidP="00CC09D4">
      <w:pPr>
        <w:pStyle w:val="Sraopastraipa"/>
        <w:numPr>
          <w:ilvl w:val="0"/>
          <w:numId w:val="12"/>
        </w:numPr>
        <w:ind w:left="567" w:hanging="567"/>
      </w:pPr>
      <w:r w:rsidRPr="003067CD">
        <w:rPr>
          <w:b/>
        </w:rPr>
        <w:t>REKOME</w:t>
      </w:r>
      <w:r w:rsidR="00D83182" w:rsidRPr="003067CD">
        <w:rPr>
          <w:b/>
        </w:rPr>
        <w:t>N</w:t>
      </w:r>
      <w:r w:rsidRPr="003067CD">
        <w:rPr>
          <w:b/>
        </w:rPr>
        <w:t>DACIJA</w:t>
      </w:r>
    </w:p>
    <w:p w14:paraId="7D5C6700" w14:textId="77777777" w:rsidR="00D5470B" w:rsidRPr="003067CD" w:rsidRDefault="00D5470B" w:rsidP="00C712EA">
      <w:pPr>
        <w:pStyle w:val="Sraopastraipa"/>
        <w:ind w:left="426"/>
      </w:pPr>
    </w:p>
    <w:p w14:paraId="00098A62" w14:textId="2EC6F37F" w:rsidR="003D6208" w:rsidRPr="003067CD" w:rsidRDefault="004F3B2B" w:rsidP="00714748">
      <w:pPr>
        <w:spacing w:line="276" w:lineRule="auto"/>
        <w:ind w:firstLine="567"/>
      </w:pPr>
      <w:r w:rsidRPr="003067CD">
        <w:t xml:space="preserve">Vadovaujantis </w:t>
      </w:r>
      <w:r w:rsidR="00F259FC" w:rsidRPr="003067CD">
        <w:t xml:space="preserve">Vaistinių preparatų ir medicinos pagalbos priemonių įrašymo į kompensavimo sąrašus ir jų keitimo tvarkos aprašo, patvirtinto </w:t>
      </w:r>
      <w:r w:rsidRPr="003067CD">
        <w:t>Lietuvos Respublikos sveikatos apsaugos ministro 2002 m. balandžio 5 d. įsakymu Nr. V-159 „Dėl vaistinių preparatų ir medicinos pagalbos priemonių įrašymo į kompensavimo sąrašus ir jų keitimo tvarkos aprašo patvirtinimo“</w:t>
      </w:r>
      <w:r w:rsidR="00F259FC" w:rsidRPr="003067CD">
        <w:t>,</w:t>
      </w:r>
      <w:r w:rsidRPr="003067CD">
        <w:t xml:space="preserve"> punktu 34.4. rekomenduojama </w:t>
      </w:r>
      <w:r w:rsidRPr="003067CD">
        <w:rPr>
          <w:i/>
        </w:rPr>
        <w:t xml:space="preserve">nekompensuoti </w:t>
      </w:r>
      <w:r w:rsidRPr="003067CD">
        <w:t>vaistinio prepa</w:t>
      </w:r>
      <w:r w:rsidR="00747CC3" w:rsidRPr="003067CD">
        <w:t xml:space="preserve">rato pagal paraiškoje nurodytą </w:t>
      </w:r>
      <w:r w:rsidRPr="003067CD">
        <w:t xml:space="preserve">indikaciją su </w:t>
      </w:r>
      <w:r w:rsidRPr="003067CD">
        <w:lastRenderedPageBreak/>
        <w:t>skyrim</w:t>
      </w:r>
      <w:r w:rsidR="00747CC3" w:rsidRPr="003067CD">
        <w:t xml:space="preserve">o sąlygomis, taikant PGS </w:t>
      </w:r>
      <w:r w:rsidRPr="003067CD">
        <w:t>dėl vertinimo išvadų</w:t>
      </w:r>
      <w:r w:rsidR="00D84E1E" w:rsidRPr="003067CD">
        <w:t xml:space="preserve">, nurodytų </w:t>
      </w:r>
      <w:r w:rsidR="00613143" w:rsidRPr="003067CD">
        <w:t>33.3 papunk</w:t>
      </w:r>
      <w:r w:rsidR="00E348BA" w:rsidRPr="003067CD">
        <w:t xml:space="preserve">tyje (žr. 6 skyrių), </w:t>
      </w:r>
      <w:r w:rsidRPr="003067CD">
        <w:t xml:space="preserve"> neatitikties 34.1 papunktyje išdėstyt</w:t>
      </w:r>
      <w:r w:rsidR="00CF27FD" w:rsidRPr="003067CD">
        <w:t>oms</w:t>
      </w:r>
      <w:r w:rsidRPr="003067CD">
        <w:t xml:space="preserve"> sąlyg</w:t>
      </w:r>
      <w:r w:rsidR="00CF27FD" w:rsidRPr="003067CD">
        <w:t>oms</w:t>
      </w:r>
      <w:r w:rsidR="00BF3927" w:rsidRPr="003067CD">
        <w:t>.</w:t>
      </w:r>
    </w:p>
    <w:p w14:paraId="348C0976" w14:textId="680639A5" w:rsidR="00D84E1E" w:rsidRPr="003067CD" w:rsidRDefault="00D84E1E" w:rsidP="00381024">
      <w:pPr>
        <w:rPr>
          <w:b/>
          <w:i/>
        </w:rPr>
      </w:pPr>
    </w:p>
    <w:p w14:paraId="5A6FD4C8" w14:textId="77777777" w:rsidR="0093635E" w:rsidRPr="003067CD" w:rsidRDefault="0093635E" w:rsidP="0093635E">
      <w:pPr>
        <w:shd w:val="clear" w:color="auto" w:fill="FFFFFF"/>
        <w:spacing w:line="276" w:lineRule="auto"/>
        <w:jc w:val="both"/>
        <w:rPr>
          <w:bCs/>
          <w:i/>
        </w:rPr>
      </w:pPr>
      <w:r w:rsidRPr="003067CD">
        <w:rPr>
          <w:bCs/>
          <w:i/>
        </w:rPr>
        <w:t>Papildomos pastabos ir pasiūlymai</w:t>
      </w:r>
    </w:p>
    <w:p w14:paraId="0F42E197" w14:textId="62677EFE" w:rsidR="0093635E" w:rsidRPr="003067CD" w:rsidRDefault="0093635E" w:rsidP="00747CC3">
      <w:pPr>
        <w:spacing w:line="276" w:lineRule="auto"/>
        <w:jc w:val="both"/>
      </w:pPr>
      <w:r w:rsidRPr="003067CD">
        <w:t xml:space="preserve">Atsižvelgiant į kompensuojamo mikroskopinio kolito gydymo poreikį, Tarnyba </w:t>
      </w:r>
      <w:r w:rsidRPr="003067CD">
        <w:rPr>
          <w:bCs/>
        </w:rPr>
        <w:t xml:space="preserve">vadovaudamasi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siūlo </w:t>
      </w:r>
      <w:r w:rsidRPr="003067CD">
        <w:rPr>
          <w:b/>
          <w:bCs/>
        </w:rPr>
        <w:t>kompensuoti</w:t>
      </w:r>
      <w:r w:rsidRPr="003067CD">
        <w:rPr>
          <w:bCs/>
        </w:rPr>
        <w:t xml:space="preserve"> vaistinį preparatą </w:t>
      </w:r>
      <w:proofErr w:type="spellStart"/>
      <w:r w:rsidR="00747CC3" w:rsidRPr="003067CD">
        <w:rPr>
          <w:bCs/>
        </w:rPr>
        <w:t>Budesonide</w:t>
      </w:r>
      <w:proofErr w:type="spellEnd"/>
      <w:r w:rsidR="00747CC3" w:rsidRPr="003067CD">
        <w:rPr>
          <w:bCs/>
        </w:rPr>
        <w:t xml:space="preserve"> </w:t>
      </w:r>
      <w:proofErr w:type="spellStart"/>
      <w:r w:rsidR="00747CC3" w:rsidRPr="003067CD">
        <w:rPr>
          <w:bCs/>
        </w:rPr>
        <w:t>Ferring</w:t>
      </w:r>
      <w:proofErr w:type="spellEnd"/>
      <w:r w:rsidR="00747CC3" w:rsidRPr="003067CD">
        <w:rPr>
          <w:bCs/>
        </w:rPr>
        <w:t xml:space="preserve"> (</w:t>
      </w:r>
      <w:proofErr w:type="spellStart"/>
      <w:r w:rsidR="00747CC3" w:rsidRPr="003067CD">
        <w:rPr>
          <w:bCs/>
        </w:rPr>
        <w:t>budezonidas</w:t>
      </w:r>
      <w:proofErr w:type="spellEnd"/>
      <w:r w:rsidR="00747CC3" w:rsidRPr="003067CD">
        <w:rPr>
          <w:bCs/>
        </w:rPr>
        <w:t>)</w:t>
      </w:r>
      <w:r w:rsidRPr="003067CD">
        <w:rPr>
          <w:bCs/>
        </w:rPr>
        <w:t xml:space="preserve"> 8 skyriuje nurodytai indikacijai su sąlyga, </w:t>
      </w:r>
      <w:r w:rsidR="00173A9E">
        <w:rPr>
          <w:bCs/>
        </w:rPr>
        <w:t>***</w:t>
      </w:r>
    </w:p>
    <w:p w14:paraId="51DE65C7" w14:textId="77777777" w:rsidR="00D84E1E" w:rsidRPr="003067CD" w:rsidRDefault="00D84E1E" w:rsidP="00381024"/>
    <w:p w14:paraId="18B4292E" w14:textId="03559CA1" w:rsidR="000723FF" w:rsidRPr="003067CD" w:rsidRDefault="00CC09D4" w:rsidP="00CC09D4">
      <w:pPr>
        <w:tabs>
          <w:tab w:val="left" w:pos="567"/>
        </w:tabs>
        <w:ind w:left="567" w:hanging="567"/>
        <w:jc w:val="both"/>
        <w:rPr>
          <w:b/>
          <w:lang w:eastAsia="lt-LT"/>
        </w:rPr>
      </w:pPr>
      <w:r w:rsidRPr="003067CD">
        <w:rPr>
          <w:b/>
          <w:lang w:eastAsia="lt-LT"/>
        </w:rPr>
        <w:t>8.</w:t>
      </w:r>
      <w:r w:rsidRPr="003067CD">
        <w:rPr>
          <w:b/>
          <w:lang w:eastAsia="lt-LT"/>
        </w:rPr>
        <w:tab/>
      </w:r>
      <w:r w:rsidR="000723FF" w:rsidRPr="003067CD">
        <w:rPr>
          <w:b/>
          <w:lang w:eastAsia="lt-LT"/>
        </w:rPr>
        <w:t xml:space="preserve">SIŪLOMOS KOMPENSUOTI TERAPINĖS </w:t>
      </w:r>
      <w:r w:rsidR="00747CC3" w:rsidRPr="003067CD">
        <w:rPr>
          <w:b/>
          <w:lang w:eastAsia="lt-LT"/>
        </w:rPr>
        <w:t>INDIKACIJOS IR SKYRIMO SĄLYGOS</w:t>
      </w:r>
    </w:p>
    <w:p w14:paraId="691340BB" w14:textId="77777777" w:rsidR="000723FF" w:rsidRPr="003067CD" w:rsidRDefault="000723FF" w:rsidP="000723FF">
      <w:pPr>
        <w:tabs>
          <w:tab w:val="left" w:pos="426"/>
        </w:tabs>
        <w:jc w:val="both"/>
        <w:rPr>
          <w:b/>
          <w:lang w:eastAsia="lt-LT"/>
        </w:rPr>
      </w:pPr>
    </w:p>
    <w:p w14:paraId="65EAE27B" w14:textId="77777777" w:rsidR="00531113" w:rsidRPr="003067CD" w:rsidRDefault="00531113" w:rsidP="00531113">
      <w:pPr>
        <w:pStyle w:val="Betarp"/>
        <w:spacing w:line="276" w:lineRule="auto"/>
        <w:rPr>
          <w:rFonts w:ascii="Times New Roman" w:hAnsi="Times New Roman"/>
          <w:b/>
          <w:sz w:val="24"/>
          <w:szCs w:val="24"/>
          <w:lang w:eastAsia="lt-LT"/>
        </w:rPr>
      </w:pPr>
      <w:r w:rsidRPr="003067CD">
        <w:rPr>
          <w:rFonts w:ascii="Times New Roman" w:hAnsi="Times New Roman"/>
          <w:b/>
          <w:sz w:val="24"/>
          <w:szCs w:val="24"/>
          <w:lang w:eastAsia="lt-LT"/>
        </w:rPr>
        <w:t>Terapinės indikacijos</w:t>
      </w:r>
    </w:p>
    <w:p w14:paraId="7EFF70C1" w14:textId="77777777" w:rsidR="00531113" w:rsidRPr="003067CD" w:rsidRDefault="00000000" w:rsidP="00531113">
      <w:pPr>
        <w:pStyle w:val="Betarp"/>
        <w:spacing w:line="276" w:lineRule="auto"/>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Content>
          <w:r w:rsidR="00531113" w:rsidRPr="003067CD">
            <w:rPr>
              <w:rStyle w:val="Style2"/>
              <w:rFonts w:ascii="MS Gothic" w:eastAsia="MS Gothic" w:hAnsi="MS Gothic" w:hint="eastAsia"/>
              <w:sz w:val="24"/>
              <w:szCs w:val="24"/>
            </w:rPr>
            <w:t>☒</w:t>
          </w:r>
        </w:sdtContent>
      </w:sdt>
      <w:r w:rsidR="00531113" w:rsidRPr="003067CD">
        <w:rPr>
          <w:rFonts w:ascii="Times New Roman" w:hAnsi="Times New Roman"/>
          <w:sz w:val="24"/>
          <w:szCs w:val="24"/>
        </w:rPr>
        <w:t xml:space="preserve"> Siūloma kompensuoti Pareiškėjo teikiamą indikaciją be pakeitimų.</w:t>
      </w:r>
    </w:p>
    <w:p w14:paraId="2895A7C8" w14:textId="77777777" w:rsidR="00531113" w:rsidRPr="003067CD" w:rsidRDefault="00531113" w:rsidP="00531113">
      <w:pPr>
        <w:pStyle w:val="Betarp"/>
        <w:spacing w:line="276" w:lineRule="auto"/>
        <w:rPr>
          <w:rFonts w:ascii="Times New Roman" w:hAnsi="Times New Roman"/>
          <w:sz w:val="24"/>
          <w:szCs w:val="24"/>
        </w:rPr>
      </w:pPr>
    </w:p>
    <w:p w14:paraId="10526D50" w14:textId="614BD736" w:rsidR="00531113" w:rsidRPr="003067CD" w:rsidRDefault="00714748" w:rsidP="00531113">
      <w:pPr>
        <w:pStyle w:val="Sraopastraipa"/>
        <w:spacing w:after="120" w:line="276" w:lineRule="auto"/>
        <w:ind w:left="0"/>
        <w:contextualSpacing w:val="0"/>
        <w:jc w:val="both"/>
        <w:rPr>
          <w:i/>
        </w:rPr>
      </w:pPr>
      <w:r>
        <w:rPr>
          <w:i/>
        </w:rPr>
        <w:t>R</w:t>
      </w:r>
      <w:r w:rsidR="00531113" w:rsidRPr="003067CD">
        <w:rPr>
          <w:i/>
        </w:rPr>
        <w:t>emisijai sukelti aktyviu mikroskopiniu kolitu (MK) sergantiems pacientams.</w:t>
      </w:r>
    </w:p>
    <w:p w14:paraId="45385EBE" w14:textId="77777777" w:rsidR="00531113" w:rsidRPr="003067CD" w:rsidRDefault="00000000" w:rsidP="00531113">
      <w:pPr>
        <w:pStyle w:val="Betarp"/>
        <w:spacing w:line="276" w:lineRule="auto"/>
        <w:rPr>
          <w:rFonts w:ascii="Times New Roman" w:hAnsi="Times New Roman"/>
          <w:sz w:val="24"/>
          <w:szCs w:val="24"/>
        </w:rPr>
      </w:pPr>
      <w:sdt>
        <w:sdtPr>
          <w:rPr>
            <w:rStyle w:val="Style2"/>
            <w:rFonts w:ascii="Times New Roman" w:hAnsi="Times New Roman"/>
            <w:sz w:val="24"/>
            <w:szCs w:val="24"/>
          </w:rPr>
          <w:id w:val="1467245146"/>
          <w15:color w:val="FFCC00"/>
          <w14:checkbox>
            <w14:checked w14:val="0"/>
            <w14:checkedState w14:val="2612" w14:font="MS Gothic"/>
            <w14:uncheckedState w14:val="2610" w14:font="MS Gothic"/>
          </w14:checkbox>
        </w:sdtPr>
        <w:sdtContent>
          <w:r w:rsidR="00531113" w:rsidRPr="003067CD">
            <w:rPr>
              <w:rStyle w:val="Style2"/>
              <w:rFonts w:ascii="Segoe UI Symbol" w:eastAsia="MS Gothic" w:hAnsi="Segoe UI Symbol" w:cs="Segoe UI Symbol"/>
              <w:sz w:val="24"/>
              <w:szCs w:val="24"/>
            </w:rPr>
            <w:t>☐</w:t>
          </w:r>
        </w:sdtContent>
      </w:sdt>
      <w:r w:rsidR="00531113" w:rsidRPr="003067CD">
        <w:rPr>
          <w:rFonts w:ascii="Times New Roman" w:hAnsi="Times New Roman"/>
          <w:sz w:val="24"/>
          <w:szCs w:val="24"/>
        </w:rPr>
        <w:t xml:space="preserve"> Siūloma kompensuoti Pareiškėjo teikiamą indikaciją su pakeitimais.</w:t>
      </w:r>
    </w:p>
    <w:p w14:paraId="351E3B49" w14:textId="77777777" w:rsidR="00531113" w:rsidRPr="003067CD" w:rsidRDefault="00531113" w:rsidP="00531113">
      <w:pPr>
        <w:pStyle w:val="Betarp"/>
        <w:spacing w:line="276" w:lineRule="auto"/>
        <w:rPr>
          <w:rFonts w:ascii="Times New Roman" w:hAnsi="Times New Roman"/>
          <w:sz w:val="24"/>
          <w:szCs w:val="24"/>
        </w:rPr>
      </w:pPr>
    </w:p>
    <w:p w14:paraId="63D524AD" w14:textId="77777777" w:rsidR="00531113" w:rsidRPr="003067CD" w:rsidRDefault="00531113" w:rsidP="00531113">
      <w:pPr>
        <w:pStyle w:val="Betarp"/>
        <w:spacing w:line="276" w:lineRule="auto"/>
        <w:rPr>
          <w:rFonts w:ascii="Times New Roman" w:hAnsi="Times New Roman"/>
          <w:b/>
          <w:sz w:val="24"/>
          <w:szCs w:val="24"/>
        </w:rPr>
      </w:pPr>
      <w:r w:rsidRPr="003067CD">
        <w:rPr>
          <w:rFonts w:ascii="Times New Roman" w:hAnsi="Times New Roman"/>
          <w:b/>
          <w:sz w:val="24"/>
          <w:szCs w:val="24"/>
        </w:rPr>
        <w:t>Skyrimo sąlygos</w:t>
      </w:r>
    </w:p>
    <w:p w14:paraId="02ECF3CB" w14:textId="77777777" w:rsidR="00531113" w:rsidRPr="003067CD" w:rsidRDefault="00000000" w:rsidP="00531113">
      <w:pPr>
        <w:pStyle w:val="Betarp"/>
        <w:spacing w:line="276" w:lineRule="auto"/>
        <w:rPr>
          <w:rFonts w:ascii="Times New Roman" w:hAnsi="Times New Roman"/>
          <w:sz w:val="24"/>
          <w:szCs w:val="24"/>
        </w:rPr>
      </w:pPr>
      <w:sdt>
        <w:sdtPr>
          <w:rPr>
            <w:rStyle w:val="Style2"/>
            <w:rFonts w:ascii="Times New Roman" w:hAnsi="Times New Roman"/>
            <w:sz w:val="24"/>
            <w:szCs w:val="24"/>
          </w:rPr>
          <w:id w:val="169305347"/>
          <w15:color w:val="FFCC00"/>
          <w14:checkbox>
            <w14:checked w14:val="0"/>
            <w14:checkedState w14:val="2612" w14:font="MS Gothic"/>
            <w14:uncheckedState w14:val="2610" w14:font="MS Gothic"/>
          </w14:checkbox>
        </w:sdtPr>
        <w:sdtContent>
          <w:r w:rsidR="00531113" w:rsidRPr="003067CD">
            <w:rPr>
              <w:rStyle w:val="Style2"/>
              <w:rFonts w:ascii="MS Gothic" w:eastAsia="MS Gothic" w:hAnsi="MS Gothic" w:hint="eastAsia"/>
              <w:sz w:val="24"/>
              <w:szCs w:val="24"/>
            </w:rPr>
            <w:t>☐</w:t>
          </w:r>
        </w:sdtContent>
      </w:sdt>
      <w:r w:rsidR="00531113" w:rsidRPr="003067CD">
        <w:rPr>
          <w:rFonts w:ascii="Times New Roman" w:hAnsi="Times New Roman"/>
          <w:sz w:val="24"/>
          <w:szCs w:val="24"/>
        </w:rPr>
        <w:t xml:space="preserve"> Pareiškėjo siūlomos skyrimo sąlygos priimtinos. </w:t>
      </w:r>
    </w:p>
    <w:p w14:paraId="66B4C26F" w14:textId="77777777" w:rsidR="00531113" w:rsidRPr="003067CD" w:rsidRDefault="00000000" w:rsidP="00531113">
      <w:pPr>
        <w:pStyle w:val="Betarp"/>
        <w:spacing w:line="276" w:lineRule="auto"/>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Content>
          <w:r w:rsidR="00531113" w:rsidRPr="003067CD">
            <w:rPr>
              <w:rStyle w:val="Style2"/>
              <w:rFonts w:ascii="MS Gothic" w:eastAsia="MS Gothic" w:hAnsi="MS Gothic" w:hint="eastAsia"/>
              <w:sz w:val="24"/>
              <w:szCs w:val="24"/>
            </w:rPr>
            <w:t>☒</w:t>
          </w:r>
        </w:sdtContent>
      </w:sdt>
      <w:r w:rsidR="00531113" w:rsidRPr="003067CD">
        <w:rPr>
          <w:rFonts w:ascii="Times New Roman" w:hAnsi="Times New Roman"/>
          <w:sz w:val="24"/>
          <w:szCs w:val="24"/>
        </w:rPr>
        <w:t xml:space="preserve"> Pareiškėjo siūlomos skyrimo sąlygos nepriimtinos. </w:t>
      </w:r>
    </w:p>
    <w:p w14:paraId="3F940BF8" w14:textId="77777777" w:rsidR="00531113" w:rsidRPr="003067CD" w:rsidRDefault="00531113" w:rsidP="00531113">
      <w:pPr>
        <w:pStyle w:val="Betarp"/>
        <w:spacing w:line="276" w:lineRule="auto"/>
        <w:rPr>
          <w:rFonts w:ascii="Times New Roman" w:hAnsi="Times New Roman"/>
          <w:sz w:val="24"/>
          <w:szCs w:val="24"/>
        </w:rPr>
      </w:pPr>
      <w:r w:rsidRPr="003067CD">
        <w:rPr>
          <w:rFonts w:ascii="Times New Roman" w:hAnsi="Times New Roman"/>
          <w:sz w:val="24"/>
          <w:szCs w:val="24"/>
        </w:rPr>
        <w:t>Siūlomos skyrimo sąlygos:</w:t>
      </w:r>
    </w:p>
    <w:p w14:paraId="633FFD5D" w14:textId="49C650DF" w:rsidR="00531113" w:rsidRPr="003067CD" w:rsidRDefault="00714748" w:rsidP="00714748">
      <w:pPr>
        <w:pStyle w:val="Betarp"/>
        <w:spacing w:line="276" w:lineRule="auto"/>
        <w:rPr>
          <w:rFonts w:ascii="Times New Roman" w:hAnsi="Times New Roman"/>
          <w:sz w:val="24"/>
          <w:szCs w:val="24"/>
        </w:rPr>
      </w:pPr>
      <w:r>
        <w:rPr>
          <w:rFonts w:ascii="Times New Roman" w:hAnsi="Times New Roman"/>
          <w:sz w:val="24"/>
          <w:szCs w:val="24"/>
          <w:lang w:eastAsia="lt-LT"/>
        </w:rPr>
        <w:t xml:space="preserve">Remisijai sukelti </w:t>
      </w:r>
      <w:proofErr w:type="spellStart"/>
      <w:r>
        <w:rPr>
          <w:rFonts w:ascii="Times New Roman" w:hAnsi="Times New Roman"/>
          <w:sz w:val="24"/>
          <w:szCs w:val="24"/>
          <w:lang w:eastAsia="lt-LT"/>
        </w:rPr>
        <w:t>h</w:t>
      </w:r>
      <w:r w:rsidR="00531113" w:rsidRPr="003067CD">
        <w:rPr>
          <w:rFonts w:ascii="Times New Roman" w:hAnsi="Times New Roman"/>
          <w:bCs/>
          <w:sz w:val="24"/>
          <w:szCs w:val="24"/>
        </w:rPr>
        <w:t>istologiškai</w:t>
      </w:r>
      <w:proofErr w:type="spellEnd"/>
      <w:r w:rsidR="009A5F8C">
        <w:rPr>
          <w:rFonts w:ascii="Times New Roman" w:hAnsi="Times New Roman"/>
          <w:bCs/>
          <w:sz w:val="24"/>
          <w:szCs w:val="24"/>
        </w:rPr>
        <w:t xml:space="preserve"> arba </w:t>
      </w:r>
      <w:proofErr w:type="spellStart"/>
      <w:r w:rsidR="00531113" w:rsidRPr="003067CD">
        <w:rPr>
          <w:rFonts w:ascii="Times New Roman" w:hAnsi="Times New Roman"/>
          <w:bCs/>
          <w:sz w:val="24"/>
          <w:szCs w:val="24"/>
        </w:rPr>
        <w:t>endoskopiškai</w:t>
      </w:r>
      <w:proofErr w:type="spellEnd"/>
      <w:r w:rsidR="00531113" w:rsidRPr="003067CD">
        <w:rPr>
          <w:rFonts w:ascii="Times New Roman" w:hAnsi="Times New Roman"/>
          <w:bCs/>
          <w:sz w:val="24"/>
          <w:szCs w:val="24"/>
        </w:rPr>
        <w:t xml:space="preserve"> </w:t>
      </w:r>
      <w:r w:rsidR="009A5F8C">
        <w:rPr>
          <w:rFonts w:ascii="Times New Roman" w:hAnsi="Times New Roman"/>
          <w:bCs/>
          <w:sz w:val="24"/>
          <w:szCs w:val="24"/>
        </w:rPr>
        <w:t>p</w:t>
      </w:r>
      <w:r w:rsidR="003067CD" w:rsidRPr="003067CD">
        <w:rPr>
          <w:rFonts w:ascii="Times New Roman" w:hAnsi="Times New Roman"/>
          <w:bCs/>
          <w:sz w:val="24"/>
          <w:szCs w:val="24"/>
        </w:rPr>
        <w:t>atvirtint</w:t>
      </w:r>
      <w:r>
        <w:rPr>
          <w:rFonts w:ascii="Times New Roman" w:hAnsi="Times New Roman"/>
          <w:bCs/>
          <w:sz w:val="24"/>
          <w:szCs w:val="24"/>
        </w:rPr>
        <w:t xml:space="preserve">am </w:t>
      </w:r>
      <w:r w:rsidR="00531113" w:rsidRPr="003067CD">
        <w:rPr>
          <w:rFonts w:ascii="Times New Roman" w:hAnsi="Times New Roman"/>
          <w:bCs/>
          <w:sz w:val="24"/>
          <w:szCs w:val="24"/>
        </w:rPr>
        <w:t>mikroskopini</w:t>
      </w:r>
      <w:r>
        <w:rPr>
          <w:rFonts w:ascii="Times New Roman" w:hAnsi="Times New Roman"/>
          <w:bCs/>
          <w:sz w:val="24"/>
          <w:szCs w:val="24"/>
        </w:rPr>
        <w:t>am</w:t>
      </w:r>
      <w:r w:rsidR="00531113" w:rsidRPr="003067CD">
        <w:rPr>
          <w:rFonts w:ascii="Times New Roman" w:hAnsi="Times New Roman"/>
          <w:bCs/>
          <w:sz w:val="24"/>
          <w:szCs w:val="24"/>
        </w:rPr>
        <w:t xml:space="preserve"> kolit</w:t>
      </w:r>
      <w:r>
        <w:rPr>
          <w:rFonts w:ascii="Times New Roman" w:hAnsi="Times New Roman"/>
          <w:bCs/>
          <w:sz w:val="24"/>
          <w:szCs w:val="24"/>
        </w:rPr>
        <w:t xml:space="preserve">ui aktyvios ligos metu </w:t>
      </w:r>
      <w:r w:rsidR="000366AC" w:rsidRPr="000366AC">
        <w:rPr>
          <w:rFonts w:ascii="Times New Roman" w:hAnsi="Times New Roman"/>
          <w:sz w:val="24"/>
          <w:szCs w:val="24"/>
        </w:rPr>
        <w:t>(</w:t>
      </w:r>
      <w:r w:rsidR="000366AC" w:rsidRPr="000366AC">
        <w:rPr>
          <w:rFonts w:ascii="Times New Roman" w:hAnsi="Times New Roman"/>
          <w:sz w:val="23"/>
          <w:szCs w:val="23"/>
        </w:rPr>
        <w:t xml:space="preserve">tuštinimasis </w:t>
      </w:r>
      <w:r w:rsidR="000366AC" w:rsidRPr="001B06A2">
        <w:rPr>
          <w:rFonts w:ascii="Times New Roman" w:hAnsi="Times New Roman"/>
          <w:sz w:val="24"/>
          <w:szCs w:val="24"/>
        </w:rPr>
        <w:t>≥</w:t>
      </w:r>
      <w:r w:rsidR="000366AC">
        <w:rPr>
          <w:rFonts w:ascii="Times New Roman" w:hAnsi="Times New Roman"/>
          <w:sz w:val="24"/>
          <w:szCs w:val="24"/>
        </w:rPr>
        <w:t xml:space="preserve"> </w:t>
      </w:r>
      <w:r w:rsidR="000366AC" w:rsidRPr="000366AC">
        <w:rPr>
          <w:rFonts w:ascii="Times New Roman" w:hAnsi="Times New Roman"/>
          <w:sz w:val="23"/>
          <w:szCs w:val="23"/>
        </w:rPr>
        <w:t>3 kartų per dieną ir (arba</w:t>
      </w:r>
      <w:r w:rsidR="000366AC">
        <w:rPr>
          <w:rFonts w:ascii="Times New Roman" w:hAnsi="Times New Roman"/>
          <w:sz w:val="23"/>
          <w:szCs w:val="23"/>
        </w:rPr>
        <w:t>)</w:t>
      </w:r>
      <w:r w:rsidR="000366AC" w:rsidRPr="000366AC">
        <w:rPr>
          <w:rFonts w:ascii="Times New Roman" w:hAnsi="Times New Roman"/>
          <w:sz w:val="23"/>
          <w:szCs w:val="23"/>
        </w:rPr>
        <w:t xml:space="preserve"> </w:t>
      </w:r>
      <w:r w:rsidR="000366AC" w:rsidRPr="001B06A2">
        <w:rPr>
          <w:rFonts w:ascii="Times New Roman" w:hAnsi="Times New Roman"/>
          <w:sz w:val="24"/>
          <w:szCs w:val="24"/>
        </w:rPr>
        <w:t>≥1</w:t>
      </w:r>
      <w:r w:rsidR="000366AC">
        <w:rPr>
          <w:rFonts w:ascii="Times New Roman" w:hAnsi="Times New Roman"/>
          <w:sz w:val="24"/>
          <w:szCs w:val="24"/>
        </w:rPr>
        <w:t xml:space="preserve"> </w:t>
      </w:r>
      <w:r w:rsidR="000366AC" w:rsidRPr="000366AC">
        <w:rPr>
          <w:rFonts w:ascii="Times New Roman" w:hAnsi="Times New Roman"/>
          <w:sz w:val="23"/>
          <w:szCs w:val="23"/>
        </w:rPr>
        <w:t>kart</w:t>
      </w:r>
      <w:r w:rsidR="000366AC">
        <w:rPr>
          <w:rFonts w:ascii="Times New Roman" w:hAnsi="Times New Roman"/>
          <w:sz w:val="23"/>
          <w:szCs w:val="23"/>
        </w:rPr>
        <w:t>ų per dieną</w:t>
      </w:r>
      <w:r w:rsidR="000366AC" w:rsidRPr="000366AC">
        <w:rPr>
          <w:rFonts w:ascii="Times New Roman" w:hAnsi="Times New Roman"/>
          <w:sz w:val="23"/>
          <w:szCs w:val="23"/>
        </w:rPr>
        <w:t xml:space="preserve"> vandening</w:t>
      </w:r>
      <w:r w:rsidR="000366AC">
        <w:rPr>
          <w:rFonts w:ascii="Times New Roman" w:hAnsi="Times New Roman"/>
          <w:sz w:val="23"/>
          <w:szCs w:val="23"/>
        </w:rPr>
        <w:t>omis išmatomis</w:t>
      </w:r>
      <w:r w:rsidR="000366AC" w:rsidRPr="000366AC">
        <w:rPr>
          <w:rFonts w:ascii="Times New Roman" w:hAnsi="Times New Roman"/>
          <w:sz w:val="23"/>
          <w:szCs w:val="23"/>
        </w:rPr>
        <w:t>)</w:t>
      </w:r>
      <w:r>
        <w:rPr>
          <w:rFonts w:ascii="Times New Roman" w:hAnsi="Times New Roman"/>
          <w:sz w:val="23"/>
          <w:szCs w:val="23"/>
        </w:rPr>
        <w:t xml:space="preserve"> ne ilgesniam kaip</w:t>
      </w:r>
      <w:r w:rsidR="00531113" w:rsidRPr="003067CD">
        <w:rPr>
          <w:rFonts w:ascii="Times New Roman" w:hAnsi="Times New Roman"/>
          <w:sz w:val="24"/>
          <w:szCs w:val="24"/>
        </w:rPr>
        <w:t xml:space="preserve"> 8 savai</w:t>
      </w:r>
      <w:r>
        <w:rPr>
          <w:rFonts w:ascii="Times New Roman" w:hAnsi="Times New Roman"/>
          <w:sz w:val="24"/>
          <w:szCs w:val="24"/>
        </w:rPr>
        <w:t>čių trukmės gydymui kursui</w:t>
      </w:r>
      <w:r w:rsidR="00531113" w:rsidRPr="003067CD">
        <w:rPr>
          <w:rFonts w:ascii="Times New Roman" w:hAnsi="Times New Roman"/>
          <w:sz w:val="24"/>
          <w:szCs w:val="24"/>
        </w:rPr>
        <w:t>.</w:t>
      </w:r>
    </w:p>
    <w:p w14:paraId="7CDFF220" w14:textId="58191D98" w:rsidR="000723FF" w:rsidRPr="003067CD" w:rsidRDefault="000723FF" w:rsidP="00531113">
      <w:pPr>
        <w:rPr>
          <w:b/>
        </w:rPr>
      </w:pPr>
    </w:p>
    <w:sectPr w:rsidR="000723FF" w:rsidRPr="003067CD" w:rsidSect="00C03ECF">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EBD31" w14:textId="77777777" w:rsidR="00C03ECF" w:rsidRDefault="00C03ECF">
      <w:r>
        <w:separator/>
      </w:r>
    </w:p>
  </w:endnote>
  <w:endnote w:type="continuationSeparator" w:id="0">
    <w:p w14:paraId="43FE10B7" w14:textId="77777777" w:rsidR="00C03ECF" w:rsidRDefault="00C0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14089" w14:textId="77777777" w:rsidR="00C03ECF" w:rsidRDefault="00C03ECF">
      <w:r>
        <w:separator/>
      </w:r>
    </w:p>
  </w:footnote>
  <w:footnote w:type="continuationSeparator" w:id="0">
    <w:p w14:paraId="0EDFDF0D" w14:textId="77777777" w:rsidR="00C03ECF" w:rsidRDefault="00C03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29B9F0AC"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06D6">
      <w:rPr>
        <w:rStyle w:val="Puslapionumeris"/>
        <w:noProof/>
      </w:rPr>
      <w:t>7</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D9260F"/>
    <w:multiLevelType w:val="hybridMultilevel"/>
    <w:tmpl w:val="6BA29FFA"/>
    <w:lvl w:ilvl="0" w:tplc="4C34C12C">
      <w:start w:val="3"/>
      <w:numFmt w:val="bullet"/>
      <w:lvlText w:val="-"/>
      <w:lvlJc w:val="left"/>
      <w:pPr>
        <w:ind w:left="36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76188215">
    <w:abstractNumId w:val="7"/>
  </w:num>
  <w:num w:numId="2" w16cid:durableId="1018196727">
    <w:abstractNumId w:val="1"/>
  </w:num>
  <w:num w:numId="3" w16cid:durableId="2008903352">
    <w:abstractNumId w:val="9"/>
  </w:num>
  <w:num w:numId="4" w16cid:durableId="814567115">
    <w:abstractNumId w:val="8"/>
  </w:num>
  <w:num w:numId="5" w16cid:durableId="300812163">
    <w:abstractNumId w:val="6"/>
  </w:num>
  <w:num w:numId="6" w16cid:durableId="1019772721">
    <w:abstractNumId w:val="5"/>
  </w:num>
  <w:num w:numId="7" w16cid:durableId="252252404">
    <w:abstractNumId w:val="4"/>
  </w:num>
  <w:num w:numId="8" w16cid:durableId="893279333">
    <w:abstractNumId w:val="12"/>
  </w:num>
  <w:num w:numId="9" w16cid:durableId="1140421449">
    <w:abstractNumId w:val="0"/>
  </w:num>
  <w:num w:numId="10" w16cid:durableId="1301109020">
    <w:abstractNumId w:val="10"/>
  </w:num>
  <w:num w:numId="11" w16cid:durableId="1140077954">
    <w:abstractNumId w:val="11"/>
  </w:num>
  <w:num w:numId="12" w16cid:durableId="1828747517">
    <w:abstractNumId w:val="3"/>
  </w:num>
  <w:num w:numId="13" w16cid:durableId="1263564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366AC"/>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0F4C45"/>
    <w:rsid w:val="00100491"/>
    <w:rsid w:val="00104E2E"/>
    <w:rsid w:val="00107287"/>
    <w:rsid w:val="00117406"/>
    <w:rsid w:val="00121EF0"/>
    <w:rsid w:val="00124A9E"/>
    <w:rsid w:val="00130703"/>
    <w:rsid w:val="0013153F"/>
    <w:rsid w:val="001408B8"/>
    <w:rsid w:val="001506D6"/>
    <w:rsid w:val="001517E2"/>
    <w:rsid w:val="001521D9"/>
    <w:rsid w:val="001554E2"/>
    <w:rsid w:val="00164146"/>
    <w:rsid w:val="0017369C"/>
    <w:rsid w:val="00173A9E"/>
    <w:rsid w:val="00175D57"/>
    <w:rsid w:val="00180C39"/>
    <w:rsid w:val="00180D96"/>
    <w:rsid w:val="00184BD3"/>
    <w:rsid w:val="001921F3"/>
    <w:rsid w:val="001B3C5B"/>
    <w:rsid w:val="001D746F"/>
    <w:rsid w:val="001E4BBB"/>
    <w:rsid w:val="001E6304"/>
    <w:rsid w:val="0020381E"/>
    <w:rsid w:val="00213471"/>
    <w:rsid w:val="00215906"/>
    <w:rsid w:val="00241C31"/>
    <w:rsid w:val="00241CD8"/>
    <w:rsid w:val="00244B09"/>
    <w:rsid w:val="002519CB"/>
    <w:rsid w:val="0025697F"/>
    <w:rsid w:val="00260258"/>
    <w:rsid w:val="0026588E"/>
    <w:rsid w:val="00272428"/>
    <w:rsid w:val="002726BC"/>
    <w:rsid w:val="00272948"/>
    <w:rsid w:val="0028237F"/>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067CD"/>
    <w:rsid w:val="00317B0E"/>
    <w:rsid w:val="00343816"/>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2F0C"/>
    <w:rsid w:val="00524066"/>
    <w:rsid w:val="00531113"/>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028B"/>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14748"/>
    <w:rsid w:val="007301CF"/>
    <w:rsid w:val="007316FB"/>
    <w:rsid w:val="007374D0"/>
    <w:rsid w:val="00737E2D"/>
    <w:rsid w:val="007424D5"/>
    <w:rsid w:val="00747CC3"/>
    <w:rsid w:val="00750A88"/>
    <w:rsid w:val="007523DD"/>
    <w:rsid w:val="00757B7E"/>
    <w:rsid w:val="00761009"/>
    <w:rsid w:val="007656B2"/>
    <w:rsid w:val="0077016F"/>
    <w:rsid w:val="007713AD"/>
    <w:rsid w:val="00795DC5"/>
    <w:rsid w:val="00797153"/>
    <w:rsid w:val="007A21F7"/>
    <w:rsid w:val="007A2B68"/>
    <w:rsid w:val="007B0DDA"/>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70BDD"/>
    <w:rsid w:val="00880A44"/>
    <w:rsid w:val="0088345E"/>
    <w:rsid w:val="0088656F"/>
    <w:rsid w:val="00891EF6"/>
    <w:rsid w:val="008A0303"/>
    <w:rsid w:val="008A5FDD"/>
    <w:rsid w:val="008C3947"/>
    <w:rsid w:val="008D06F8"/>
    <w:rsid w:val="008E473B"/>
    <w:rsid w:val="008E51A6"/>
    <w:rsid w:val="008E7329"/>
    <w:rsid w:val="008F2ED5"/>
    <w:rsid w:val="0092297E"/>
    <w:rsid w:val="00923651"/>
    <w:rsid w:val="00927B56"/>
    <w:rsid w:val="009341BF"/>
    <w:rsid w:val="0093635E"/>
    <w:rsid w:val="00937907"/>
    <w:rsid w:val="00941739"/>
    <w:rsid w:val="00951573"/>
    <w:rsid w:val="00963003"/>
    <w:rsid w:val="00966EEF"/>
    <w:rsid w:val="00971B28"/>
    <w:rsid w:val="00983471"/>
    <w:rsid w:val="009909AB"/>
    <w:rsid w:val="009A5F8C"/>
    <w:rsid w:val="009B37DB"/>
    <w:rsid w:val="009C7A8C"/>
    <w:rsid w:val="009D23F9"/>
    <w:rsid w:val="009D4FA8"/>
    <w:rsid w:val="009E44AE"/>
    <w:rsid w:val="009E6CD6"/>
    <w:rsid w:val="009F4D66"/>
    <w:rsid w:val="00A00C3C"/>
    <w:rsid w:val="00A01091"/>
    <w:rsid w:val="00A042B9"/>
    <w:rsid w:val="00A06DBB"/>
    <w:rsid w:val="00A101C8"/>
    <w:rsid w:val="00A160A2"/>
    <w:rsid w:val="00A22ADF"/>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3ECF"/>
    <w:rsid w:val="00C07C7B"/>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E19A5"/>
    <w:rsid w:val="00CF0C1C"/>
    <w:rsid w:val="00CF27FD"/>
    <w:rsid w:val="00CF5F12"/>
    <w:rsid w:val="00D00D8F"/>
    <w:rsid w:val="00D21F3A"/>
    <w:rsid w:val="00D23808"/>
    <w:rsid w:val="00D3016A"/>
    <w:rsid w:val="00D33AA2"/>
    <w:rsid w:val="00D417D2"/>
    <w:rsid w:val="00D42960"/>
    <w:rsid w:val="00D43BD7"/>
    <w:rsid w:val="00D4485B"/>
    <w:rsid w:val="00D4708D"/>
    <w:rsid w:val="00D4744C"/>
    <w:rsid w:val="00D521DE"/>
    <w:rsid w:val="00D5470B"/>
    <w:rsid w:val="00D63068"/>
    <w:rsid w:val="00D6498C"/>
    <w:rsid w:val="00D76A70"/>
    <w:rsid w:val="00D83182"/>
    <w:rsid w:val="00D84E1E"/>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275B3"/>
    <w:rsid w:val="00E33DB8"/>
    <w:rsid w:val="00E33EFF"/>
    <w:rsid w:val="00E34387"/>
    <w:rsid w:val="00E348BA"/>
    <w:rsid w:val="00E369FE"/>
    <w:rsid w:val="00E37C6F"/>
    <w:rsid w:val="00E475F8"/>
    <w:rsid w:val="00E5102E"/>
    <w:rsid w:val="00E5721C"/>
    <w:rsid w:val="00E619C6"/>
    <w:rsid w:val="00E745A1"/>
    <w:rsid w:val="00E81529"/>
    <w:rsid w:val="00E83A13"/>
    <w:rsid w:val="00EA503A"/>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basedOn w:val="prastasis"/>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44CF9647BABE43D9BB8AB3513B8518DD"/>
        <w:category>
          <w:name w:val="General"/>
          <w:gallery w:val="placeholder"/>
        </w:category>
        <w:types>
          <w:type w:val="bbPlcHdr"/>
        </w:types>
        <w:behaviors>
          <w:behavior w:val="content"/>
        </w:behaviors>
        <w:guid w:val="{66C8A312-D811-4731-8B02-5744CB42AE79}"/>
      </w:docPartPr>
      <w:docPartBody>
        <w:p w:rsidR="00515A97" w:rsidRDefault="00BE48F2" w:rsidP="00BE48F2">
          <w:pPr>
            <w:pStyle w:val="44CF9647BABE43D9BB8AB3513B8518DD"/>
          </w:pPr>
          <w:r>
            <w:rPr>
              <w:rStyle w:val="Vietosrezervavimoenklotekstas"/>
            </w:rPr>
            <w:t>Click here to enter a date.</w:t>
          </w:r>
        </w:p>
      </w:docPartBody>
    </w:docPart>
    <w:docPart>
      <w:docPartPr>
        <w:name w:val="A9A9DB67485F430D8AF6AC12D8FD7858"/>
        <w:category>
          <w:name w:val="General"/>
          <w:gallery w:val="placeholder"/>
        </w:category>
        <w:types>
          <w:type w:val="bbPlcHdr"/>
        </w:types>
        <w:behaviors>
          <w:behavior w:val="content"/>
        </w:behaviors>
        <w:guid w:val="{735BDD29-23B4-4ED1-A28B-89AD258005FE}"/>
      </w:docPartPr>
      <w:docPartBody>
        <w:p w:rsidR="00515A97" w:rsidRDefault="00BE48F2" w:rsidP="00BE48F2">
          <w:pPr>
            <w:pStyle w:val="A9A9DB67485F430D8AF6AC12D8FD7858"/>
          </w:pPr>
          <w:r>
            <w:rPr>
              <w:rStyle w:val="Vietosrezervavimoenklotekstas"/>
            </w:rPr>
            <w:t>Click here to enter a date.</w:t>
          </w:r>
        </w:p>
      </w:docPartBody>
    </w:docPart>
    <w:docPart>
      <w:docPartPr>
        <w:name w:val="ED542011384347F78DBA28CA82D0EDEF"/>
        <w:category>
          <w:name w:val="General"/>
          <w:gallery w:val="placeholder"/>
        </w:category>
        <w:types>
          <w:type w:val="bbPlcHdr"/>
        </w:types>
        <w:behaviors>
          <w:behavior w:val="content"/>
        </w:behaviors>
        <w:guid w:val="{9B59B631-A4E7-42B9-848A-B197CD074655}"/>
      </w:docPartPr>
      <w:docPartBody>
        <w:p w:rsidR="00515A97" w:rsidRDefault="00BE48F2" w:rsidP="00BE48F2">
          <w:pPr>
            <w:pStyle w:val="ED542011384347F78DBA28CA82D0EDEF"/>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C35A9"/>
    <w:rsid w:val="00237556"/>
    <w:rsid w:val="0039303B"/>
    <w:rsid w:val="004144A3"/>
    <w:rsid w:val="004160E7"/>
    <w:rsid w:val="004416C6"/>
    <w:rsid w:val="004F5AB2"/>
    <w:rsid w:val="005074B9"/>
    <w:rsid w:val="00515A97"/>
    <w:rsid w:val="005E40DD"/>
    <w:rsid w:val="007219C1"/>
    <w:rsid w:val="00753462"/>
    <w:rsid w:val="00772325"/>
    <w:rsid w:val="007A2FE0"/>
    <w:rsid w:val="007C6D1D"/>
    <w:rsid w:val="00877132"/>
    <w:rsid w:val="0090074D"/>
    <w:rsid w:val="009B3BF0"/>
    <w:rsid w:val="009D5E5E"/>
    <w:rsid w:val="009F1BB4"/>
    <w:rsid w:val="00A21012"/>
    <w:rsid w:val="00AB6ED4"/>
    <w:rsid w:val="00B14210"/>
    <w:rsid w:val="00B23DC0"/>
    <w:rsid w:val="00B96656"/>
    <w:rsid w:val="00BE29C1"/>
    <w:rsid w:val="00BE48F2"/>
    <w:rsid w:val="00C2401D"/>
    <w:rsid w:val="00C53A68"/>
    <w:rsid w:val="00CA5BB4"/>
    <w:rsid w:val="00CB4BD1"/>
    <w:rsid w:val="00CE2DA9"/>
    <w:rsid w:val="00CE44BE"/>
    <w:rsid w:val="00D4356B"/>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BE48F2"/>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44CF9647BABE43D9BB8AB3513B8518DD">
    <w:name w:val="44CF9647BABE43D9BB8AB3513B8518DD"/>
    <w:rsid w:val="00BE48F2"/>
  </w:style>
  <w:style w:type="paragraph" w:customStyle="1" w:styleId="A9A9DB67485F430D8AF6AC12D8FD7858">
    <w:name w:val="A9A9DB67485F430D8AF6AC12D8FD7858"/>
    <w:rsid w:val="00BE48F2"/>
  </w:style>
  <w:style w:type="paragraph" w:customStyle="1" w:styleId="ED542011384347F78DBA28CA82D0EDEF">
    <w:name w:val="ED542011384347F78DBA28CA82D0EDEF"/>
    <w:rsid w:val="00BE4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4DA30-5525-43C4-BAEE-6CF0D812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10105</Words>
  <Characters>5761</Characters>
  <Application>Microsoft Office Word</Application>
  <DocSecurity>0</DocSecurity>
  <Lines>48</Lines>
  <Paragraphs>31</Paragraphs>
  <ScaleCrop>false</ScaleCrop>
  <Company/>
  <LinksUpToDate>false</LinksUpToDate>
  <CharactersWithSpaces>15835</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2024-02-07T15:11:00Z</dcterms:created>
  <dcterms:modified xsi:type="dcterms:W3CDTF">2024-02-07T15:11:00Z</dcterms:modified>
</cp:coreProperties>
</file>