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484191" w:rsidRPr="00A71C60" w14:paraId="4943C0A8" w14:textId="77777777" w:rsidTr="009A30CD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726D87EB" w14:textId="77777777" w:rsidR="00484191" w:rsidRPr="00A71C60" w:rsidRDefault="00484191" w:rsidP="00875B9D">
            <w:pPr>
              <w:tabs>
                <w:tab w:val="left" w:pos="452"/>
              </w:tabs>
            </w:pPr>
            <w:r w:rsidRPr="00A71C60">
              <w:t>Lietuvos Respublikos Sveikatos apsaugos ministerijos</w:t>
            </w:r>
          </w:p>
          <w:p w14:paraId="6F042DAA" w14:textId="34919CA9" w:rsidR="00484191" w:rsidRPr="00A71C60" w:rsidRDefault="00484191">
            <w:r w:rsidRPr="00A71C60">
              <w:t>Vaistinių preparatų ir medicinos pagalbos priemonių kompensavimo komisijai</w:t>
            </w:r>
          </w:p>
          <w:p w14:paraId="0E58D729" w14:textId="6233BCDC" w:rsidR="00484191" w:rsidRPr="00A71C60" w:rsidRDefault="00484191">
            <w:r w:rsidRPr="00A71C60">
              <w:t xml:space="preserve">El. p. </w:t>
            </w:r>
            <w:hyperlink r:id="rId11" w:history="1">
              <w:r w:rsidR="002161E2" w:rsidRPr="00A71C60">
                <w:rPr>
                  <w:rStyle w:val="Hipersaitas"/>
                </w:rPr>
                <w:t>ministerija@sam.lt</w:t>
              </w:r>
            </w:hyperlink>
            <w:r w:rsidR="002161E2" w:rsidRPr="00A71C60">
              <w:t xml:space="preserve"> </w:t>
            </w:r>
          </w:p>
          <w:p w14:paraId="4B712B97" w14:textId="77777777" w:rsidR="00484191" w:rsidRPr="00A71C60" w:rsidRDefault="00484191"/>
          <w:p w14:paraId="1A2B14D0" w14:textId="77777777" w:rsidR="00526B7A" w:rsidRDefault="00526B7A" w:rsidP="00526B7A">
            <w:pPr>
              <w:pStyle w:val="Default"/>
            </w:pPr>
          </w:p>
          <w:p w14:paraId="0045D7C6" w14:textId="206E14F8" w:rsidR="00526B7A" w:rsidRPr="009F10D6" w:rsidRDefault="001E0A8A" w:rsidP="009F10D6">
            <w:pPr>
              <w:pStyle w:val="prastasiniatinklio"/>
              <w:spacing w:before="0" w:beforeAutospacing="0" w:after="0" w:afterAutospacing="0"/>
              <w:rPr>
                <w:color w:val="0000FF"/>
                <w:u w:val="single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285" w:type="dxa"/>
          </w:tcPr>
          <w:p w14:paraId="12737FA8" w14:textId="77777777" w:rsidR="00484191" w:rsidRPr="00A71C60" w:rsidRDefault="00484191"/>
        </w:tc>
        <w:tc>
          <w:tcPr>
            <w:tcW w:w="286" w:type="dxa"/>
          </w:tcPr>
          <w:p w14:paraId="73F4FBE6" w14:textId="77777777" w:rsidR="00484191" w:rsidRPr="00A71C60" w:rsidRDefault="00484191">
            <w:pPr>
              <w:jc w:val="right"/>
            </w:pPr>
          </w:p>
        </w:tc>
        <w:tc>
          <w:tcPr>
            <w:tcW w:w="1573" w:type="dxa"/>
          </w:tcPr>
          <w:p w14:paraId="18708CE9" w14:textId="77777777" w:rsidR="00484191" w:rsidRPr="00A71C60" w:rsidRDefault="00484191">
            <w:pPr>
              <w:jc w:val="right"/>
            </w:pPr>
          </w:p>
        </w:tc>
        <w:tc>
          <w:tcPr>
            <w:tcW w:w="1941" w:type="dxa"/>
            <w:hideMark/>
          </w:tcPr>
          <w:p w14:paraId="30DA7EEB" w14:textId="7AF2AD9C" w:rsidR="00484191" w:rsidRPr="00A71C60" w:rsidRDefault="00484191"/>
        </w:tc>
      </w:tr>
      <w:tr w:rsidR="00484191" w:rsidRPr="00A71C60" w14:paraId="11F6FE08" w14:textId="77777777" w:rsidTr="009A30CD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4742CB37" w14:textId="77777777" w:rsidR="00484191" w:rsidRPr="00A71C60" w:rsidRDefault="00484191"/>
        </w:tc>
        <w:tc>
          <w:tcPr>
            <w:tcW w:w="285" w:type="dxa"/>
            <w:vAlign w:val="center"/>
          </w:tcPr>
          <w:p w14:paraId="687AE32E" w14:textId="77777777" w:rsidR="00484191" w:rsidRPr="00A71C60" w:rsidRDefault="00484191"/>
        </w:tc>
        <w:tc>
          <w:tcPr>
            <w:tcW w:w="286" w:type="dxa"/>
            <w:vAlign w:val="center"/>
            <w:hideMark/>
          </w:tcPr>
          <w:p w14:paraId="4D6A529F" w14:textId="26F5908C" w:rsidR="00484191" w:rsidRPr="00A71C60" w:rsidRDefault="00484191" w:rsidP="0048419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2F081B8" w14:textId="321572C2" w:rsidR="00484191" w:rsidRPr="00A71C60" w:rsidRDefault="005B154F" w:rsidP="00774375">
            <w:r>
              <w:t>2023-1</w:t>
            </w:r>
            <w:r w:rsidR="00774375">
              <w:t>1</w:t>
            </w:r>
            <w:r>
              <w:t>-</w:t>
            </w:r>
            <w:r w:rsidR="004C2F3C">
              <w:t>20</w:t>
            </w:r>
          </w:p>
        </w:tc>
        <w:tc>
          <w:tcPr>
            <w:tcW w:w="1941" w:type="dxa"/>
            <w:vAlign w:val="center"/>
            <w:hideMark/>
          </w:tcPr>
          <w:p w14:paraId="5FAD2F28" w14:textId="5533F197" w:rsidR="00484191" w:rsidRPr="00A71C60" w:rsidRDefault="00484191">
            <w:r w:rsidRPr="00A71C60">
              <w:t xml:space="preserve">Nr. </w:t>
            </w:r>
          </w:p>
        </w:tc>
      </w:tr>
      <w:tr w:rsidR="00862F7C" w:rsidRPr="00A71C60" w14:paraId="0D542FEF" w14:textId="77777777" w:rsidTr="009A30CD">
        <w:trPr>
          <w:cantSplit/>
          <w:trHeight w:val="1538"/>
          <w:jc w:val="center"/>
        </w:trPr>
        <w:tc>
          <w:tcPr>
            <w:tcW w:w="5658" w:type="dxa"/>
            <w:vMerge/>
            <w:vAlign w:val="center"/>
          </w:tcPr>
          <w:p w14:paraId="00A41BCE" w14:textId="77777777" w:rsidR="00862F7C" w:rsidRPr="00A71C60" w:rsidRDefault="00862F7C" w:rsidP="00862F7C"/>
        </w:tc>
        <w:tc>
          <w:tcPr>
            <w:tcW w:w="285" w:type="dxa"/>
            <w:vAlign w:val="center"/>
          </w:tcPr>
          <w:p w14:paraId="32CB57B9" w14:textId="77777777" w:rsidR="00862F7C" w:rsidRPr="00A71C60" w:rsidRDefault="00862F7C" w:rsidP="00862F7C"/>
        </w:tc>
        <w:tc>
          <w:tcPr>
            <w:tcW w:w="286" w:type="dxa"/>
            <w:vAlign w:val="center"/>
          </w:tcPr>
          <w:p w14:paraId="3DF11C4A" w14:textId="3775158D" w:rsidR="00862F7C" w:rsidRPr="00A71C60" w:rsidRDefault="00862F7C" w:rsidP="00862F7C">
            <w:pPr>
              <w:jc w:val="right"/>
            </w:pPr>
            <w:r w:rsidRPr="00A71C60">
              <w:t>Į</w:t>
            </w:r>
          </w:p>
        </w:tc>
        <w:tc>
          <w:tcPr>
            <w:tcW w:w="1573" w:type="dxa"/>
            <w:vAlign w:val="center"/>
          </w:tcPr>
          <w:p w14:paraId="65D71E2E" w14:textId="6223921B" w:rsidR="00862F7C" w:rsidRPr="00A71C60" w:rsidRDefault="00862F7C" w:rsidP="009C448D">
            <w:r w:rsidRPr="00A71C60">
              <w:t xml:space="preserve"> </w:t>
            </w:r>
          </w:p>
        </w:tc>
        <w:tc>
          <w:tcPr>
            <w:tcW w:w="1941" w:type="dxa"/>
            <w:vAlign w:val="center"/>
          </w:tcPr>
          <w:p w14:paraId="08ADC466" w14:textId="15DAD511" w:rsidR="00862F7C" w:rsidRPr="00A41A34" w:rsidRDefault="00862F7C" w:rsidP="00862F7C">
            <w:pPr>
              <w:rPr>
                <w:highlight w:val="yellow"/>
              </w:rPr>
            </w:pPr>
          </w:p>
        </w:tc>
      </w:tr>
    </w:tbl>
    <w:p w14:paraId="3D264F6E" w14:textId="37F0F9EF" w:rsidR="0025697F" w:rsidRPr="00A71C60" w:rsidRDefault="0025697F" w:rsidP="00484191">
      <w:pPr>
        <w:jc w:val="both"/>
        <w:rPr>
          <w:b/>
        </w:rPr>
      </w:pPr>
    </w:p>
    <w:p w14:paraId="6D2549C2" w14:textId="77777777" w:rsidR="005B154F" w:rsidRDefault="005B154F" w:rsidP="00484191">
      <w:pPr>
        <w:jc w:val="both"/>
        <w:rPr>
          <w:b/>
        </w:rPr>
      </w:pPr>
    </w:p>
    <w:p w14:paraId="32B11A45" w14:textId="12374380" w:rsidR="00484191" w:rsidRPr="00A71C60" w:rsidRDefault="00484191" w:rsidP="00484191">
      <w:pPr>
        <w:jc w:val="both"/>
        <w:rPr>
          <w:b/>
        </w:rPr>
      </w:pPr>
      <w:r w:rsidRPr="00A71C60">
        <w:rPr>
          <w:b/>
        </w:rPr>
        <w:t>DĖL REKOMENDACIJOS LIETUVOS RESPUBLIKOS SVEIKATOS APSAUGOS MINISTERIJOS VAISTINIŲ PREPARATŲ IR MEDICINOS PAGALBOS PRIEMONIŲ KOMPENSAVIMO KOMISIJAI PATEIKIMO</w:t>
      </w:r>
    </w:p>
    <w:p w14:paraId="105E2D2E" w14:textId="77777777" w:rsidR="00654F7A" w:rsidRDefault="00654F7A" w:rsidP="009E0C9D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5A8E592" w14:textId="77777777" w:rsidR="005B154F" w:rsidRDefault="005B154F" w:rsidP="00EA7283">
      <w:pPr>
        <w:pStyle w:val="prastasiniatinklio"/>
        <w:spacing w:before="0" w:beforeAutospacing="0" w:after="0" w:afterAutospacing="0"/>
        <w:ind w:firstLine="851"/>
        <w:jc w:val="both"/>
      </w:pPr>
    </w:p>
    <w:p w14:paraId="1EDF364F" w14:textId="472305F8" w:rsidR="00EA7283" w:rsidRPr="00AC0545" w:rsidRDefault="00654F7A" w:rsidP="00EA7283">
      <w:pPr>
        <w:pStyle w:val="prastasiniatinklio"/>
        <w:spacing w:before="0" w:beforeAutospacing="0" w:after="0" w:afterAutospacing="0"/>
        <w:ind w:firstLine="851"/>
        <w:jc w:val="both"/>
      </w:pPr>
      <w:r>
        <w:t>Valstybinė</w:t>
      </w:r>
      <w:r w:rsidRPr="007906D2">
        <w:t xml:space="preserve"> vaistų kontrol</w:t>
      </w:r>
      <w:r>
        <w:t>ės tarnyba</w:t>
      </w:r>
      <w:r w:rsidRPr="007906D2">
        <w:t xml:space="preserve"> prie Sveikatos apsaugos ministerijos</w:t>
      </w:r>
      <w:r>
        <w:t xml:space="preserve"> (toliau – Tarnyba)</w:t>
      </w:r>
      <w:r w:rsidRPr="007906D2">
        <w:t xml:space="preserve"> </w:t>
      </w:r>
      <w:r>
        <w:t>atliko</w:t>
      </w:r>
      <w:r w:rsidRPr="007906D2">
        <w:t xml:space="preserve"> </w:t>
      </w:r>
      <w:r w:rsidR="005E7884">
        <w:t xml:space="preserve">UAB „Pro </w:t>
      </w:r>
      <w:proofErr w:type="spellStart"/>
      <w:r w:rsidR="005E7884">
        <w:t>Medical</w:t>
      </w:r>
      <w:proofErr w:type="spellEnd"/>
      <w:r w:rsidR="005E7884">
        <w:t xml:space="preserve"> Baltic“</w:t>
      </w:r>
      <w:r>
        <w:t xml:space="preserve"> (toliau – P</w:t>
      </w:r>
      <w:r w:rsidRPr="007906D2">
        <w:t>areiškėjas)</w:t>
      </w:r>
      <w:r>
        <w:t xml:space="preserve"> paraiškos,</w:t>
      </w:r>
      <w:r w:rsidRPr="007906D2">
        <w:t xml:space="preserve"> įrašyti medicinos pagalbos priemonę</w:t>
      </w:r>
      <w:r>
        <w:t xml:space="preserve"> (toliau – MPP)</w:t>
      </w:r>
      <w:r w:rsidRPr="007906D2">
        <w:t xml:space="preserve">, </w:t>
      </w:r>
      <w:r w:rsidR="005E7884">
        <w:rPr>
          <w:i/>
          <w:iCs/>
        </w:rPr>
        <w:t>n</w:t>
      </w:r>
      <w:r w:rsidR="005E7884" w:rsidRPr="00871F27">
        <w:rPr>
          <w:i/>
          <w:iCs/>
        </w:rPr>
        <w:t>einvazin</w:t>
      </w:r>
      <w:r w:rsidR="005E7884">
        <w:rPr>
          <w:i/>
          <w:iCs/>
        </w:rPr>
        <w:t>į</w:t>
      </w:r>
      <w:r w:rsidR="005E7884" w:rsidRPr="00871F27">
        <w:rPr>
          <w:i/>
          <w:iCs/>
        </w:rPr>
        <w:t xml:space="preserve"> klajoklio nervo stimuliatori</w:t>
      </w:r>
      <w:r w:rsidR="005E7884">
        <w:rPr>
          <w:i/>
          <w:iCs/>
        </w:rPr>
        <w:t>ų (</w:t>
      </w:r>
      <w:proofErr w:type="spellStart"/>
      <w:r w:rsidR="005B154F">
        <w:rPr>
          <w:i/>
          <w:iCs/>
        </w:rPr>
        <w:t>GammaCore</w:t>
      </w:r>
      <w:proofErr w:type="spellEnd"/>
      <w:r w:rsidR="005B154F">
        <w:rPr>
          <w:i/>
          <w:iCs/>
        </w:rPr>
        <w:t xml:space="preserve"> </w:t>
      </w:r>
      <w:proofErr w:type="spellStart"/>
      <w:r w:rsidR="005B154F">
        <w:rPr>
          <w:i/>
          <w:iCs/>
        </w:rPr>
        <w:t>Sapphi</w:t>
      </w:r>
      <w:r w:rsidR="005E7884" w:rsidRPr="00871F27">
        <w:rPr>
          <w:i/>
          <w:iCs/>
        </w:rPr>
        <w:t>re</w:t>
      </w:r>
      <w:proofErr w:type="spellEnd"/>
      <w:r w:rsidR="005E7884" w:rsidRPr="00871F27">
        <w:rPr>
          <w:i/>
          <w:iCs/>
        </w:rPr>
        <w:t xml:space="preserve"> TM</w:t>
      </w:r>
      <w:r w:rsidR="005E7884">
        <w:rPr>
          <w:i/>
          <w:iCs/>
        </w:rPr>
        <w:t>)</w:t>
      </w:r>
      <w:r w:rsidRPr="007906D2">
        <w:rPr>
          <w:bCs/>
          <w:i/>
          <w:iCs/>
        </w:rPr>
        <w:t>,</w:t>
      </w:r>
      <w:r w:rsidRPr="007906D2">
        <w:t xml:space="preserve"> į </w:t>
      </w:r>
      <w:r w:rsidR="005E7884">
        <w:t>kompensuojamųjų medicinos pagalbos priemonių sąrašą (C sąrašą),</w:t>
      </w:r>
      <w:r>
        <w:t xml:space="preserve"> </w:t>
      </w:r>
      <w:r w:rsidR="001E0A8A" w:rsidRPr="00A36453">
        <w:t xml:space="preserve">skirtą gydyti esant </w:t>
      </w:r>
      <w:r w:rsidR="005E7884">
        <w:rPr>
          <w:rFonts w:asciiTheme="majorBidi" w:hAnsiTheme="majorBidi" w:cstheme="majorBidi"/>
        </w:rPr>
        <w:t>klasteriniam galvos skausmui</w:t>
      </w:r>
      <w:r w:rsidR="008E3689">
        <w:rPr>
          <w:rFonts w:asciiTheme="majorBidi" w:hAnsiTheme="majorBidi" w:cstheme="majorBidi"/>
        </w:rPr>
        <w:t xml:space="preserve"> (TLK-10-AM kodas G44.00)</w:t>
      </w:r>
      <w:r w:rsidR="005E7884">
        <w:rPr>
          <w:rFonts w:asciiTheme="majorBidi" w:hAnsiTheme="majorBidi" w:cstheme="majorBidi"/>
        </w:rPr>
        <w:t>.</w:t>
      </w:r>
    </w:p>
    <w:p w14:paraId="6F15F03B" w14:textId="04DC9F7D" w:rsidR="009E0C9D" w:rsidRDefault="00A41A34" w:rsidP="00EA7283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Vadovaujantis </w:t>
      </w:r>
      <w:r w:rsidR="00021D32">
        <w:t>Lietuvos Respublikos sveikatos apsaugos ministro 2002 m. balandžio 5 d. įsakymo Nr. 159</w:t>
      </w:r>
      <w:r w:rsidR="00021D32" w:rsidRPr="00575C16">
        <w:t xml:space="preserve"> „</w:t>
      </w:r>
      <w:r w:rsidR="00021D32" w:rsidRPr="00575C16">
        <w:rPr>
          <w:shd w:val="clear" w:color="auto" w:fill="FFFFFF"/>
        </w:rPr>
        <w:t>Dėl vaistinių preparatų ir medicinos pagalbos priemonių įrašymo į kompensavimo sąrašus ir jų keitimo tvarkos aprašo patvirtinimo“</w:t>
      </w:r>
      <w:r w:rsidR="00021D32">
        <w:t xml:space="preserve"> (toliau – Įsakymas)</w:t>
      </w:r>
      <w:r w:rsidR="00021D32" w:rsidRPr="00575C16">
        <w:t xml:space="preserve"> </w:t>
      </w:r>
      <w:r w:rsidR="00021D32" w:rsidRPr="007112BA">
        <w:t>45</w:t>
      </w:r>
      <w:r w:rsidR="00021D32" w:rsidRPr="003559A8">
        <w:rPr>
          <w:vertAlign w:val="superscript"/>
        </w:rPr>
        <w:t xml:space="preserve"> </w:t>
      </w:r>
      <w:r w:rsidR="00021D32" w:rsidRPr="003559A8">
        <w:t>punkt</w:t>
      </w:r>
      <w:r w:rsidR="00021D32">
        <w:t>u, t</w:t>
      </w:r>
      <w:r w:rsidR="00484191" w:rsidRPr="00A71C60">
        <w:t xml:space="preserve">eikiame </w:t>
      </w:r>
      <w:r w:rsidR="00544A84" w:rsidRPr="00A71C60">
        <w:t>Lietuvos Respublikos sveikatos apsaugos ministerijos Vaistinių preparatų ir medicinos pagalbos priemonių kompensavimo komisijai</w:t>
      </w:r>
      <w:r w:rsidR="00544A84">
        <w:t xml:space="preserve"> ir Pareiškėjui</w:t>
      </w:r>
      <w:r w:rsidR="00544A84" w:rsidRPr="00A71C60">
        <w:t xml:space="preserve"> </w:t>
      </w:r>
      <w:r w:rsidR="00A00683" w:rsidRPr="00A71C60">
        <w:t xml:space="preserve">išvadas ir </w:t>
      </w:r>
      <w:r w:rsidR="00544A84">
        <w:t>rekomendaciją.</w:t>
      </w:r>
    </w:p>
    <w:p w14:paraId="5DD06C99" w14:textId="7E33583E" w:rsidR="005E7884" w:rsidRDefault="005C7898" w:rsidP="001E0A8A">
      <w:pPr>
        <w:pStyle w:val="prastasiniatinklio"/>
        <w:spacing w:before="0" w:beforeAutospacing="0" w:after="0" w:afterAutospacing="0"/>
        <w:ind w:firstLine="1296"/>
        <w:jc w:val="both"/>
      </w:pPr>
      <w:r>
        <w:t xml:space="preserve">Tarnyba atkreipia dėmesį, kad </w:t>
      </w:r>
      <w:r w:rsidR="00BC7CB2">
        <w:t xml:space="preserve">Paraiškoje </w:t>
      </w:r>
      <w:r w:rsidR="00421D36">
        <w:t>nurodo</w:t>
      </w:r>
      <w:r w:rsidR="00BC7CB2">
        <w:t xml:space="preserve">ma, </w:t>
      </w:r>
      <w:r>
        <w:t>jog</w:t>
      </w:r>
      <w:r w:rsidR="00BC7CB2">
        <w:t xml:space="preserve"> numatoma</w:t>
      </w:r>
      <w:r w:rsidR="00421D36">
        <w:t xml:space="preserve"> per metus gydyti planuojamų pacientų </w:t>
      </w:r>
      <w:r w:rsidR="00BC7CB2">
        <w:t>dalis</w:t>
      </w:r>
      <w:r w:rsidR="0048265D" w:rsidRPr="007906D2">
        <w:t xml:space="preserve">, </w:t>
      </w:r>
      <w:r w:rsidR="0048265D">
        <w:t>kurie</w:t>
      </w:r>
      <w:r w:rsidR="005E7884">
        <w:t xml:space="preserve"> galėtų </w:t>
      </w:r>
      <w:proofErr w:type="spellStart"/>
      <w:r w:rsidR="005E7884">
        <w:t>naudotį</w:t>
      </w:r>
      <w:proofErr w:type="spellEnd"/>
      <w:r w:rsidR="005E7884">
        <w:t xml:space="preserve"> </w:t>
      </w:r>
      <w:proofErr w:type="spellStart"/>
      <w:r w:rsidR="005B154F" w:rsidRPr="005B154F">
        <w:rPr>
          <w:i/>
          <w:iCs/>
        </w:rPr>
        <w:t>GammaCore</w:t>
      </w:r>
      <w:proofErr w:type="spellEnd"/>
      <w:r w:rsidR="005B154F" w:rsidRPr="005B154F">
        <w:rPr>
          <w:i/>
          <w:iCs/>
        </w:rPr>
        <w:t xml:space="preserve"> </w:t>
      </w:r>
      <w:proofErr w:type="spellStart"/>
      <w:r w:rsidR="005B154F" w:rsidRPr="005B154F">
        <w:rPr>
          <w:i/>
          <w:iCs/>
        </w:rPr>
        <w:t>Sapphire</w:t>
      </w:r>
      <w:proofErr w:type="spellEnd"/>
      <w:r w:rsidR="005B154F" w:rsidRPr="005B154F">
        <w:rPr>
          <w:i/>
          <w:iCs/>
        </w:rPr>
        <w:t xml:space="preserve"> TM</w:t>
      </w:r>
      <w:r w:rsidR="00BC7CB2">
        <w:rPr>
          <w:i/>
          <w:iCs/>
        </w:rPr>
        <w:t xml:space="preserve">, </w:t>
      </w:r>
      <w:r w:rsidR="005E7884">
        <w:rPr>
          <w:i/>
          <w:iCs/>
        </w:rPr>
        <w:t xml:space="preserve">būtų apie </w:t>
      </w:r>
      <w:r w:rsidR="00677DDE">
        <w:rPr>
          <w:i/>
          <w:iCs/>
        </w:rPr>
        <w:t>***</w:t>
      </w:r>
      <w:r w:rsidR="005E7884">
        <w:rPr>
          <w:i/>
          <w:iCs/>
        </w:rPr>
        <w:t xml:space="preserve"> pacientų, sergančiu klasteriniu galvos skausmu</w:t>
      </w:r>
      <w:r w:rsidR="008E3689">
        <w:rPr>
          <w:i/>
          <w:iCs/>
        </w:rPr>
        <w:t>.</w:t>
      </w:r>
    </w:p>
    <w:p w14:paraId="5CC01E77" w14:textId="3495DFF3" w:rsidR="005E7884" w:rsidRDefault="005E7884" w:rsidP="001E0A8A">
      <w:pPr>
        <w:pStyle w:val="prastasiniatinklio"/>
        <w:spacing w:before="0" w:beforeAutospacing="0" w:after="0" w:afterAutospacing="0"/>
        <w:ind w:firstLine="1296"/>
        <w:jc w:val="both"/>
      </w:pPr>
      <w:r>
        <w:t xml:space="preserve">Pagal </w:t>
      </w:r>
      <w:r w:rsidR="00774375">
        <w:t>Valstybinės ligonių kasos</w:t>
      </w:r>
      <w:r>
        <w:t xml:space="preserve"> atliktus skaičiavimus, </w:t>
      </w:r>
      <w:proofErr w:type="spellStart"/>
      <w:r w:rsidR="005B154F" w:rsidRPr="005B154F">
        <w:rPr>
          <w:i/>
          <w:iCs/>
        </w:rPr>
        <w:t>GammaCore</w:t>
      </w:r>
      <w:proofErr w:type="spellEnd"/>
      <w:r w:rsidR="005B154F" w:rsidRPr="005B154F">
        <w:rPr>
          <w:i/>
          <w:iCs/>
        </w:rPr>
        <w:t xml:space="preserve"> </w:t>
      </w:r>
      <w:proofErr w:type="spellStart"/>
      <w:r w:rsidR="005B154F" w:rsidRPr="005B154F">
        <w:rPr>
          <w:i/>
          <w:iCs/>
        </w:rPr>
        <w:t>Sapphire</w:t>
      </w:r>
      <w:proofErr w:type="spellEnd"/>
      <w:r w:rsidR="005B154F" w:rsidRPr="005B154F">
        <w:rPr>
          <w:i/>
          <w:iCs/>
        </w:rPr>
        <w:t xml:space="preserve"> TM </w:t>
      </w:r>
      <w:r>
        <w:rPr>
          <w:iCs/>
        </w:rPr>
        <w:t xml:space="preserve">planuojamų gydyti pacientų, sergančių klasteriniu galvos skausmu, skaičius pirmaisiais gydymo metais būtų </w:t>
      </w:r>
      <w:r w:rsidR="00677DDE">
        <w:rPr>
          <w:iCs/>
        </w:rPr>
        <w:t>***</w:t>
      </w:r>
      <w:r>
        <w:rPr>
          <w:iCs/>
        </w:rPr>
        <w:t xml:space="preserve">, penktaisiais gydymo metais </w:t>
      </w:r>
      <w:r w:rsidR="00677DDE">
        <w:rPr>
          <w:iCs/>
        </w:rPr>
        <w:t>***</w:t>
      </w:r>
      <w:r>
        <w:rPr>
          <w:iCs/>
        </w:rPr>
        <w:t xml:space="preserve"> pacientai.</w:t>
      </w:r>
      <w:r>
        <w:t xml:space="preserve"> </w:t>
      </w:r>
    </w:p>
    <w:p w14:paraId="1BED826A" w14:textId="729A22AC" w:rsidR="005E7884" w:rsidRPr="005E7884" w:rsidRDefault="008B735F" w:rsidP="005E7884">
      <w:pPr>
        <w:pStyle w:val="Default"/>
        <w:ind w:firstLine="1276"/>
        <w:jc w:val="both"/>
        <w:rPr>
          <w:iCs/>
          <w:color w:val="auto"/>
        </w:rPr>
      </w:pPr>
      <w:r w:rsidRPr="000531D6">
        <w:t>Pareiškėj</w:t>
      </w:r>
      <w:r w:rsidR="002C665C">
        <w:t>as</w:t>
      </w:r>
      <w:r w:rsidRPr="000531D6">
        <w:t xml:space="preserve"> nurodo, kad </w:t>
      </w:r>
      <w:r w:rsidRPr="000531D6">
        <w:rPr>
          <w:b/>
        </w:rPr>
        <w:t xml:space="preserve">klasterinio galvos skausmo gydymui </w:t>
      </w:r>
      <w:r w:rsidRPr="000531D6">
        <w:t xml:space="preserve">reikalingo </w:t>
      </w:r>
      <w:r w:rsidRPr="000531D6">
        <w:rPr>
          <w:i/>
        </w:rPr>
        <w:t>neinvazinio klajoklinio nervo stimuliatoriaus</w:t>
      </w:r>
      <w:r w:rsidRPr="000531D6">
        <w:t xml:space="preserve"> </w:t>
      </w:r>
      <w:proofErr w:type="spellStart"/>
      <w:r w:rsidR="002C665C" w:rsidRPr="002C665C">
        <w:rPr>
          <w:i/>
        </w:rPr>
        <w:t>G</w:t>
      </w:r>
      <w:r w:rsidR="002C665C" w:rsidRPr="000531D6">
        <w:rPr>
          <w:i/>
        </w:rPr>
        <w:t>ammacore</w:t>
      </w:r>
      <w:proofErr w:type="spellEnd"/>
      <w:r w:rsidR="002C665C" w:rsidRPr="000531D6">
        <w:rPr>
          <w:i/>
        </w:rPr>
        <w:t xml:space="preserve"> </w:t>
      </w:r>
      <w:proofErr w:type="spellStart"/>
      <w:r w:rsidR="002C665C" w:rsidRPr="000531D6">
        <w:rPr>
          <w:i/>
        </w:rPr>
        <w:t>sapphire</w:t>
      </w:r>
      <w:proofErr w:type="spellEnd"/>
      <w:r w:rsidR="002C665C" w:rsidRPr="000531D6">
        <w:rPr>
          <w:i/>
        </w:rPr>
        <w:t xml:space="preserve"> </w:t>
      </w:r>
      <w:r w:rsidR="002C665C">
        <w:rPr>
          <w:i/>
        </w:rPr>
        <w:t>TM</w:t>
      </w:r>
      <w:r w:rsidRPr="000531D6">
        <w:t xml:space="preserve">, pirminio gydymo kurso </w:t>
      </w:r>
      <w:r w:rsidR="002C665C">
        <w:t xml:space="preserve">naudojant rinkinį </w:t>
      </w:r>
      <w:proofErr w:type="spellStart"/>
      <w:r w:rsidR="002C665C" w:rsidRPr="002C665C">
        <w:rPr>
          <w:i/>
        </w:rPr>
        <w:t>G</w:t>
      </w:r>
      <w:r w:rsidRPr="002C665C">
        <w:rPr>
          <w:i/>
        </w:rPr>
        <w:t>ammaCore</w:t>
      </w:r>
      <w:proofErr w:type="spellEnd"/>
      <w:r w:rsidRPr="002C665C">
        <w:rPr>
          <w:i/>
        </w:rPr>
        <w:t xml:space="preserve"> </w:t>
      </w:r>
      <w:proofErr w:type="spellStart"/>
      <w:r w:rsidRPr="002C665C">
        <w:rPr>
          <w:i/>
        </w:rPr>
        <w:t>Sapphire</w:t>
      </w:r>
      <w:proofErr w:type="spellEnd"/>
      <w:r w:rsidRPr="002C665C">
        <w:rPr>
          <w:i/>
        </w:rPr>
        <w:t xml:space="preserve"> 93-Day </w:t>
      </w:r>
      <w:proofErr w:type="spellStart"/>
      <w:r w:rsidRPr="002C665C">
        <w:rPr>
          <w:i/>
        </w:rPr>
        <w:t>Starter</w:t>
      </w:r>
      <w:proofErr w:type="spellEnd"/>
      <w:r w:rsidRPr="002C665C">
        <w:rPr>
          <w:i/>
        </w:rPr>
        <w:t xml:space="preserve"> </w:t>
      </w:r>
      <w:proofErr w:type="spellStart"/>
      <w:r w:rsidRPr="002C665C">
        <w:rPr>
          <w:i/>
        </w:rPr>
        <w:t>kit</w:t>
      </w:r>
      <w:proofErr w:type="spellEnd"/>
      <w:r w:rsidRPr="000531D6">
        <w:t xml:space="preserve"> kaina - </w:t>
      </w:r>
      <w:r w:rsidR="00677DDE">
        <w:t>***</w:t>
      </w:r>
      <w:r w:rsidRPr="000531D6">
        <w:t xml:space="preserve"> Eur be PVM (</w:t>
      </w:r>
      <w:r w:rsidR="00677DDE">
        <w:t>***</w:t>
      </w:r>
      <w:r w:rsidRPr="000531D6">
        <w:t xml:space="preserve"> Eur su PVM) ir antrinio gydymo kurso </w:t>
      </w:r>
      <w:r w:rsidR="002C665C">
        <w:t>naudojant rinkinį</w:t>
      </w:r>
      <w:r w:rsidR="002C665C" w:rsidRPr="000531D6">
        <w:t xml:space="preserve"> </w:t>
      </w:r>
      <w:proofErr w:type="spellStart"/>
      <w:r w:rsidR="002C665C">
        <w:t>G</w:t>
      </w:r>
      <w:r w:rsidRPr="002C665C">
        <w:rPr>
          <w:i/>
        </w:rPr>
        <w:t>ammaCore</w:t>
      </w:r>
      <w:proofErr w:type="spellEnd"/>
      <w:r w:rsidRPr="002C665C">
        <w:rPr>
          <w:i/>
        </w:rPr>
        <w:t xml:space="preserve"> </w:t>
      </w:r>
      <w:proofErr w:type="spellStart"/>
      <w:r w:rsidRPr="002C665C">
        <w:rPr>
          <w:i/>
        </w:rPr>
        <w:t>Sapphire</w:t>
      </w:r>
      <w:proofErr w:type="spellEnd"/>
      <w:r w:rsidRPr="002C665C">
        <w:rPr>
          <w:i/>
        </w:rPr>
        <w:t xml:space="preserve"> 93-Day </w:t>
      </w:r>
      <w:proofErr w:type="spellStart"/>
      <w:r w:rsidRPr="002C665C">
        <w:rPr>
          <w:i/>
        </w:rPr>
        <w:t>Refill</w:t>
      </w:r>
      <w:proofErr w:type="spellEnd"/>
      <w:r w:rsidRPr="002C665C">
        <w:rPr>
          <w:i/>
        </w:rPr>
        <w:t xml:space="preserve"> </w:t>
      </w:r>
      <w:proofErr w:type="spellStart"/>
      <w:r w:rsidRPr="002C665C">
        <w:rPr>
          <w:i/>
        </w:rPr>
        <w:t>kit</w:t>
      </w:r>
      <w:proofErr w:type="spellEnd"/>
      <w:r w:rsidRPr="000531D6">
        <w:t xml:space="preserve"> kaina – </w:t>
      </w:r>
      <w:r w:rsidR="00677DDE">
        <w:t>***</w:t>
      </w:r>
      <w:r w:rsidRPr="000531D6">
        <w:t xml:space="preserve"> Eur be PVM (</w:t>
      </w:r>
      <w:r w:rsidR="00677DDE">
        <w:t>***</w:t>
      </w:r>
      <w:r w:rsidRPr="000531D6">
        <w:t xml:space="preserve"> Eur su PVM).</w:t>
      </w:r>
      <w:r w:rsidR="005E7884" w:rsidRPr="005E7884">
        <w:rPr>
          <w:iCs/>
          <w:color w:val="auto"/>
        </w:rPr>
        <w:t xml:space="preserve"> Skaičiuojama, kad 1 paciento </w:t>
      </w:r>
      <w:r w:rsidR="002C665C">
        <w:rPr>
          <w:iCs/>
          <w:color w:val="auto"/>
        </w:rPr>
        <w:t>k</w:t>
      </w:r>
      <w:r w:rsidR="005E7884" w:rsidRPr="005E7884">
        <w:rPr>
          <w:iCs/>
          <w:color w:val="auto"/>
        </w:rPr>
        <w:t xml:space="preserve">lasterinio galvos skausmo gydymas per metus kainuoja: </w:t>
      </w:r>
      <w:r w:rsidR="00677DDE">
        <w:rPr>
          <w:iCs/>
          <w:color w:val="auto"/>
        </w:rPr>
        <w:t>***</w:t>
      </w:r>
      <w:r w:rsidR="005E7884" w:rsidRPr="005E7884">
        <w:rPr>
          <w:iCs/>
          <w:color w:val="auto"/>
        </w:rPr>
        <w:t xml:space="preserve"> Eur be PVM ir </w:t>
      </w:r>
      <w:r w:rsidR="00677DDE">
        <w:rPr>
          <w:iCs/>
          <w:color w:val="auto"/>
        </w:rPr>
        <w:t>***</w:t>
      </w:r>
      <w:r w:rsidR="005E7884" w:rsidRPr="005E7884">
        <w:rPr>
          <w:iCs/>
          <w:color w:val="auto"/>
        </w:rPr>
        <w:t xml:space="preserve"> Eur su PVM. Pagal indikacijas </w:t>
      </w:r>
      <w:proofErr w:type="spellStart"/>
      <w:r w:rsidR="005E7884" w:rsidRPr="00D446F1">
        <w:rPr>
          <w:i/>
          <w:iCs/>
          <w:color w:val="auto"/>
        </w:rPr>
        <w:t>GammaCore</w:t>
      </w:r>
      <w:proofErr w:type="spellEnd"/>
      <w:r w:rsidR="005E7884" w:rsidRPr="00D446F1">
        <w:rPr>
          <w:i/>
          <w:iCs/>
          <w:color w:val="auto"/>
        </w:rPr>
        <w:t xml:space="preserve"> </w:t>
      </w:r>
      <w:proofErr w:type="spellStart"/>
      <w:r w:rsidR="00D446F1" w:rsidRPr="000531D6">
        <w:rPr>
          <w:i/>
        </w:rPr>
        <w:t>sapphire</w:t>
      </w:r>
      <w:proofErr w:type="spellEnd"/>
      <w:r w:rsidR="00D446F1" w:rsidRPr="000531D6">
        <w:rPr>
          <w:i/>
        </w:rPr>
        <w:t xml:space="preserve"> </w:t>
      </w:r>
      <w:r w:rsidR="00D446F1">
        <w:rPr>
          <w:i/>
        </w:rPr>
        <w:t>TM</w:t>
      </w:r>
      <w:r w:rsidR="00D446F1" w:rsidRPr="000531D6">
        <w:t xml:space="preserve">, </w:t>
      </w:r>
      <w:r w:rsidR="005E7884" w:rsidRPr="005E7884">
        <w:rPr>
          <w:iCs/>
          <w:color w:val="auto"/>
        </w:rPr>
        <w:t>siūloma skirti 3 mėnesiams (optimali gydymo taikymo trukmė). Po 3 mėnesių stebėti pacientą ir esant teigiamam efektui, rekomenduojama tęsti gydymą toliau.</w:t>
      </w:r>
      <w:r>
        <w:rPr>
          <w:iCs/>
          <w:color w:val="auto"/>
        </w:rPr>
        <w:t xml:space="preserve"> </w:t>
      </w:r>
      <w:r w:rsidRPr="00E427F5">
        <w:rPr>
          <w:bCs/>
        </w:rPr>
        <w:t xml:space="preserve">Kiekvienas naujas paskyrimas yra 3-6 mėnesių trukmei. Jeigu </w:t>
      </w:r>
      <w:proofErr w:type="spellStart"/>
      <w:r w:rsidRPr="00D1043F">
        <w:rPr>
          <w:bCs/>
          <w:i/>
        </w:rPr>
        <w:t>Gamma</w:t>
      </w:r>
      <w:proofErr w:type="spellEnd"/>
      <w:r w:rsidR="00D1043F" w:rsidRPr="00D1043F">
        <w:rPr>
          <w:bCs/>
          <w:i/>
        </w:rPr>
        <w:t xml:space="preserve"> </w:t>
      </w:r>
      <w:proofErr w:type="spellStart"/>
      <w:r w:rsidRPr="00D1043F">
        <w:rPr>
          <w:bCs/>
          <w:i/>
        </w:rPr>
        <w:t>Core</w:t>
      </w:r>
      <w:proofErr w:type="spellEnd"/>
      <w:r w:rsidRPr="00D1043F">
        <w:rPr>
          <w:bCs/>
          <w:i/>
        </w:rPr>
        <w:t xml:space="preserve"> </w:t>
      </w:r>
      <w:r w:rsidR="00D1043F" w:rsidRPr="00D1043F">
        <w:rPr>
          <w:i/>
        </w:rPr>
        <w:t>TM</w:t>
      </w:r>
      <w:r w:rsidR="00D1043F">
        <w:t xml:space="preserve"> </w:t>
      </w:r>
      <w:r w:rsidRPr="00E427F5">
        <w:rPr>
          <w:bCs/>
        </w:rPr>
        <w:t>gydymas neparodo teigiamo rezultato, jis nutraukiamas.</w:t>
      </w:r>
    </w:p>
    <w:p w14:paraId="7875769A" w14:textId="77777777" w:rsidR="001E0A8A" w:rsidRPr="00A36453" w:rsidRDefault="001E0A8A" w:rsidP="001E0A8A">
      <w:pPr>
        <w:pStyle w:val="prastasiniatinklio"/>
        <w:spacing w:before="0" w:beforeAutospacing="0" w:after="0" w:afterAutospacing="0"/>
        <w:ind w:firstLine="1296"/>
        <w:jc w:val="both"/>
      </w:pPr>
    </w:p>
    <w:p w14:paraId="79E50E10" w14:textId="71F3A17E" w:rsidR="001E0A8A" w:rsidRDefault="001E0A8A" w:rsidP="001E0A8A">
      <w:pPr>
        <w:pStyle w:val="prastasiniatinklio"/>
        <w:spacing w:before="0" w:beforeAutospacing="0" w:after="0" w:afterAutospacing="0"/>
        <w:rPr>
          <w:b/>
          <w:bCs/>
        </w:rPr>
      </w:pPr>
      <w:r w:rsidRPr="00A36453">
        <w:rPr>
          <w:b/>
          <w:bCs/>
        </w:rPr>
        <w:lastRenderedPageBreak/>
        <w:t>1 lentelė. Prognozuojamos Fondo biudžeto išlaidos.</w:t>
      </w:r>
    </w:p>
    <w:tbl>
      <w:tblPr>
        <w:tblW w:w="9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37"/>
        <w:gridCol w:w="1212"/>
        <w:gridCol w:w="1222"/>
        <w:gridCol w:w="1202"/>
        <w:gridCol w:w="1212"/>
        <w:gridCol w:w="1347"/>
        <w:gridCol w:w="1616"/>
      </w:tblGrid>
      <w:tr w:rsidR="008B735F" w:rsidRPr="00092C76" w14:paraId="3E608025" w14:textId="77777777" w:rsidTr="008B735F">
        <w:trPr>
          <w:trHeight w:val="2029"/>
        </w:trPr>
        <w:tc>
          <w:tcPr>
            <w:tcW w:w="1737" w:type="dxa"/>
          </w:tcPr>
          <w:p w14:paraId="3A2DC288" w14:textId="77777777" w:rsidR="008B735F" w:rsidRPr="00092C76" w:rsidRDefault="008B735F" w:rsidP="001E2AFC">
            <w:pPr>
              <w:spacing w:before="120"/>
              <w:rPr>
                <w:bCs/>
              </w:rPr>
            </w:pPr>
            <w:r w:rsidRPr="00092C76">
              <w:rPr>
                <w:bCs/>
              </w:rPr>
              <w:t>Į atitinkamą sąrašą įrašomo</w:t>
            </w:r>
            <w:r>
              <w:rPr>
                <w:bCs/>
              </w:rPr>
              <w:t>s</w:t>
            </w:r>
            <w:r w:rsidRPr="00092C76">
              <w:rPr>
                <w:bCs/>
              </w:rPr>
              <w:t xml:space="preserve"> </w:t>
            </w:r>
            <w:r>
              <w:rPr>
                <w:bCs/>
              </w:rPr>
              <w:t xml:space="preserve">medicinos pagalbos priemonės </w:t>
            </w:r>
            <w:r w:rsidRPr="00092C76">
              <w:rPr>
                <w:bCs/>
              </w:rPr>
              <w:t>bendrinis pavadinimas</w:t>
            </w:r>
          </w:p>
        </w:tc>
        <w:tc>
          <w:tcPr>
            <w:tcW w:w="1212" w:type="dxa"/>
            <w:vAlign w:val="center"/>
          </w:tcPr>
          <w:p w14:paraId="088CC00A" w14:textId="77777777" w:rsidR="008B735F" w:rsidRPr="00092C76" w:rsidRDefault="008B735F" w:rsidP="001E2AFC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p</w:t>
            </w:r>
            <w:r w:rsidRPr="00092C76">
              <w:rPr>
                <w:bCs/>
              </w:rPr>
              <w:t>irmieji</w:t>
            </w:r>
          </w:p>
          <w:p w14:paraId="1AAFF0F0" w14:textId="77777777" w:rsidR="008B735F" w:rsidRPr="00092C76" w:rsidRDefault="008B735F" w:rsidP="001E2AFC">
            <w:pPr>
              <w:spacing w:before="120"/>
              <w:jc w:val="center"/>
              <w:rPr>
                <w:bCs/>
              </w:rPr>
            </w:pPr>
            <w:r w:rsidRPr="00092C76">
              <w:rPr>
                <w:bCs/>
              </w:rPr>
              <w:t>metai</w:t>
            </w:r>
          </w:p>
        </w:tc>
        <w:tc>
          <w:tcPr>
            <w:tcW w:w="1222" w:type="dxa"/>
            <w:vAlign w:val="center"/>
          </w:tcPr>
          <w:p w14:paraId="6ABAEE98" w14:textId="77777777" w:rsidR="008B735F" w:rsidRPr="00092C76" w:rsidRDefault="008B735F" w:rsidP="001E2AFC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092C76">
              <w:rPr>
                <w:bCs/>
              </w:rPr>
              <w:t>ntrieji</w:t>
            </w:r>
          </w:p>
          <w:p w14:paraId="20601B08" w14:textId="77777777" w:rsidR="008B735F" w:rsidRPr="00092C76" w:rsidRDefault="008B735F" w:rsidP="001E2AFC">
            <w:pPr>
              <w:spacing w:before="120"/>
              <w:jc w:val="center"/>
              <w:rPr>
                <w:bCs/>
              </w:rPr>
            </w:pPr>
            <w:r w:rsidRPr="00092C76">
              <w:rPr>
                <w:bCs/>
              </w:rPr>
              <w:t>metai</w:t>
            </w:r>
          </w:p>
        </w:tc>
        <w:tc>
          <w:tcPr>
            <w:tcW w:w="1202" w:type="dxa"/>
            <w:vAlign w:val="center"/>
          </w:tcPr>
          <w:p w14:paraId="21F9C545" w14:textId="77777777" w:rsidR="008B735F" w:rsidRPr="00092C76" w:rsidRDefault="008B735F" w:rsidP="001E2AFC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t</w:t>
            </w:r>
            <w:r w:rsidRPr="00092C76">
              <w:rPr>
                <w:bCs/>
              </w:rPr>
              <w:t xml:space="preserve">retieji </w:t>
            </w:r>
          </w:p>
          <w:p w14:paraId="0611A6DC" w14:textId="77777777" w:rsidR="008B735F" w:rsidRPr="00092C76" w:rsidRDefault="008B735F" w:rsidP="001E2AFC">
            <w:pPr>
              <w:spacing w:before="120"/>
              <w:jc w:val="center"/>
              <w:rPr>
                <w:bCs/>
              </w:rPr>
            </w:pPr>
            <w:r w:rsidRPr="00092C76">
              <w:rPr>
                <w:bCs/>
              </w:rPr>
              <w:t>metai</w:t>
            </w:r>
          </w:p>
        </w:tc>
        <w:tc>
          <w:tcPr>
            <w:tcW w:w="1212" w:type="dxa"/>
            <w:vAlign w:val="center"/>
          </w:tcPr>
          <w:p w14:paraId="6E3B01A3" w14:textId="77777777" w:rsidR="008B735F" w:rsidRPr="00092C76" w:rsidRDefault="008B735F" w:rsidP="001E2AFC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092C76">
              <w:rPr>
                <w:bCs/>
              </w:rPr>
              <w:t>etvirtieji</w:t>
            </w:r>
          </w:p>
          <w:p w14:paraId="68BAC180" w14:textId="77777777" w:rsidR="008B735F" w:rsidRPr="00092C76" w:rsidRDefault="008B735F" w:rsidP="001E2AFC">
            <w:pPr>
              <w:spacing w:before="120"/>
              <w:jc w:val="center"/>
              <w:rPr>
                <w:bCs/>
              </w:rPr>
            </w:pPr>
            <w:r w:rsidRPr="00092C76">
              <w:rPr>
                <w:bCs/>
              </w:rPr>
              <w:t>metai</w:t>
            </w:r>
          </w:p>
        </w:tc>
        <w:tc>
          <w:tcPr>
            <w:tcW w:w="1347" w:type="dxa"/>
            <w:vAlign w:val="center"/>
          </w:tcPr>
          <w:p w14:paraId="5F9E2BEE" w14:textId="77777777" w:rsidR="008B735F" w:rsidRPr="00092C76" w:rsidRDefault="008B735F" w:rsidP="001E2AFC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p</w:t>
            </w:r>
            <w:r w:rsidRPr="00092C76">
              <w:rPr>
                <w:bCs/>
              </w:rPr>
              <w:t>enktieji</w:t>
            </w:r>
          </w:p>
          <w:p w14:paraId="520840E5" w14:textId="77777777" w:rsidR="008B735F" w:rsidRPr="00092C76" w:rsidRDefault="008B735F" w:rsidP="001E2AFC">
            <w:pPr>
              <w:spacing w:before="120"/>
              <w:jc w:val="center"/>
              <w:rPr>
                <w:bCs/>
              </w:rPr>
            </w:pPr>
            <w:r w:rsidRPr="00092C76">
              <w:rPr>
                <w:bCs/>
              </w:rPr>
              <w:t>metai</w:t>
            </w:r>
          </w:p>
        </w:tc>
        <w:tc>
          <w:tcPr>
            <w:tcW w:w="1616" w:type="dxa"/>
            <w:vAlign w:val="center"/>
          </w:tcPr>
          <w:p w14:paraId="21AE7F90" w14:textId="77777777" w:rsidR="008B735F" w:rsidRPr="00092C76" w:rsidRDefault="008B735F" w:rsidP="001E2AFC">
            <w:pPr>
              <w:spacing w:before="120"/>
              <w:rPr>
                <w:bCs/>
              </w:rPr>
            </w:pPr>
            <w:r w:rsidRPr="00092C76">
              <w:rPr>
                <w:bCs/>
              </w:rPr>
              <w:t xml:space="preserve">Pastabos </w:t>
            </w:r>
            <w:r w:rsidRPr="00092C76">
              <w:t>(naudotų duomenų šaltiniai ir (ar) pateiktos informacijos pagrindimas)</w:t>
            </w:r>
          </w:p>
        </w:tc>
      </w:tr>
      <w:tr w:rsidR="008B735F" w:rsidRPr="00092C76" w14:paraId="386E31D8" w14:textId="77777777" w:rsidTr="008B735F">
        <w:trPr>
          <w:trHeight w:val="3207"/>
        </w:trPr>
        <w:tc>
          <w:tcPr>
            <w:tcW w:w="1737" w:type="dxa"/>
          </w:tcPr>
          <w:p w14:paraId="1720D433" w14:textId="77777777" w:rsidR="008B735F" w:rsidRPr="00004CEB" w:rsidRDefault="008B735F" w:rsidP="001E2AFC">
            <w:pPr>
              <w:spacing w:before="120"/>
              <w:rPr>
                <w:bCs/>
              </w:rPr>
            </w:pPr>
            <w:r w:rsidRPr="00E427F5">
              <w:rPr>
                <w:bCs/>
              </w:rPr>
              <w:t>Neinvazinis klajoklio nervo stimuliatorius (Klasterinio galvos skausmo gydymui)</w:t>
            </w:r>
          </w:p>
        </w:tc>
        <w:tc>
          <w:tcPr>
            <w:tcW w:w="1212" w:type="dxa"/>
            <w:vAlign w:val="center"/>
          </w:tcPr>
          <w:p w14:paraId="61796A50" w14:textId="6F6E7168" w:rsidR="008B735F" w:rsidRPr="000D1C6A" w:rsidRDefault="00677DDE" w:rsidP="001E2AFC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***</w:t>
            </w:r>
          </w:p>
        </w:tc>
        <w:tc>
          <w:tcPr>
            <w:tcW w:w="1222" w:type="dxa"/>
            <w:vAlign w:val="center"/>
          </w:tcPr>
          <w:p w14:paraId="09F06B56" w14:textId="7D0B70C9" w:rsidR="008B735F" w:rsidRPr="000D1C6A" w:rsidRDefault="00677DDE" w:rsidP="001E2AFC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***</w:t>
            </w:r>
          </w:p>
        </w:tc>
        <w:tc>
          <w:tcPr>
            <w:tcW w:w="1202" w:type="dxa"/>
            <w:vAlign w:val="center"/>
          </w:tcPr>
          <w:p w14:paraId="675287C6" w14:textId="13D0C9CB" w:rsidR="008B735F" w:rsidRPr="000D1C6A" w:rsidRDefault="00677DDE" w:rsidP="001E2AFC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***</w:t>
            </w:r>
          </w:p>
        </w:tc>
        <w:tc>
          <w:tcPr>
            <w:tcW w:w="1212" w:type="dxa"/>
            <w:vAlign w:val="center"/>
          </w:tcPr>
          <w:p w14:paraId="642FA659" w14:textId="16D5C264" w:rsidR="008B735F" w:rsidRPr="000D1C6A" w:rsidRDefault="00677DDE" w:rsidP="001E2AFC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***</w:t>
            </w:r>
          </w:p>
        </w:tc>
        <w:tc>
          <w:tcPr>
            <w:tcW w:w="1347" w:type="dxa"/>
            <w:vAlign w:val="center"/>
          </w:tcPr>
          <w:p w14:paraId="130D81FF" w14:textId="7577DD02" w:rsidR="008B735F" w:rsidRPr="000D1C6A" w:rsidRDefault="00677DDE" w:rsidP="001E2AFC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***</w:t>
            </w:r>
          </w:p>
        </w:tc>
        <w:tc>
          <w:tcPr>
            <w:tcW w:w="1616" w:type="dxa"/>
            <w:vAlign w:val="center"/>
          </w:tcPr>
          <w:p w14:paraId="0840C910" w14:textId="157293C7" w:rsidR="008B735F" w:rsidRPr="00092C76" w:rsidRDefault="008B735F" w:rsidP="001E2AFC">
            <w:pPr>
              <w:spacing w:before="120"/>
              <w:rPr>
                <w:bCs/>
              </w:rPr>
            </w:pPr>
            <w:r w:rsidRPr="00004CEB">
              <w:rPr>
                <w:bCs/>
              </w:rPr>
              <w:t>Skaičiuojama, jog 1-5 metais pacientų skaičius bus</w:t>
            </w:r>
            <w:r>
              <w:rPr>
                <w:bCs/>
              </w:rPr>
              <w:t xml:space="preserve"> nuo</w:t>
            </w:r>
            <w:r w:rsidRPr="00004CEB">
              <w:rPr>
                <w:bCs/>
              </w:rPr>
              <w:t xml:space="preserve"> </w:t>
            </w:r>
            <w:r w:rsidR="00677DDE">
              <w:rPr>
                <w:bCs/>
              </w:rPr>
              <w:t>***</w:t>
            </w:r>
            <w:r>
              <w:rPr>
                <w:bCs/>
              </w:rPr>
              <w:t xml:space="preserve"> iki </w:t>
            </w:r>
            <w:r w:rsidR="00677DDE">
              <w:rPr>
                <w:bCs/>
              </w:rPr>
              <w:t>***</w:t>
            </w:r>
            <w:r w:rsidRPr="00004CEB">
              <w:rPr>
                <w:bCs/>
              </w:rPr>
              <w:t xml:space="preserve"> pacientų. Prognozuojamos PSDF biudžeto išlaidos apskaičiuotos su PVM</w:t>
            </w:r>
            <w:r>
              <w:rPr>
                <w:bCs/>
              </w:rPr>
              <w:t>.</w:t>
            </w:r>
          </w:p>
        </w:tc>
      </w:tr>
    </w:tbl>
    <w:p w14:paraId="2A87468D" w14:textId="77777777" w:rsidR="008B735F" w:rsidRPr="00A36453" w:rsidRDefault="008B735F" w:rsidP="001E0A8A">
      <w:pPr>
        <w:pStyle w:val="prastasiniatinklio"/>
        <w:spacing w:before="0" w:beforeAutospacing="0" w:after="0" w:afterAutospacing="0"/>
        <w:rPr>
          <w:b/>
          <w:bCs/>
        </w:rPr>
      </w:pPr>
    </w:p>
    <w:p w14:paraId="5A61407B" w14:textId="5FF3A7EA" w:rsidR="008E3689" w:rsidRDefault="008E3689" w:rsidP="008B735F">
      <w:pPr>
        <w:pStyle w:val="Default"/>
        <w:jc w:val="both"/>
        <w:rPr>
          <w:sz w:val="23"/>
          <w:szCs w:val="23"/>
        </w:rPr>
      </w:pPr>
    </w:p>
    <w:p w14:paraId="217DB82B" w14:textId="52861A90" w:rsidR="008E3689" w:rsidRPr="008E3689" w:rsidRDefault="008E3689" w:rsidP="008E3689">
      <w:pPr>
        <w:pStyle w:val="prastasiniatinklio"/>
        <w:spacing w:before="0" w:beforeAutospacing="0" w:after="0" w:afterAutospacing="0"/>
        <w:ind w:firstLine="851"/>
        <w:jc w:val="both"/>
      </w:pPr>
      <w:r w:rsidRPr="000531D6">
        <w:t xml:space="preserve">Pažymėtina, kad medicinos pagalbos priemonės, </w:t>
      </w:r>
      <w:r w:rsidRPr="000531D6">
        <w:rPr>
          <w:bCs/>
          <w:i/>
          <w:iCs/>
        </w:rPr>
        <w:t>Neinvazinio klajoklio nervo stimuliatoriaus</w:t>
      </w:r>
      <w:r w:rsidRPr="000531D6">
        <w:rPr>
          <w:i/>
        </w:rPr>
        <w:t xml:space="preserve"> (</w:t>
      </w:r>
      <w:proofErr w:type="spellStart"/>
      <w:r w:rsidR="00E7750F" w:rsidRPr="00E7750F">
        <w:rPr>
          <w:i/>
        </w:rPr>
        <w:t>G</w:t>
      </w:r>
      <w:r w:rsidRPr="00E7750F">
        <w:rPr>
          <w:i/>
        </w:rPr>
        <w:t>ammaCore</w:t>
      </w:r>
      <w:proofErr w:type="spellEnd"/>
      <w:r w:rsidRPr="00E7750F">
        <w:rPr>
          <w:i/>
        </w:rPr>
        <w:t xml:space="preserve"> </w:t>
      </w:r>
      <w:proofErr w:type="spellStart"/>
      <w:r w:rsidRPr="00E7750F">
        <w:rPr>
          <w:i/>
        </w:rPr>
        <w:t>Sapphire</w:t>
      </w:r>
      <w:proofErr w:type="spellEnd"/>
      <w:r w:rsidRPr="00E7750F">
        <w:rPr>
          <w:i/>
        </w:rPr>
        <w:t xml:space="preserve"> 93-Day </w:t>
      </w:r>
      <w:proofErr w:type="spellStart"/>
      <w:r w:rsidRPr="00E7750F">
        <w:rPr>
          <w:i/>
        </w:rPr>
        <w:t>Starter</w:t>
      </w:r>
      <w:proofErr w:type="spellEnd"/>
      <w:r w:rsidRPr="00E7750F">
        <w:rPr>
          <w:i/>
        </w:rPr>
        <w:t xml:space="preserve"> </w:t>
      </w:r>
      <w:proofErr w:type="spellStart"/>
      <w:r w:rsidRPr="00E7750F">
        <w:rPr>
          <w:i/>
        </w:rPr>
        <w:t>kit</w:t>
      </w:r>
      <w:proofErr w:type="spellEnd"/>
      <w:r w:rsidRPr="000531D6">
        <w:t xml:space="preserve">) Lietuvai taikomos kainos </w:t>
      </w:r>
      <w:r w:rsidRPr="000531D6">
        <w:rPr>
          <w:b/>
          <w:bCs/>
        </w:rPr>
        <w:t>negalima palyginti</w:t>
      </w:r>
      <w:r w:rsidRPr="000531D6">
        <w:t xml:space="preserve"> </w:t>
      </w:r>
      <w:bookmarkStart w:id="0" w:name="_Hlk41406687"/>
      <w:r w:rsidRPr="000531D6">
        <w:t>su užsienio valstybėse (</w:t>
      </w:r>
      <w:proofErr w:type="spellStart"/>
      <w:r w:rsidR="00E7750F" w:rsidRPr="00E7750F">
        <w:rPr>
          <w:i/>
        </w:rPr>
        <w:t>G</w:t>
      </w:r>
      <w:r w:rsidRPr="00E7750F">
        <w:rPr>
          <w:i/>
        </w:rPr>
        <w:t>ammaCore</w:t>
      </w:r>
      <w:proofErr w:type="spellEnd"/>
      <w:r w:rsidRPr="00E7750F">
        <w:rPr>
          <w:i/>
        </w:rPr>
        <w:t xml:space="preserve"> </w:t>
      </w:r>
      <w:proofErr w:type="spellStart"/>
      <w:r w:rsidRPr="00E7750F">
        <w:rPr>
          <w:i/>
        </w:rPr>
        <w:t>Sapphire</w:t>
      </w:r>
      <w:proofErr w:type="spellEnd"/>
      <w:r w:rsidRPr="00E7750F">
        <w:rPr>
          <w:i/>
        </w:rPr>
        <w:t xml:space="preserve"> 93-Day </w:t>
      </w:r>
      <w:proofErr w:type="spellStart"/>
      <w:r w:rsidRPr="00E7750F">
        <w:rPr>
          <w:i/>
        </w:rPr>
        <w:t>Starter</w:t>
      </w:r>
      <w:proofErr w:type="spellEnd"/>
      <w:r w:rsidRPr="00E7750F">
        <w:rPr>
          <w:i/>
        </w:rPr>
        <w:t xml:space="preserve"> </w:t>
      </w:r>
      <w:proofErr w:type="spellStart"/>
      <w:r w:rsidRPr="00E7750F">
        <w:rPr>
          <w:i/>
        </w:rPr>
        <w:t>kit</w:t>
      </w:r>
      <w:proofErr w:type="spellEnd"/>
      <w:r w:rsidRPr="00E7750F">
        <w:rPr>
          <w:i/>
        </w:rPr>
        <w:t xml:space="preserve"> ir </w:t>
      </w:r>
      <w:proofErr w:type="spellStart"/>
      <w:r w:rsidRPr="00E7750F">
        <w:rPr>
          <w:i/>
        </w:rPr>
        <w:t>gammaCore</w:t>
      </w:r>
      <w:proofErr w:type="spellEnd"/>
      <w:r w:rsidRPr="00E7750F">
        <w:rPr>
          <w:i/>
        </w:rPr>
        <w:t xml:space="preserve"> </w:t>
      </w:r>
      <w:proofErr w:type="spellStart"/>
      <w:r w:rsidRPr="00E7750F">
        <w:rPr>
          <w:i/>
        </w:rPr>
        <w:t>Sapphire</w:t>
      </w:r>
      <w:proofErr w:type="spellEnd"/>
      <w:r w:rsidRPr="00E7750F">
        <w:rPr>
          <w:i/>
        </w:rPr>
        <w:t xml:space="preserve"> 93-Day </w:t>
      </w:r>
      <w:proofErr w:type="spellStart"/>
      <w:r w:rsidRPr="00E7750F">
        <w:rPr>
          <w:i/>
        </w:rPr>
        <w:t>Refill</w:t>
      </w:r>
      <w:proofErr w:type="spellEnd"/>
      <w:r w:rsidRPr="00E7750F">
        <w:rPr>
          <w:i/>
        </w:rPr>
        <w:t xml:space="preserve"> </w:t>
      </w:r>
      <w:proofErr w:type="spellStart"/>
      <w:r w:rsidRPr="00E7750F">
        <w:rPr>
          <w:i/>
        </w:rPr>
        <w:t>kit</w:t>
      </w:r>
      <w:proofErr w:type="spellEnd"/>
      <w:r w:rsidRPr="000531D6">
        <w:rPr>
          <w:b/>
        </w:rPr>
        <w:t xml:space="preserve">) </w:t>
      </w:r>
      <w:r w:rsidRPr="000531D6">
        <w:t>deklaruojamų kainų vidurkiu (deklaruotos kainos Belgijoje (</w:t>
      </w:r>
      <w:r w:rsidR="00677DDE">
        <w:t>***</w:t>
      </w:r>
      <w:r w:rsidRPr="000531D6">
        <w:t xml:space="preserve"> Eur), Didžiojoje Britanijoje (</w:t>
      </w:r>
      <w:r w:rsidR="00677DDE">
        <w:t>***</w:t>
      </w:r>
      <w:r w:rsidRPr="000531D6">
        <w:t xml:space="preserve"> GBP), Vokietijoje (</w:t>
      </w:r>
      <w:r w:rsidR="00677DDE">
        <w:t>***</w:t>
      </w:r>
      <w:r w:rsidRPr="000531D6">
        <w:t xml:space="preserve"> Eur)), nes neaiškiai nurodytos kainos (su PVM ar be PVM, nenurodytas PVM dydis). </w:t>
      </w:r>
      <w:bookmarkEnd w:id="0"/>
      <w:r w:rsidRPr="000531D6">
        <w:t>Paraiškoje nėra nurodytos užsienio valstybės, deklaruojančios „</w:t>
      </w:r>
      <w:proofErr w:type="spellStart"/>
      <w:r w:rsidR="00E7750F" w:rsidRPr="00E7750F">
        <w:rPr>
          <w:i/>
        </w:rPr>
        <w:t>G</w:t>
      </w:r>
      <w:r w:rsidRPr="00E7750F">
        <w:rPr>
          <w:i/>
        </w:rPr>
        <w:t>ammaCore</w:t>
      </w:r>
      <w:proofErr w:type="spellEnd"/>
      <w:r w:rsidRPr="00E7750F">
        <w:rPr>
          <w:i/>
        </w:rPr>
        <w:t xml:space="preserve"> </w:t>
      </w:r>
      <w:proofErr w:type="spellStart"/>
      <w:r w:rsidRPr="00E7750F">
        <w:rPr>
          <w:i/>
        </w:rPr>
        <w:t>Sapphire</w:t>
      </w:r>
      <w:proofErr w:type="spellEnd"/>
      <w:r w:rsidRPr="00E7750F">
        <w:rPr>
          <w:i/>
        </w:rPr>
        <w:t xml:space="preserve"> 93-Day </w:t>
      </w:r>
      <w:proofErr w:type="spellStart"/>
      <w:r w:rsidRPr="00E7750F">
        <w:rPr>
          <w:i/>
        </w:rPr>
        <w:t>Starter</w:t>
      </w:r>
      <w:proofErr w:type="spellEnd"/>
      <w:r w:rsidRPr="00E7750F">
        <w:rPr>
          <w:i/>
        </w:rPr>
        <w:t xml:space="preserve"> </w:t>
      </w:r>
      <w:proofErr w:type="spellStart"/>
      <w:r w:rsidRPr="00E7750F">
        <w:rPr>
          <w:i/>
        </w:rPr>
        <w:t>kit</w:t>
      </w:r>
      <w:proofErr w:type="spellEnd"/>
      <w:r w:rsidRPr="000531D6">
        <w:t xml:space="preserve"> ir </w:t>
      </w:r>
      <w:proofErr w:type="spellStart"/>
      <w:r w:rsidR="00E7750F" w:rsidRPr="00E7750F">
        <w:rPr>
          <w:i/>
        </w:rPr>
        <w:t>G</w:t>
      </w:r>
      <w:r w:rsidRPr="00E7750F">
        <w:rPr>
          <w:i/>
        </w:rPr>
        <w:t>ammaCore</w:t>
      </w:r>
      <w:proofErr w:type="spellEnd"/>
      <w:r w:rsidRPr="00E7750F">
        <w:rPr>
          <w:i/>
        </w:rPr>
        <w:t xml:space="preserve"> </w:t>
      </w:r>
      <w:proofErr w:type="spellStart"/>
      <w:r w:rsidRPr="00E7750F">
        <w:rPr>
          <w:i/>
        </w:rPr>
        <w:t>Sapphire</w:t>
      </w:r>
      <w:proofErr w:type="spellEnd"/>
      <w:r w:rsidRPr="00E7750F">
        <w:rPr>
          <w:i/>
        </w:rPr>
        <w:t xml:space="preserve"> 93-Day </w:t>
      </w:r>
      <w:proofErr w:type="spellStart"/>
      <w:r w:rsidRPr="00E7750F">
        <w:rPr>
          <w:i/>
        </w:rPr>
        <w:t>Refill</w:t>
      </w:r>
      <w:proofErr w:type="spellEnd"/>
      <w:r w:rsidRPr="00E7750F">
        <w:rPr>
          <w:i/>
        </w:rPr>
        <w:t xml:space="preserve"> </w:t>
      </w:r>
      <w:proofErr w:type="spellStart"/>
      <w:r w:rsidRPr="00E7750F">
        <w:rPr>
          <w:i/>
        </w:rPr>
        <w:t>kit</w:t>
      </w:r>
      <w:proofErr w:type="spellEnd"/>
      <w:r w:rsidRPr="000531D6">
        <w:t>“ kainas. Vertinti pareiškėjo pateikti duomenys.</w:t>
      </w:r>
    </w:p>
    <w:p w14:paraId="281DD6C7" w14:textId="77777777" w:rsidR="005E7884" w:rsidRDefault="005E7884" w:rsidP="009832FB">
      <w:pPr>
        <w:pStyle w:val="prastasiniatinklio"/>
        <w:spacing w:before="0" w:beforeAutospacing="0" w:after="0" w:afterAutospacing="0"/>
        <w:ind w:firstLine="851"/>
        <w:jc w:val="both"/>
      </w:pPr>
    </w:p>
    <w:p w14:paraId="5B199F56" w14:textId="76D843DD" w:rsidR="001E0A8A" w:rsidRPr="005E7884" w:rsidRDefault="005E7884" w:rsidP="005E7884">
      <w:pPr>
        <w:pStyle w:val="prastasiniatinklio"/>
        <w:spacing w:before="0" w:beforeAutospacing="0" w:after="0" w:afterAutospacing="0"/>
        <w:ind w:firstLine="851"/>
        <w:jc w:val="both"/>
      </w:pPr>
      <w:r>
        <w:rPr>
          <w:bCs/>
        </w:rPr>
        <w:t>VVKT</w:t>
      </w:r>
      <w:r w:rsidR="001C6F45" w:rsidRPr="005C7898">
        <w:t xml:space="preserve"> </w:t>
      </w:r>
      <w:r w:rsidR="009832FB">
        <w:t xml:space="preserve">vertinimu, </w:t>
      </w:r>
      <w:r w:rsidR="001C6F45" w:rsidRPr="005C7898">
        <w:t xml:space="preserve">nustatyta MPP funkcinė vertė </w:t>
      </w:r>
      <w:r>
        <w:t>–</w:t>
      </w:r>
      <w:r w:rsidR="00C53A21" w:rsidRPr="005C7898">
        <w:t xml:space="preserve"> </w:t>
      </w:r>
      <w:r w:rsidR="009A5A9F">
        <w:t>7</w:t>
      </w:r>
      <w:r>
        <w:t xml:space="preserve">,5 </w:t>
      </w:r>
      <w:r w:rsidR="00C53A21" w:rsidRPr="005C7898">
        <w:t>bal</w:t>
      </w:r>
      <w:r w:rsidR="00D56BB0">
        <w:t>ai</w:t>
      </w:r>
      <w:r w:rsidR="009832FB">
        <w:t>.</w:t>
      </w:r>
    </w:p>
    <w:p w14:paraId="6234294F" w14:textId="65AC3D21" w:rsidR="001E0A8A" w:rsidRPr="001E0A8A" w:rsidRDefault="001E0A8A" w:rsidP="001E0A8A">
      <w:pPr>
        <w:pStyle w:val="prastasiniatinklio"/>
        <w:spacing w:before="0" w:beforeAutospacing="0" w:after="0" w:afterAutospacing="0"/>
        <w:rPr>
          <w:b/>
          <w:bCs/>
        </w:rPr>
      </w:pPr>
      <w:r>
        <w:rPr>
          <w:b/>
          <w:bCs/>
        </w:rPr>
        <w:t>2</w:t>
      </w:r>
      <w:r w:rsidRPr="00A36453">
        <w:rPr>
          <w:b/>
          <w:bCs/>
        </w:rPr>
        <w:t xml:space="preserve"> lentelė. </w:t>
      </w:r>
      <w:r>
        <w:rPr>
          <w:b/>
          <w:bCs/>
        </w:rPr>
        <w:t>MPP funkcinės vertės kriterijai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75"/>
        <w:gridCol w:w="1554"/>
      </w:tblGrid>
      <w:tr w:rsidR="001E0A8A" w14:paraId="33069AF9" w14:textId="77777777" w:rsidTr="001E0A8A">
        <w:tc>
          <w:tcPr>
            <w:tcW w:w="8075" w:type="dxa"/>
          </w:tcPr>
          <w:p w14:paraId="1BCDFF4C" w14:textId="27E9052B" w:rsidR="001E0A8A" w:rsidRPr="00E7750F" w:rsidRDefault="001E0A8A" w:rsidP="001E0A8A">
            <w:pPr>
              <w:pStyle w:val="prastasiniatinklio"/>
              <w:spacing w:before="0" w:beforeAutospacing="0" w:after="0" w:afterAutospacing="0"/>
              <w:jc w:val="center"/>
              <w:rPr>
                <w:b/>
              </w:rPr>
            </w:pPr>
            <w:r w:rsidRPr="00E7750F">
              <w:rPr>
                <w:b/>
              </w:rPr>
              <w:t>MPP funkcinės vertės kriterijai</w:t>
            </w:r>
          </w:p>
        </w:tc>
        <w:tc>
          <w:tcPr>
            <w:tcW w:w="1554" w:type="dxa"/>
          </w:tcPr>
          <w:p w14:paraId="48C7C613" w14:textId="7D0B8DA5" w:rsidR="001E0A8A" w:rsidRPr="00E7750F" w:rsidRDefault="001E0A8A" w:rsidP="001E0A8A">
            <w:pPr>
              <w:pStyle w:val="prastasiniatinklio"/>
              <w:spacing w:before="0" w:beforeAutospacing="0" w:after="0" w:afterAutospacing="0"/>
              <w:jc w:val="center"/>
              <w:rPr>
                <w:b/>
              </w:rPr>
            </w:pPr>
            <w:r w:rsidRPr="00E7750F">
              <w:rPr>
                <w:b/>
              </w:rPr>
              <w:t>Balai</w:t>
            </w:r>
          </w:p>
        </w:tc>
      </w:tr>
      <w:tr w:rsidR="001E0A8A" w14:paraId="6988AFB2" w14:textId="77777777" w:rsidTr="001E0A8A">
        <w:tc>
          <w:tcPr>
            <w:tcW w:w="8075" w:type="dxa"/>
          </w:tcPr>
          <w:p w14:paraId="1F7414A8" w14:textId="10CF248D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Ligos įtaka sveikatai</w:t>
            </w:r>
          </w:p>
        </w:tc>
        <w:tc>
          <w:tcPr>
            <w:tcW w:w="1554" w:type="dxa"/>
          </w:tcPr>
          <w:p w14:paraId="43492E79" w14:textId="51B98200" w:rsidR="001E0A8A" w:rsidRDefault="00677DDE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6F8B4EE8" w14:textId="77777777" w:rsidTr="001E0A8A">
        <w:tc>
          <w:tcPr>
            <w:tcW w:w="8075" w:type="dxa"/>
          </w:tcPr>
          <w:p w14:paraId="3BC93467" w14:textId="732E0EC9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Socialinė medicinos pagalbos priemonės svarba</w:t>
            </w:r>
          </w:p>
        </w:tc>
        <w:tc>
          <w:tcPr>
            <w:tcW w:w="1554" w:type="dxa"/>
          </w:tcPr>
          <w:p w14:paraId="30EC2D1C" w14:textId="2B416E6F" w:rsidR="001E0A8A" w:rsidRDefault="00677DDE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035C00B8" w14:textId="77777777" w:rsidTr="001E0A8A">
        <w:tc>
          <w:tcPr>
            <w:tcW w:w="8075" w:type="dxa"/>
          </w:tcPr>
          <w:p w14:paraId="4E5EFBEA" w14:textId="42228BA4" w:rsidR="001E0A8A" w:rsidRDefault="005E7884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Galimybė pacientui naudoti alternatyvias MPP</w:t>
            </w:r>
          </w:p>
        </w:tc>
        <w:tc>
          <w:tcPr>
            <w:tcW w:w="1554" w:type="dxa"/>
          </w:tcPr>
          <w:p w14:paraId="2CF30D8F" w14:textId="61C6638B" w:rsidR="001E0A8A" w:rsidRDefault="00677DDE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62C8BF57" w14:textId="77777777" w:rsidTr="001E0A8A">
        <w:tc>
          <w:tcPr>
            <w:tcW w:w="8075" w:type="dxa"/>
          </w:tcPr>
          <w:p w14:paraId="7B94372E" w14:textId="68C6312D" w:rsidR="001E0A8A" w:rsidRDefault="005E7884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MPP kaina</w:t>
            </w:r>
          </w:p>
        </w:tc>
        <w:tc>
          <w:tcPr>
            <w:tcW w:w="1554" w:type="dxa"/>
          </w:tcPr>
          <w:p w14:paraId="0015E397" w14:textId="4E1DA16A" w:rsidR="001E0A8A" w:rsidRDefault="00677DDE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1F2DF7FE" w14:textId="77777777" w:rsidTr="001E0A8A">
        <w:tc>
          <w:tcPr>
            <w:tcW w:w="8075" w:type="dxa"/>
          </w:tcPr>
          <w:p w14:paraId="5EBA2F27" w14:textId="02E9956A" w:rsidR="001E0A8A" w:rsidRPr="001E0A8A" w:rsidRDefault="001E0A8A" w:rsidP="001E0A8A">
            <w:pPr>
              <w:pStyle w:val="prastasiniatinklio"/>
              <w:spacing w:before="0" w:beforeAutospacing="0" w:after="0" w:afterAutospacing="0"/>
              <w:jc w:val="right"/>
              <w:rPr>
                <w:b/>
              </w:rPr>
            </w:pPr>
            <w:r w:rsidRPr="001E0A8A">
              <w:rPr>
                <w:b/>
              </w:rPr>
              <w:t>Iš viso</w:t>
            </w:r>
          </w:p>
        </w:tc>
        <w:tc>
          <w:tcPr>
            <w:tcW w:w="1554" w:type="dxa"/>
          </w:tcPr>
          <w:p w14:paraId="27AFD292" w14:textId="2FDB4B4C" w:rsidR="001E0A8A" w:rsidRDefault="009A5A9F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7</w:t>
            </w:r>
            <w:r w:rsidR="005E7884">
              <w:t>,5</w:t>
            </w:r>
          </w:p>
        </w:tc>
      </w:tr>
    </w:tbl>
    <w:p w14:paraId="5335EC80" w14:textId="77777777" w:rsidR="001E0A8A" w:rsidRDefault="001E0A8A" w:rsidP="009832FB">
      <w:pPr>
        <w:pStyle w:val="prastasiniatinklio"/>
        <w:spacing w:before="0" w:beforeAutospacing="0" w:after="0" w:afterAutospacing="0"/>
        <w:ind w:firstLine="851"/>
        <w:jc w:val="both"/>
      </w:pPr>
    </w:p>
    <w:p w14:paraId="2177A88C" w14:textId="51AF5520" w:rsidR="001C6F45" w:rsidRPr="009832FB" w:rsidRDefault="009832FB" w:rsidP="009832FB">
      <w:pPr>
        <w:pStyle w:val="prastasiniatinklio"/>
        <w:spacing w:before="0" w:beforeAutospacing="0" w:after="0" w:afterAutospacing="0"/>
        <w:ind w:firstLine="851"/>
        <w:jc w:val="both"/>
      </w:pPr>
      <w:r>
        <w:t>Tarnyba vertina, kad atsižvelgiant į aukščiau pateiktą informaciją ir atitiktį</w:t>
      </w:r>
      <w:r w:rsidR="00F057FE">
        <w:t xml:space="preserve"> </w:t>
      </w:r>
      <w:r w:rsidR="001C6F45" w:rsidRPr="005C7898">
        <w:t>Lietuvos Respublikos sveikatos apsaugos ministro 2002 m. balandžio 5 d. įsakymo Nr. 159 „Dėl Vaistinių preparatų ir medicinos pagalbos priemonių įrašymo į kompensavimo sąrašus ir jų keitimo tvarkos aprašo pa</w:t>
      </w:r>
      <w:r>
        <w:t>tvirtinimo“ 52 punkte įvardintiems kriterijams</w:t>
      </w:r>
      <w:r w:rsidR="001C6F45" w:rsidRPr="005C7898">
        <w:t xml:space="preserve">, </w:t>
      </w:r>
      <w:r w:rsidRPr="00A71C60">
        <w:t>MPP</w:t>
      </w:r>
      <w:r w:rsidR="001E0A8A" w:rsidRPr="001E0A8A">
        <w:rPr>
          <w:bCs/>
          <w:i/>
          <w:iCs/>
        </w:rPr>
        <w:t xml:space="preserve"> </w:t>
      </w:r>
      <w:proofErr w:type="spellStart"/>
      <w:r w:rsidR="005B154F" w:rsidRPr="005B154F">
        <w:rPr>
          <w:i/>
          <w:iCs/>
        </w:rPr>
        <w:t>GammaCore</w:t>
      </w:r>
      <w:proofErr w:type="spellEnd"/>
      <w:r w:rsidR="005B154F" w:rsidRPr="005B154F">
        <w:rPr>
          <w:i/>
          <w:iCs/>
        </w:rPr>
        <w:t xml:space="preserve"> </w:t>
      </w:r>
      <w:proofErr w:type="spellStart"/>
      <w:r w:rsidR="005B154F" w:rsidRPr="005B154F">
        <w:rPr>
          <w:i/>
          <w:iCs/>
        </w:rPr>
        <w:t>Sapphire</w:t>
      </w:r>
      <w:proofErr w:type="spellEnd"/>
      <w:r w:rsidR="005B154F" w:rsidRPr="005B154F">
        <w:rPr>
          <w:i/>
          <w:iCs/>
        </w:rPr>
        <w:t xml:space="preserve"> TM </w:t>
      </w:r>
      <w:r w:rsidR="001E0A8A">
        <w:rPr>
          <w:b/>
        </w:rPr>
        <w:t>ne</w:t>
      </w:r>
      <w:r w:rsidR="007A29A4" w:rsidRPr="00A71C60">
        <w:rPr>
          <w:b/>
        </w:rPr>
        <w:t>gali būti</w:t>
      </w:r>
      <w:r w:rsidR="007A29A4" w:rsidRPr="00A71C60">
        <w:t xml:space="preserve"> </w:t>
      </w:r>
      <w:r w:rsidR="007A29A4" w:rsidRPr="00A71C60">
        <w:rPr>
          <w:b/>
        </w:rPr>
        <w:t>įtraukt</w:t>
      </w:r>
      <w:r w:rsidR="005E7884">
        <w:rPr>
          <w:b/>
        </w:rPr>
        <w:t>a</w:t>
      </w:r>
      <w:r w:rsidR="007A29A4" w:rsidRPr="00A71C60">
        <w:rPr>
          <w:b/>
        </w:rPr>
        <w:t xml:space="preserve"> </w:t>
      </w:r>
      <w:r w:rsidR="007A29A4" w:rsidRPr="008B735F">
        <w:rPr>
          <w:b/>
        </w:rPr>
        <w:t xml:space="preserve">į </w:t>
      </w:r>
      <w:r w:rsidR="008B735F" w:rsidRPr="008B735F">
        <w:rPr>
          <w:b/>
        </w:rPr>
        <w:t>kompensuojamųjų medicinos pagalbos priemonių sąrašą (C sąrašą)</w:t>
      </w:r>
      <w:r w:rsidR="001E0A8A" w:rsidRPr="008B735F">
        <w:rPr>
          <w:rFonts w:eastAsia="Arial Unicode MS"/>
          <w:b/>
        </w:rPr>
        <w:t>,</w:t>
      </w:r>
      <w:r w:rsidR="001E0A8A">
        <w:rPr>
          <w:rFonts w:eastAsia="Arial Unicode MS"/>
          <w:b/>
        </w:rPr>
        <w:t xml:space="preserve"> nes paga</w:t>
      </w:r>
      <w:r w:rsidR="005E7884">
        <w:rPr>
          <w:rFonts w:eastAsia="Arial Unicode MS"/>
          <w:b/>
        </w:rPr>
        <w:t>l</w:t>
      </w:r>
      <w:r w:rsidR="001E0A8A">
        <w:rPr>
          <w:rFonts w:eastAsia="Arial Unicode MS"/>
          <w:b/>
        </w:rPr>
        <w:t xml:space="preserve"> įvertintus funkcinės vertės kriterijus, ši</w:t>
      </w:r>
      <w:r w:rsidR="005E7884">
        <w:rPr>
          <w:rFonts w:eastAsia="Arial Unicode MS"/>
          <w:b/>
        </w:rPr>
        <w:t>os</w:t>
      </w:r>
      <w:r w:rsidR="001E0A8A">
        <w:rPr>
          <w:rFonts w:eastAsia="Arial Unicode MS"/>
          <w:b/>
        </w:rPr>
        <w:t xml:space="preserve"> sistem</w:t>
      </w:r>
      <w:r w:rsidR="005E7884">
        <w:rPr>
          <w:rFonts w:eastAsia="Arial Unicode MS"/>
          <w:b/>
        </w:rPr>
        <w:t>os</w:t>
      </w:r>
      <w:r w:rsidR="001E0A8A">
        <w:rPr>
          <w:rFonts w:eastAsia="Arial Unicode MS"/>
          <w:b/>
        </w:rPr>
        <w:t xml:space="preserve"> funkcinė vertė yra &lt;9 balų (</w:t>
      </w:r>
      <w:r w:rsidR="009A5A9F">
        <w:rPr>
          <w:rFonts w:eastAsia="Arial Unicode MS"/>
          <w:b/>
        </w:rPr>
        <w:t>7</w:t>
      </w:r>
      <w:r w:rsidR="005E7884">
        <w:rPr>
          <w:rFonts w:eastAsia="Arial Unicode MS"/>
          <w:b/>
        </w:rPr>
        <w:t>,5</w:t>
      </w:r>
      <w:r w:rsidR="001E0A8A">
        <w:rPr>
          <w:rFonts w:eastAsia="Arial Unicode MS"/>
          <w:b/>
        </w:rPr>
        <w:t xml:space="preserve"> balai).</w:t>
      </w:r>
    </w:p>
    <w:p w14:paraId="7B846D7E" w14:textId="3DBB02C4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4A65DC6A" w14:textId="71D92730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32C15B4B" w14:textId="150CB3C5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0FDD7083" w14:textId="79EDCD38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Viršininkas                                                                                                                 Gytis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Andrulionis</w:t>
      </w:r>
      <w:proofErr w:type="spellEnd"/>
    </w:p>
    <w:p w14:paraId="02FD93A1" w14:textId="3CAC4CEC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390FC1E4" w14:textId="293139CB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6082FA6F" w14:textId="3030144A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3F871B8C" w14:textId="5393C27C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6698E716" w14:textId="495F859F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7095F190" w14:textId="728B880F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6DEFAB65" w14:textId="4D5510A5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536C6AD3" w14:textId="7A4F4B57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4F0A3361" w14:textId="4A9D5B71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11C9E754" w14:textId="012F4DF7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0ECEB382" w14:textId="4B9B6E6F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24E87769" w14:textId="7E79F784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28198C13" w14:textId="22330DB6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1BA1D151" w14:textId="5B7C2766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450057EF" w14:textId="0344AC56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7C942273" w14:textId="0A28C6A9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5959F552" w14:textId="59F63949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56008367" w14:textId="2E68F78E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0BEDD4A3" w14:textId="7A37ED1B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4E901E1E" w14:textId="60EA18A1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0FBFB421" w14:textId="0B780287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1605B629" w14:textId="1EBA9F00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7872798B" w14:textId="0AEE4353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71996EF0" w14:textId="6136930E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05B4689D" w14:textId="4004E4F8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16D0CEDF" w14:textId="1663C197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0C067BE7" w14:textId="764D7B5A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15823198" w14:textId="206C3532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72418059" w14:textId="0801AAEB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4306AE0C" w14:textId="5AA4CE2A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7F85F600" w14:textId="2038A1EB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37A881EC" w14:textId="2A086858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1F97B231" w14:textId="6C1CEB1F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2C74F448" w14:textId="2532DEC1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2B984969" w14:textId="1C709A07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26D1CBF2" w14:textId="38BA5C92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607E1797" w14:textId="2098E0DF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35B34A1C" w14:textId="4D1E0F40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153BEA03" w14:textId="77777777" w:rsidR="005B154F" w:rsidRDefault="005B154F" w:rsidP="005B154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656EFFCA" w14:textId="7AA3D34B" w:rsidR="00883C96" w:rsidRPr="005B154F" w:rsidRDefault="00883C96" w:rsidP="005B154F">
      <w:pPr>
        <w:rPr>
          <w:sz w:val="18"/>
          <w:szCs w:val="18"/>
        </w:rPr>
      </w:pPr>
    </w:p>
    <w:sectPr w:rsidR="00883C96" w:rsidRPr="005B154F" w:rsidSect="00584681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5701" w14:textId="77777777" w:rsidR="00584681" w:rsidRDefault="00584681">
      <w:r>
        <w:separator/>
      </w:r>
    </w:p>
  </w:endnote>
  <w:endnote w:type="continuationSeparator" w:id="0">
    <w:p w14:paraId="22CC727A" w14:textId="77777777" w:rsidR="00584681" w:rsidRDefault="0058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2296CD2E" w14:textId="77777777" w:rsidTr="00A86F2B">
      <w:trPr>
        <w:jc w:val="center"/>
      </w:trPr>
      <w:tc>
        <w:tcPr>
          <w:tcW w:w="9567" w:type="dxa"/>
          <w:gridSpan w:val="4"/>
        </w:tcPr>
        <w:p w14:paraId="7D5A0D43" w14:textId="6C6F877D" w:rsidR="00737E2D" w:rsidRDefault="00737E2D" w:rsidP="00245FC5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</w:t>
          </w:r>
          <w:r w:rsidR="00245FC5">
            <w:rPr>
              <w:sz w:val="18"/>
              <w:szCs w:val="18"/>
            </w:rPr>
            <w:t>Studentų g. 45</w:t>
          </w:r>
          <w:r>
            <w:rPr>
              <w:sz w:val="18"/>
              <w:szCs w:val="18"/>
            </w:rPr>
            <w:t>A, LT-</w:t>
          </w:r>
          <w:r w:rsidR="00245FC5">
            <w:rPr>
              <w:sz w:val="18"/>
              <w:szCs w:val="18"/>
            </w:rPr>
            <w:t>08107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02BBC618" w14:textId="77777777" w:rsidR="00737E2D" w:rsidRPr="00386307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78AB38D8" w14:textId="77777777" w:rsidR="00737E2D" w:rsidRPr="00EF08D7" w:rsidRDefault="00737E2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BB0A42A" w14:textId="77777777" w:rsidR="003C7257" w:rsidRPr="00951573" w:rsidRDefault="003C7257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05DFB827" w14:textId="77777777" w:rsidTr="00A86F2B">
      <w:trPr>
        <w:jc w:val="center"/>
      </w:trPr>
      <w:tc>
        <w:tcPr>
          <w:tcW w:w="2463" w:type="dxa"/>
        </w:tcPr>
        <w:p w14:paraId="0E4A2319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4D313133" w14:textId="77777777" w:rsidR="003C7257" w:rsidRDefault="003C7257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339576D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79DBF1FF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</w:tr>
    <w:tr w:rsidR="003C7257" w14:paraId="439E649C" w14:textId="77777777" w:rsidTr="008F2ED5">
      <w:trPr>
        <w:jc w:val="center"/>
      </w:trPr>
      <w:tc>
        <w:tcPr>
          <w:tcW w:w="9567" w:type="dxa"/>
          <w:gridSpan w:val="4"/>
        </w:tcPr>
        <w:p w14:paraId="72A87506" w14:textId="77777777" w:rsidR="003C7257" w:rsidRDefault="003C7257">
          <w:pPr>
            <w:pStyle w:val="Porat"/>
            <w:rPr>
              <w:i/>
              <w:sz w:val="16"/>
              <w:szCs w:val="16"/>
            </w:rPr>
          </w:pPr>
        </w:p>
      </w:tc>
    </w:tr>
  </w:tbl>
  <w:p w14:paraId="2E869136" w14:textId="77777777" w:rsidR="003C7257" w:rsidRDefault="003C7257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D4DC" w14:textId="77777777" w:rsidR="00584681" w:rsidRDefault="00584681">
      <w:r>
        <w:separator/>
      </w:r>
    </w:p>
  </w:footnote>
  <w:footnote w:type="continuationSeparator" w:id="0">
    <w:p w14:paraId="35C4DA54" w14:textId="77777777" w:rsidR="00584681" w:rsidRDefault="0058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9E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25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412995" w14:textId="77777777" w:rsidR="003C7257" w:rsidRDefault="003C7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7AB" w14:textId="449F25FF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750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826A5C" w14:textId="77777777" w:rsidR="003C7257" w:rsidRDefault="003C72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5D4FEE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DB8E9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8BAC5F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607760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086EE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FFAC878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39E5D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1F2356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B7402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BE3B6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3B249B4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02E997D0" w14:textId="77777777" w:rsidR="003C7257" w:rsidRDefault="00000000">
          <w:pPr>
            <w:pStyle w:val="Porat"/>
            <w:tabs>
              <w:tab w:val="left" w:pos="720"/>
            </w:tabs>
          </w:pPr>
          <w:r>
            <w:object w:dxaOrig="1440" w:dyaOrig="1440" w14:anchorId="6ED8A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25pt;margin-top:8.25pt;width:70pt;height:69.95pt;z-index:251657728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1025" DrawAspect="Content" ObjectID="_1771932373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671AF8C" w14:textId="77777777" w:rsidR="003C7257" w:rsidRDefault="00124A9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62687569" w14:textId="77777777" w:rsidR="003C7257" w:rsidRDefault="003C7257">
          <w:pPr>
            <w:pStyle w:val="Antrat1"/>
          </w:pPr>
          <w:r>
            <w:t>Prie LIETUVOS RESPUBLIKOS</w:t>
          </w:r>
        </w:p>
        <w:p w14:paraId="5C6D2F09" w14:textId="77777777" w:rsidR="003C7257" w:rsidRDefault="003C7257">
          <w:pPr>
            <w:pStyle w:val="Antrat1"/>
          </w:pPr>
          <w:r>
            <w:t>sveikatos apsaugos ministerijos</w:t>
          </w:r>
        </w:p>
      </w:tc>
    </w:tr>
    <w:tr w:rsidR="003C7257" w14:paraId="46D183E1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26BA3" w14:textId="77777777" w:rsidR="003C7257" w:rsidRDefault="003C7257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2A81F9C" w14:textId="77777777" w:rsidR="003C7257" w:rsidRDefault="003C7257">
          <w:pPr>
            <w:pStyle w:val="Antrat2"/>
            <w:rPr>
              <w:sz w:val="6"/>
              <w:szCs w:val="16"/>
            </w:rPr>
          </w:pPr>
        </w:p>
      </w:tc>
    </w:tr>
    <w:tr w:rsidR="003C7257" w14:paraId="11A2A88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D314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B17F86F" w14:textId="77777777" w:rsidR="003C7257" w:rsidRDefault="003C7257">
          <w:pPr>
            <w:pStyle w:val="Antrat2"/>
            <w:rPr>
              <w:sz w:val="24"/>
            </w:rPr>
          </w:pPr>
        </w:p>
      </w:tc>
    </w:tr>
    <w:tr w:rsidR="003C7257" w14:paraId="3814917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8BDD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E0745FB" w14:textId="77777777" w:rsidR="003C7257" w:rsidRDefault="003C7257">
          <w:pPr>
            <w:pStyle w:val="Antrat2"/>
            <w:rPr>
              <w:sz w:val="24"/>
            </w:rPr>
          </w:pPr>
        </w:p>
      </w:tc>
    </w:tr>
  </w:tbl>
  <w:p w14:paraId="081D4F8F" w14:textId="77777777" w:rsidR="003C7257" w:rsidRDefault="003C7257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621F"/>
    <w:multiLevelType w:val="hybridMultilevel"/>
    <w:tmpl w:val="3802265C"/>
    <w:lvl w:ilvl="0" w:tplc="94DAF7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C12AA"/>
    <w:multiLevelType w:val="hybridMultilevel"/>
    <w:tmpl w:val="0D944986"/>
    <w:lvl w:ilvl="0" w:tplc="A20E7D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FBE3EBC"/>
    <w:multiLevelType w:val="hybridMultilevel"/>
    <w:tmpl w:val="04B86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55E16"/>
    <w:multiLevelType w:val="hybridMultilevel"/>
    <w:tmpl w:val="85CC8B9E"/>
    <w:lvl w:ilvl="0" w:tplc="D968F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2C3497"/>
    <w:multiLevelType w:val="hybridMultilevel"/>
    <w:tmpl w:val="A7D8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73123"/>
    <w:multiLevelType w:val="hybridMultilevel"/>
    <w:tmpl w:val="9C725C10"/>
    <w:lvl w:ilvl="0" w:tplc="04090019">
      <w:start w:val="1"/>
      <w:numFmt w:val="lowerLetter"/>
      <w:lvlText w:val="%1."/>
      <w:lvlJc w:val="left"/>
      <w:pPr>
        <w:ind w:left="1039" w:hanging="360"/>
      </w:p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6" w15:restartNumberingAfterBreak="0">
    <w:nsid w:val="6D176BFE"/>
    <w:multiLevelType w:val="hybridMultilevel"/>
    <w:tmpl w:val="92E4DF3C"/>
    <w:lvl w:ilvl="0" w:tplc="8786A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630F18"/>
    <w:multiLevelType w:val="hybridMultilevel"/>
    <w:tmpl w:val="6BBA4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088489">
    <w:abstractNumId w:val="4"/>
  </w:num>
  <w:num w:numId="2" w16cid:durableId="714040121">
    <w:abstractNumId w:val="5"/>
  </w:num>
  <w:num w:numId="3" w16cid:durableId="1259487223">
    <w:abstractNumId w:val="6"/>
  </w:num>
  <w:num w:numId="4" w16cid:durableId="1927182386">
    <w:abstractNumId w:val="3"/>
  </w:num>
  <w:num w:numId="5" w16cid:durableId="1045374632">
    <w:abstractNumId w:val="0"/>
  </w:num>
  <w:num w:numId="6" w16cid:durableId="982589174">
    <w:abstractNumId w:val="2"/>
  </w:num>
  <w:num w:numId="7" w16cid:durableId="1685936204">
    <w:abstractNumId w:val="7"/>
  </w:num>
  <w:num w:numId="8" w16cid:durableId="1518544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2A"/>
    <w:rsid w:val="00012EEA"/>
    <w:rsid w:val="00021D32"/>
    <w:rsid w:val="00031D0E"/>
    <w:rsid w:val="0003402E"/>
    <w:rsid w:val="00041EF5"/>
    <w:rsid w:val="00046678"/>
    <w:rsid w:val="000527B8"/>
    <w:rsid w:val="00054D24"/>
    <w:rsid w:val="0008190F"/>
    <w:rsid w:val="00081D9C"/>
    <w:rsid w:val="00082907"/>
    <w:rsid w:val="0008378D"/>
    <w:rsid w:val="000B5A7D"/>
    <w:rsid w:val="000C2CCE"/>
    <w:rsid w:val="000D5038"/>
    <w:rsid w:val="000E29D4"/>
    <w:rsid w:val="000F3540"/>
    <w:rsid w:val="00107287"/>
    <w:rsid w:val="00117099"/>
    <w:rsid w:val="00121EF0"/>
    <w:rsid w:val="00124A9E"/>
    <w:rsid w:val="0013153F"/>
    <w:rsid w:val="001408B8"/>
    <w:rsid w:val="001521D9"/>
    <w:rsid w:val="001554E2"/>
    <w:rsid w:val="00163FE4"/>
    <w:rsid w:val="00164146"/>
    <w:rsid w:val="00180C39"/>
    <w:rsid w:val="0018222E"/>
    <w:rsid w:val="001921F3"/>
    <w:rsid w:val="001A6657"/>
    <w:rsid w:val="001B4194"/>
    <w:rsid w:val="001C6F45"/>
    <w:rsid w:val="001E0A8A"/>
    <w:rsid w:val="001F51F1"/>
    <w:rsid w:val="001F692A"/>
    <w:rsid w:val="00213471"/>
    <w:rsid w:val="00215906"/>
    <w:rsid w:val="002161E2"/>
    <w:rsid w:val="00220AAB"/>
    <w:rsid w:val="00221F7C"/>
    <w:rsid w:val="00245FC5"/>
    <w:rsid w:val="00251AAB"/>
    <w:rsid w:val="0025424F"/>
    <w:rsid w:val="0025697F"/>
    <w:rsid w:val="00272428"/>
    <w:rsid w:val="00272948"/>
    <w:rsid w:val="002741FF"/>
    <w:rsid w:val="002743BD"/>
    <w:rsid w:val="00282598"/>
    <w:rsid w:val="0028672F"/>
    <w:rsid w:val="002A3CEC"/>
    <w:rsid w:val="002B375C"/>
    <w:rsid w:val="002B3CC1"/>
    <w:rsid w:val="002B3F30"/>
    <w:rsid w:val="002C3A10"/>
    <w:rsid w:val="002C4A90"/>
    <w:rsid w:val="002C665C"/>
    <w:rsid w:val="002D02EF"/>
    <w:rsid w:val="002F1053"/>
    <w:rsid w:val="00301862"/>
    <w:rsid w:val="00344D4C"/>
    <w:rsid w:val="0036187D"/>
    <w:rsid w:val="00361ADC"/>
    <w:rsid w:val="003728B2"/>
    <w:rsid w:val="00384751"/>
    <w:rsid w:val="00385FD0"/>
    <w:rsid w:val="00386307"/>
    <w:rsid w:val="003C3CE3"/>
    <w:rsid w:val="003C7257"/>
    <w:rsid w:val="003C7E35"/>
    <w:rsid w:val="003E2DC9"/>
    <w:rsid w:val="003E5DEF"/>
    <w:rsid w:val="0040622F"/>
    <w:rsid w:val="004217A0"/>
    <w:rsid w:val="00421D36"/>
    <w:rsid w:val="00423160"/>
    <w:rsid w:val="00453BF8"/>
    <w:rsid w:val="004569CD"/>
    <w:rsid w:val="00461338"/>
    <w:rsid w:val="004643CC"/>
    <w:rsid w:val="004654CC"/>
    <w:rsid w:val="004716B7"/>
    <w:rsid w:val="0047454D"/>
    <w:rsid w:val="0048265D"/>
    <w:rsid w:val="00484191"/>
    <w:rsid w:val="00490E71"/>
    <w:rsid w:val="00493EEA"/>
    <w:rsid w:val="0049482A"/>
    <w:rsid w:val="004B59BA"/>
    <w:rsid w:val="004B6F94"/>
    <w:rsid w:val="004C0200"/>
    <w:rsid w:val="004C2F3C"/>
    <w:rsid w:val="005005EF"/>
    <w:rsid w:val="005028AA"/>
    <w:rsid w:val="00505768"/>
    <w:rsid w:val="00526B7A"/>
    <w:rsid w:val="00535F96"/>
    <w:rsid w:val="00544A84"/>
    <w:rsid w:val="005476A4"/>
    <w:rsid w:val="005500C2"/>
    <w:rsid w:val="005601A4"/>
    <w:rsid w:val="00575777"/>
    <w:rsid w:val="00581788"/>
    <w:rsid w:val="00584681"/>
    <w:rsid w:val="00593031"/>
    <w:rsid w:val="005976CE"/>
    <w:rsid w:val="005A0D77"/>
    <w:rsid w:val="005A23D4"/>
    <w:rsid w:val="005A2D1E"/>
    <w:rsid w:val="005A2F65"/>
    <w:rsid w:val="005B0BBB"/>
    <w:rsid w:val="005B154F"/>
    <w:rsid w:val="005B7814"/>
    <w:rsid w:val="005C493F"/>
    <w:rsid w:val="005C6BF7"/>
    <w:rsid w:val="005C7898"/>
    <w:rsid w:val="005D30E1"/>
    <w:rsid w:val="005D6555"/>
    <w:rsid w:val="005D7BDF"/>
    <w:rsid w:val="005D7DD3"/>
    <w:rsid w:val="005E3235"/>
    <w:rsid w:val="005E7884"/>
    <w:rsid w:val="006166A8"/>
    <w:rsid w:val="00633B49"/>
    <w:rsid w:val="0064297F"/>
    <w:rsid w:val="006523F7"/>
    <w:rsid w:val="00654F7A"/>
    <w:rsid w:val="006579C6"/>
    <w:rsid w:val="0067132C"/>
    <w:rsid w:val="00674E0D"/>
    <w:rsid w:val="00677DDE"/>
    <w:rsid w:val="006811CF"/>
    <w:rsid w:val="006A1D72"/>
    <w:rsid w:val="006A38B6"/>
    <w:rsid w:val="006C1C3E"/>
    <w:rsid w:val="006C2B64"/>
    <w:rsid w:val="006C4C0E"/>
    <w:rsid w:val="006D38BA"/>
    <w:rsid w:val="006F1251"/>
    <w:rsid w:val="00703166"/>
    <w:rsid w:val="00704A13"/>
    <w:rsid w:val="007112BA"/>
    <w:rsid w:val="007127F3"/>
    <w:rsid w:val="00715704"/>
    <w:rsid w:val="007316FB"/>
    <w:rsid w:val="00733BF6"/>
    <w:rsid w:val="00737E2D"/>
    <w:rsid w:val="007424D5"/>
    <w:rsid w:val="00751A88"/>
    <w:rsid w:val="007523DD"/>
    <w:rsid w:val="00762187"/>
    <w:rsid w:val="0076682E"/>
    <w:rsid w:val="00774375"/>
    <w:rsid w:val="007A29A4"/>
    <w:rsid w:val="007B0DDA"/>
    <w:rsid w:val="007B1CEC"/>
    <w:rsid w:val="007B7850"/>
    <w:rsid w:val="007C5B41"/>
    <w:rsid w:val="007E0EA9"/>
    <w:rsid w:val="007F0DD5"/>
    <w:rsid w:val="007F1949"/>
    <w:rsid w:val="00806470"/>
    <w:rsid w:val="008332BC"/>
    <w:rsid w:val="00833FEF"/>
    <w:rsid w:val="0083457E"/>
    <w:rsid w:val="0085200C"/>
    <w:rsid w:val="00857C52"/>
    <w:rsid w:val="00857CE3"/>
    <w:rsid w:val="00862F7C"/>
    <w:rsid w:val="00870A8D"/>
    <w:rsid w:val="00870F22"/>
    <w:rsid w:val="00875A80"/>
    <w:rsid w:val="00875B9D"/>
    <w:rsid w:val="00880A67"/>
    <w:rsid w:val="00883C96"/>
    <w:rsid w:val="00885C5A"/>
    <w:rsid w:val="008A336B"/>
    <w:rsid w:val="008A3A98"/>
    <w:rsid w:val="008B0D63"/>
    <w:rsid w:val="008B735F"/>
    <w:rsid w:val="008C3947"/>
    <w:rsid w:val="008D452C"/>
    <w:rsid w:val="008D4880"/>
    <w:rsid w:val="008D740B"/>
    <w:rsid w:val="008E3689"/>
    <w:rsid w:val="008F2ED5"/>
    <w:rsid w:val="00900B54"/>
    <w:rsid w:val="00902A9F"/>
    <w:rsid w:val="0090541F"/>
    <w:rsid w:val="00920B69"/>
    <w:rsid w:val="009341BF"/>
    <w:rsid w:val="00935249"/>
    <w:rsid w:val="00941739"/>
    <w:rsid w:val="00951573"/>
    <w:rsid w:val="00954168"/>
    <w:rsid w:val="00956725"/>
    <w:rsid w:val="00957FF0"/>
    <w:rsid w:val="009628E0"/>
    <w:rsid w:val="00963003"/>
    <w:rsid w:val="00980A24"/>
    <w:rsid w:val="009832FB"/>
    <w:rsid w:val="009A1624"/>
    <w:rsid w:val="009A30CD"/>
    <w:rsid w:val="009A5A9F"/>
    <w:rsid w:val="009B37DB"/>
    <w:rsid w:val="009C15A8"/>
    <w:rsid w:val="009C448D"/>
    <w:rsid w:val="009C7A8C"/>
    <w:rsid w:val="009E0C9D"/>
    <w:rsid w:val="009E18C8"/>
    <w:rsid w:val="009E6CD6"/>
    <w:rsid w:val="009F10D6"/>
    <w:rsid w:val="00A00683"/>
    <w:rsid w:val="00A115F5"/>
    <w:rsid w:val="00A27008"/>
    <w:rsid w:val="00A30691"/>
    <w:rsid w:val="00A41A34"/>
    <w:rsid w:val="00A44A82"/>
    <w:rsid w:val="00A5553C"/>
    <w:rsid w:val="00A71C60"/>
    <w:rsid w:val="00A81691"/>
    <w:rsid w:val="00A84C51"/>
    <w:rsid w:val="00A86F2B"/>
    <w:rsid w:val="00A91366"/>
    <w:rsid w:val="00A942B9"/>
    <w:rsid w:val="00AA243F"/>
    <w:rsid w:val="00AA517B"/>
    <w:rsid w:val="00AA6202"/>
    <w:rsid w:val="00AB0E7D"/>
    <w:rsid w:val="00AB6B6F"/>
    <w:rsid w:val="00AC30A4"/>
    <w:rsid w:val="00AC4A99"/>
    <w:rsid w:val="00AD2BA1"/>
    <w:rsid w:val="00AF60D5"/>
    <w:rsid w:val="00B04415"/>
    <w:rsid w:val="00B11D60"/>
    <w:rsid w:val="00B13208"/>
    <w:rsid w:val="00B37245"/>
    <w:rsid w:val="00B6677E"/>
    <w:rsid w:val="00B86883"/>
    <w:rsid w:val="00BA6BCA"/>
    <w:rsid w:val="00BC7CB2"/>
    <w:rsid w:val="00BD585E"/>
    <w:rsid w:val="00BD5AA8"/>
    <w:rsid w:val="00BE424E"/>
    <w:rsid w:val="00BF76DA"/>
    <w:rsid w:val="00C02E14"/>
    <w:rsid w:val="00C061C8"/>
    <w:rsid w:val="00C3795D"/>
    <w:rsid w:val="00C517D2"/>
    <w:rsid w:val="00C53A21"/>
    <w:rsid w:val="00C8466A"/>
    <w:rsid w:val="00CA0925"/>
    <w:rsid w:val="00CB528A"/>
    <w:rsid w:val="00CC6996"/>
    <w:rsid w:val="00CD1ABD"/>
    <w:rsid w:val="00CE35E5"/>
    <w:rsid w:val="00CE3AEA"/>
    <w:rsid w:val="00CE3D1C"/>
    <w:rsid w:val="00CE49EC"/>
    <w:rsid w:val="00CF4D65"/>
    <w:rsid w:val="00D1043F"/>
    <w:rsid w:val="00D23808"/>
    <w:rsid w:val="00D26A31"/>
    <w:rsid w:val="00D27736"/>
    <w:rsid w:val="00D446F1"/>
    <w:rsid w:val="00D56BB0"/>
    <w:rsid w:val="00D63068"/>
    <w:rsid w:val="00D7316E"/>
    <w:rsid w:val="00D767E5"/>
    <w:rsid w:val="00D828C7"/>
    <w:rsid w:val="00D8521E"/>
    <w:rsid w:val="00DB1F64"/>
    <w:rsid w:val="00DB5961"/>
    <w:rsid w:val="00DC0FED"/>
    <w:rsid w:val="00DC2F53"/>
    <w:rsid w:val="00DC76C2"/>
    <w:rsid w:val="00DE2CE3"/>
    <w:rsid w:val="00DE7C0A"/>
    <w:rsid w:val="00DF3BCA"/>
    <w:rsid w:val="00E01B69"/>
    <w:rsid w:val="00E2561D"/>
    <w:rsid w:val="00E33DB8"/>
    <w:rsid w:val="00E33FF6"/>
    <w:rsid w:val="00E34387"/>
    <w:rsid w:val="00E475F8"/>
    <w:rsid w:val="00E53A69"/>
    <w:rsid w:val="00E5721C"/>
    <w:rsid w:val="00E57393"/>
    <w:rsid w:val="00E619C6"/>
    <w:rsid w:val="00E70618"/>
    <w:rsid w:val="00E73F09"/>
    <w:rsid w:val="00E76424"/>
    <w:rsid w:val="00E7750F"/>
    <w:rsid w:val="00E77EFB"/>
    <w:rsid w:val="00E82873"/>
    <w:rsid w:val="00EA7283"/>
    <w:rsid w:val="00EB14F2"/>
    <w:rsid w:val="00EB6BA2"/>
    <w:rsid w:val="00EC2356"/>
    <w:rsid w:val="00EC2582"/>
    <w:rsid w:val="00EC2EDF"/>
    <w:rsid w:val="00EC337C"/>
    <w:rsid w:val="00ED0CFF"/>
    <w:rsid w:val="00ED2E6B"/>
    <w:rsid w:val="00EE0EAC"/>
    <w:rsid w:val="00EF3E2B"/>
    <w:rsid w:val="00F0181A"/>
    <w:rsid w:val="00F057FE"/>
    <w:rsid w:val="00F127E9"/>
    <w:rsid w:val="00F36972"/>
    <w:rsid w:val="00F42426"/>
    <w:rsid w:val="00F50666"/>
    <w:rsid w:val="00F83672"/>
    <w:rsid w:val="00F855D7"/>
    <w:rsid w:val="00F92748"/>
    <w:rsid w:val="00FB0D41"/>
    <w:rsid w:val="00FB2030"/>
    <w:rsid w:val="00FC4DB6"/>
    <w:rsid w:val="00FC630D"/>
    <w:rsid w:val="00FD2317"/>
    <w:rsid w:val="00FD2A7E"/>
    <w:rsid w:val="00FD3EDF"/>
    <w:rsid w:val="00FD46B9"/>
    <w:rsid w:val="00FE20E6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B0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692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0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0B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0B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0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0B6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53A6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58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58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5817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5817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48419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84191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161E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E7C0A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526B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E0A8A"/>
    <w:rPr>
      <w:color w:val="605E5C"/>
      <w:shd w:val="clear" w:color="auto" w:fill="E1DFDD"/>
    </w:rPr>
  </w:style>
  <w:style w:type="character" w:customStyle="1" w:styleId="clear3">
    <w:name w:val="clear3"/>
    <w:basedOn w:val="Numatytasispastraiposriftas"/>
    <w:rsid w:val="001E0A8A"/>
  </w:style>
  <w:style w:type="paragraph" w:styleId="Pataisymai">
    <w:name w:val="Revision"/>
    <w:hidden/>
    <w:uiPriority w:val="99"/>
    <w:semiHidden/>
    <w:rsid w:val="00C061C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nisterija@sam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B67235628E7F46AF2BA15FF369754F" ma:contentTypeVersion="10" ma:contentTypeDescription="Kurkite naują dokumentą." ma:contentTypeScope="" ma:versionID="e7968208d987ec736a7023c2e23d8435">
  <xsd:schema xmlns:xsd="http://www.w3.org/2001/XMLSchema" xmlns:xs="http://www.w3.org/2001/XMLSchema" xmlns:p="http://schemas.microsoft.com/office/2006/metadata/properties" xmlns:ns2="0cbfc325-95d3-4267-a4df-efb99666e73f" xmlns:ns3="58c78cca-ba62-460a-8b2d-a5f76cdde1ab" targetNamespace="http://schemas.microsoft.com/office/2006/metadata/properties" ma:root="true" ma:fieldsID="ba04c7a3afbdb0cfb00cbf5b17b34b6b" ns2:_="" ns3:_="">
    <xsd:import namespace="0cbfc325-95d3-4267-a4df-efb99666e73f"/>
    <xsd:import namespace="58c78cca-ba62-460a-8b2d-a5f76cdd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c325-95d3-4267-a4df-efb99666e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78cca-ba62-460a-8b2d-a5f76cdd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F60D91-AE67-40C2-97E7-10F9D937A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c325-95d3-4267-a4df-efb99666e73f"/>
    <ds:schemaRef ds:uri="58c78cca-ba62-460a-8b2d-a5f76cdd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12606-F9B5-41DF-94D9-94EEE0E2CA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13ACD0-DBC5-4289-B1F6-9713207FC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7AFA0-A73D-4A1B-B023-39B06AF055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3027</Words>
  <Characters>1726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4744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2023-10-23T06:29:00Z</dcterms:created>
  <dcterms:modified xsi:type="dcterms:W3CDTF">2024-03-14T12:40:00Z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0x010100E3B67235628E7F46AF2BA15FF369754F</vt:lpwstr>
  </property>
</Properties>
</file>