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C346BA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C346BA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C346BA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C346BA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C346BA" w:rsidRDefault="00F3516A" w:rsidP="00F3516A">
      <w:pPr>
        <w:jc w:val="center"/>
        <w:rPr>
          <w:sz w:val="22"/>
          <w:szCs w:val="22"/>
        </w:rPr>
      </w:pPr>
      <w:r w:rsidRPr="00C346BA">
        <w:rPr>
          <w:sz w:val="22"/>
          <w:szCs w:val="22"/>
        </w:rPr>
        <w:t>201</w:t>
      </w:r>
      <w:r w:rsidR="00E641BD" w:rsidRPr="00C346BA">
        <w:rPr>
          <w:sz w:val="22"/>
          <w:szCs w:val="22"/>
        </w:rPr>
        <w:t>5</w:t>
      </w:r>
      <w:r w:rsidRPr="00C346BA">
        <w:rPr>
          <w:sz w:val="22"/>
          <w:szCs w:val="22"/>
        </w:rPr>
        <w:t>-</w:t>
      </w:r>
      <w:r w:rsidR="006F74D9">
        <w:rPr>
          <w:sz w:val="22"/>
          <w:szCs w:val="22"/>
        </w:rPr>
        <w:t>1</w:t>
      </w:r>
      <w:r w:rsidR="002B399C">
        <w:rPr>
          <w:sz w:val="22"/>
          <w:szCs w:val="22"/>
        </w:rPr>
        <w:t>2</w:t>
      </w:r>
      <w:r w:rsidR="006F74D9">
        <w:rPr>
          <w:sz w:val="22"/>
          <w:szCs w:val="22"/>
        </w:rPr>
        <w:t>-</w:t>
      </w:r>
      <w:r w:rsidR="002B399C">
        <w:rPr>
          <w:sz w:val="22"/>
          <w:szCs w:val="22"/>
        </w:rPr>
        <w:t>08</w:t>
      </w:r>
      <w:r w:rsidRPr="00C346BA">
        <w:rPr>
          <w:sz w:val="22"/>
          <w:szCs w:val="22"/>
        </w:rPr>
        <w:t xml:space="preserve"> Nr. 1C-</w:t>
      </w:r>
      <w:r w:rsidR="00960C84">
        <w:rPr>
          <w:sz w:val="22"/>
          <w:szCs w:val="22"/>
        </w:rPr>
        <w:t>1</w:t>
      </w:r>
      <w:r w:rsidR="002B399C">
        <w:rPr>
          <w:sz w:val="22"/>
          <w:szCs w:val="22"/>
        </w:rPr>
        <w:t>1</w:t>
      </w:r>
    </w:p>
    <w:p w:rsidR="00F3516A" w:rsidRPr="00C346BA" w:rsidRDefault="00F3516A" w:rsidP="00F3516A">
      <w:pPr>
        <w:rPr>
          <w:b/>
          <w:sz w:val="22"/>
          <w:szCs w:val="22"/>
        </w:rPr>
      </w:pPr>
      <w:r w:rsidRPr="00C346BA">
        <w:rPr>
          <w:b/>
          <w:sz w:val="22"/>
          <w:szCs w:val="22"/>
          <w:u w:val="single"/>
        </w:rPr>
        <w:t>NUTARTA</w:t>
      </w:r>
      <w:r w:rsidRPr="00C346BA">
        <w:rPr>
          <w:b/>
          <w:sz w:val="22"/>
          <w:szCs w:val="22"/>
        </w:rPr>
        <w:t>:</w:t>
      </w:r>
    </w:p>
    <w:p w:rsidR="00F3516A" w:rsidRPr="00C346B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C346BA">
        <w:rPr>
          <w:rFonts w:ascii="Times New Roman" w:hAnsi="Times New Roman" w:cs="Times New Roman"/>
          <w:sz w:val="22"/>
          <w:szCs w:val="22"/>
        </w:rPr>
        <w:t>SIŪLY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C346BA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C346BA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C346BA">
        <w:rPr>
          <w:rFonts w:ascii="Times New Roman" w:hAnsi="Times New Roman" w:cs="Times New Roman"/>
          <w:sz w:val="22"/>
          <w:szCs w:val="22"/>
        </w:rPr>
        <w:t>UOS</w:t>
      </w:r>
      <w:r w:rsidR="00372E0D" w:rsidRPr="00C346BA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="00674350" w:rsidRPr="00C346BA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C346BA">
        <w:rPr>
          <w:rFonts w:ascii="Times New Roman" w:hAnsi="Times New Roman" w:cs="Times New Roman"/>
          <w:sz w:val="22"/>
          <w:szCs w:val="22"/>
        </w:rPr>
        <w:t>U</w:t>
      </w:r>
      <w:r w:rsidR="00B53093" w:rsidRPr="00C346BA">
        <w:rPr>
          <w:rFonts w:ascii="Times New Roman" w:hAnsi="Times New Roman" w:cs="Times New Roman"/>
          <w:sz w:val="22"/>
          <w:szCs w:val="22"/>
        </w:rPr>
        <w:t>S</w:t>
      </w:r>
      <w:r w:rsidRPr="00C346BA">
        <w:rPr>
          <w:rFonts w:ascii="Times New Roman" w:hAnsi="Times New Roman" w:cs="Times New Roman"/>
          <w:sz w:val="22"/>
          <w:szCs w:val="22"/>
        </w:rPr>
        <w:t>:</w:t>
      </w:r>
    </w:p>
    <w:p w:rsidR="00417BB3" w:rsidRPr="00C346BA" w:rsidRDefault="00417BB3" w:rsidP="00417BB3">
      <w:pPr>
        <w:rPr>
          <w:sz w:val="22"/>
          <w:szCs w:val="22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141"/>
        <w:gridCol w:w="2748"/>
        <w:gridCol w:w="1744"/>
        <w:gridCol w:w="1339"/>
        <w:gridCol w:w="3353"/>
        <w:gridCol w:w="1339"/>
        <w:gridCol w:w="661"/>
      </w:tblGrid>
      <w:tr w:rsidR="002B399C" w:rsidRPr="002B399C" w:rsidTr="00AC539F">
        <w:trPr>
          <w:tblHeader/>
        </w:trPr>
        <w:tc>
          <w:tcPr>
            <w:tcW w:w="262" w:type="pct"/>
            <w:vAlign w:val="center"/>
          </w:tcPr>
          <w:p w:rsidR="002B399C" w:rsidRPr="002B399C" w:rsidRDefault="002B399C" w:rsidP="002B399C">
            <w:pPr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Eil.</w:t>
            </w:r>
            <w:r w:rsidRPr="002B399C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1" w:type="pct"/>
            <w:vAlign w:val="center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977" w:type="pct"/>
            <w:vAlign w:val="center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620" w:type="pct"/>
            <w:vAlign w:val="center"/>
          </w:tcPr>
          <w:p w:rsidR="002B399C" w:rsidRPr="002B399C" w:rsidRDefault="002B399C" w:rsidP="002B399C">
            <w:pPr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76" w:type="pct"/>
            <w:vAlign w:val="center"/>
          </w:tcPr>
          <w:p w:rsidR="002B399C" w:rsidRPr="002B399C" w:rsidRDefault="002B399C" w:rsidP="002B399C">
            <w:pPr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192" w:type="pct"/>
            <w:vAlign w:val="center"/>
          </w:tcPr>
          <w:p w:rsidR="002B399C" w:rsidRPr="002B399C" w:rsidRDefault="002B399C" w:rsidP="002B399C">
            <w:pPr>
              <w:jc w:val="center"/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76" w:type="pct"/>
            <w:vAlign w:val="center"/>
          </w:tcPr>
          <w:p w:rsidR="002B399C" w:rsidRPr="002B399C" w:rsidRDefault="002B399C" w:rsidP="002B399C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35" w:type="pct"/>
            <w:vAlign w:val="center"/>
          </w:tcPr>
          <w:p w:rsidR="002B399C" w:rsidRPr="002B399C" w:rsidRDefault="002B399C" w:rsidP="002B399C">
            <w:pPr>
              <w:rPr>
                <w:bCs/>
                <w:kern w:val="28"/>
                <w:sz w:val="22"/>
                <w:szCs w:val="22"/>
              </w:rPr>
            </w:pPr>
            <w:r w:rsidRPr="002B399C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2B399C" w:rsidRPr="002B399C" w:rsidTr="00AC539F">
        <w:tc>
          <w:tcPr>
            <w:tcW w:w="262" w:type="pct"/>
          </w:tcPr>
          <w:p w:rsidR="002B399C" w:rsidRPr="002B399C" w:rsidRDefault="002B399C" w:rsidP="002B399C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noProof/>
                <w:kern w:val="28"/>
                <w:sz w:val="22"/>
                <w:szCs w:val="22"/>
              </w:rPr>
              <w:t>Ceftriaxone CeMex Farma 1 g milteliai injekciniam ar infuziniam tirpalui</w:t>
            </w:r>
          </w:p>
          <w:p w:rsidR="002B399C" w:rsidRPr="002B399C" w:rsidRDefault="002B399C" w:rsidP="002B399C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J01DD04</w:t>
            </w:r>
          </w:p>
        </w:tc>
        <w:tc>
          <w:tcPr>
            <w:tcW w:w="977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Kiekviename flakone yra 1 g ceftriaksono (ceftriaksono natrio druskos pavidalu).</w:t>
            </w:r>
          </w:p>
          <w:p w:rsidR="002B399C" w:rsidRPr="002B399C" w:rsidRDefault="002B399C" w:rsidP="002B399C">
            <w:pPr>
              <w:tabs>
                <w:tab w:val="left" w:pos="567"/>
              </w:tabs>
              <w:spacing w:line="260" w:lineRule="exact"/>
              <w:rPr>
                <w:snapToGrid w:val="0"/>
                <w:spacing w:val="-3"/>
                <w:kern w:val="28"/>
                <w:sz w:val="22"/>
                <w:szCs w:val="22"/>
              </w:rPr>
            </w:pPr>
          </w:p>
        </w:tc>
        <w:tc>
          <w:tcPr>
            <w:tcW w:w="620" w:type="pct"/>
          </w:tcPr>
          <w:p w:rsidR="002B399C" w:rsidRPr="002B399C" w:rsidRDefault="002B399C" w:rsidP="002B399C">
            <w:pPr>
              <w:rPr>
                <w:noProof/>
                <w:kern w:val="28"/>
                <w:sz w:val="22"/>
                <w:szCs w:val="22"/>
              </w:rPr>
            </w:pPr>
            <w:r w:rsidRPr="002B399C">
              <w:rPr>
                <w:noProof/>
                <w:kern w:val="28"/>
                <w:sz w:val="22"/>
                <w:szCs w:val="22"/>
              </w:rPr>
              <w:t>UAB „CeMex Farma“, Lietuva</w:t>
            </w:r>
          </w:p>
          <w:p w:rsidR="002B399C" w:rsidRPr="002B399C" w:rsidRDefault="002B399C" w:rsidP="002B399C">
            <w:pPr>
              <w:rPr>
                <w:noProof/>
                <w:kern w:val="28"/>
                <w:sz w:val="22"/>
                <w:szCs w:val="22"/>
              </w:rPr>
            </w:pPr>
          </w:p>
          <w:p w:rsidR="002B399C" w:rsidRPr="002B399C" w:rsidRDefault="002B399C" w:rsidP="002B399C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76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192" w:type="pct"/>
          </w:tcPr>
          <w:p w:rsidR="002B399C" w:rsidRPr="002B399C" w:rsidRDefault="002B399C" w:rsidP="002B399C">
            <w:pPr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Ceftriaxone CeMex Farma skirtas gydyti tokias suaugusiųjų ir vaikų, įskaitant naujagimius (nuo gimimo), infekcines ligas: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bakterinį meningitą;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bendruomenėje įgytą pneumoniją;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hospitalinę pneumoniją;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ūminį vidurinės ausies uždegimą;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intraabdominalines infekcines ligas;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komplikuotas šlapimo takų infekcines ligas (įskaitant pielonefritą);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kaulų ir sąnarių infekcines ligas;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komplikuotas odos ir minkštųjų audinių infekcines ligas;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gonorėją;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sifilį;</w:t>
            </w:r>
          </w:p>
          <w:p w:rsidR="002B399C" w:rsidRPr="002B399C" w:rsidRDefault="002B399C" w:rsidP="002B399C">
            <w:pPr>
              <w:numPr>
                <w:ilvl w:val="0"/>
                <w:numId w:val="27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bakterinį endokarditą.</w:t>
            </w:r>
          </w:p>
          <w:p w:rsidR="002B399C" w:rsidRPr="002B399C" w:rsidRDefault="002B399C" w:rsidP="002B399C">
            <w:pPr>
              <w:rPr>
                <w:color w:val="00000A"/>
                <w:kern w:val="28"/>
                <w:sz w:val="22"/>
                <w:szCs w:val="22"/>
              </w:rPr>
            </w:pPr>
          </w:p>
          <w:p w:rsidR="002B399C" w:rsidRPr="002B399C" w:rsidRDefault="002B399C" w:rsidP="002B399C">
            <w:pPr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Ceftriaxone CeMex Farma gali būti vartojamas:</w:t>
            </w:r>
          </w:p>
          <w:p w:rsidR="002B399C" w:rsidRPr="002B399C" w:rsidRDefault="002B399C" w:rsidP="002B399C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suaugusiųjų lėtinės obstrukcinės plaučių ligos paūmėjimui gydyti;</w:t>
            </w:r>
          </w:p>
          <w:p w:rsidR="002B399C" w:rsidRPr="002B399C" w:rsidRDefault="002B399C" w:rsidP="002B399C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suaugusiųjų ir vaikų, įskaitant naujagimius nuo 15-tos gyvenimo paros, diseminuotai Laimo boreliozei (ankstyvajai (II stadijos) ar vėlyvajai (III stadijos) gydyti;</w:t>
            </w:r>
          </w:p>
          <w:p w:rsidR="002B399C" w:rsidRPr="002B399C" w:rsidRDefault="002B399C" w:rsidP="002B399C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operacijos srities infekcijų profilaktikai prieš operaciją;</w:t>
            </w:r>
          </w:p>
          <w:p w:rsidR="002B399C" w:rsidRPr="002B399C" w:rsidRDefault="002B399C" w:rsidP="002B399C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gydant karščiuojančius pacientus, kuriems yra neutropenija, kai įtariama, kad karščiavimą sukėlė bakterinė infekcija;</w:t>
            </w:r>
          </w:p>
          <w:p w:rsidR="002B399C" w:rsidRPr="002B399C" w:rsidRDefault="002B399C" w:rsidP="002B399C">
            <w:pPr>
              <w:numPr>
                <w:ilvl w:val="0"/>
                <w:numId w:val="28"/>
              </w:numPr>
              <w:tabs>
                <w:tab w:val="left" w:pos="567"/>
              </w:tabs>
              <w:ind w:left="0" w:firstLine="0"/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gydant pacientus, kuriems yra bakteriemija, susijusi (ar įtariama, kad yra susijusi) su bet kuria iš anksčiau nurodytų infekcinių ligų.</w:t>
            </w:r>
          </w:p>
          <w:p w:rsidR="002B399C" w:rsidRPr="002B399C" w:rsidRDefault="002B399C" w:rsidP="002B399C">
            <w:pPr>
              <w:rPr>
                <w:color w:val="00000A"/>
                <w:kern w:val="28"/>
                <w:sz w:val="22"/>
                <w:szCs w:val="22"/>
              </w:rPr>
            </w:pPr>
          </w:p>
          <w:p w:rsidR="002B399C" w:rsidRPr="002B399C" w:rsidRDefault="002B399C" w:rsidP="002B399C">
            <w:pPr>
              <w:rPr>
                <w:color w:val="00000A"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Ceftriaxone CeMex Farma turi būti vartojamas kartu su kitais antibakteriniais vaistiniais preparatais, jei galima ligą sukėlusių bakterijų padermė nepatenka į vaisto poveikio spektrą (žr. 4.4 skyrių).</w:t>
            </w:r>
          </w:p>
          <w:p w:rsidR="002B399C" w:rsidRPr="002B399C" w:rsidRDefault="002B399C" w:rsidP="002B399C">
            <w:pPr>
              <w:ind w:left="720"/>
              <w:rPr>
                <w:color w:val="00000A"/>
                <w:kern w:val="28"/>
                <w:sz w:val="22"/>
                <w:szCs w:val="22"/>
              </w:rPr>
            </w:pPr>
          </w:p>
          <w:p w:rsidR="002B399C" w:rsidRPr="002B399C" w:rsidRDefault="002B399C" w:rsidP="002B399C">
            <w:pPr>
              <w:rPr>
                <w:b/>
                <w:kern w:val="28"/>
                <w:sz w:val="22"/>
                <w:szCs w:val="22"/>
              </w:rPr>
            </w:pPr>
            <w:r w:rsidRPr="002B399C">
              <w:rPr>
                <w:color w:val="00000A"/>
                <w:kern w:val="28"/>
                <w:sz w:val="22"/>
                <w:szCs w:val="22"/>
              </w:rPr>
              <w:t>Reikia atsižvelgti į oficialias tinkamo antibakterinių vaistinių preparatų vartojimo rekomendacijas.</w:t>
            </w:r>
          </w:p>
        </w:tc>
        <w:tc>
          <w:tcPr>
            <w:tcW w:w="476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Flakonas (1 g) N5</w:t>
            </w:r>
          </w:p>
        </w:tc>
        <w:tc>
          <w:tcPr>
            <w:tcW w:w="235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Rp</w:t>
            </w: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</w:p>
        </w:tc>
      </w:tr>
      <w:tr w:rsidR="002B399C" w:rsidRPr="002B399C" w:rsidTr="00AC539F">
        <w:tc>
          <w:tcPr>
            <w:tcW w:w="262" w:type="pct"/>
          </w:tcPr>
          <w:p w:rsidR="002B399C" w:rsidRPr="002B399C" w:rsidRDefault="002B399C" w:rsidP="002B399C">
            <w:pPr>
              <w:numPr>
                <w:ilvl w:val="0"/>
                <w:numId w:val="4"/>
              </w:numPr>
              <w:ind w:left="720"/>
              <w:rPr>
                <w:kern w:val="28"/>
                <w:sz w:val="22"/>
                <w:szCs w:val="22"/>
              </w:rPr>
            </w:pPr>
          </w:p>
        </w:tc>
        <w:tc>
          <w:tcPr>
            <w:tcW w:w="761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  <w:lang w:eastAsia="lt-LT"/>
              </w:rPr>
            </w:pPr>
            <w:r w:rsidRPr="002B399C">
              <w:rPr>
                <w:kern w:val="28"/>
                <w:sz w:val="22"/>
                <w:szCs w:val="22"/>
                <w:lang w:eastAsia="lt-LT"/>
              </w:rPr>
              <w:t>GRIVIX 1 mg/g gelis</w:t>
            </w: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  <w:lang w:eastAsia="lt-LT"/>
              </w:rPr>
            </w:pPr>
            <w:r w:rsidRPr="002B399C">
              <w:rPr>
                <w:kern w:val="28"/>
                <w:sz w:val="22"/>
                <w:szCs w:val="22"/>
                <w:lang w:eastAsia="lt-LT"/>
              </w:rPr>
              <w:t>D04AA13</w:t>
            </w: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977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  <w:lang w:eastAsia="lt-LT"/>
              </w:rPr>
              <w:t>Kiekviename grame gelio yra 1 mg dimetindeno maleato</w:t>
            </w:r>
          </w:p>
        </w:tc>
        <w:tc>
          <w:tcPr>
            <w:tcW w:w="620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Medana Pharma SA, Lenkija</w:t>
            </w:r>
          </w:p>
        </w:tc>
        <w:tc>
          <w:tcPr>
            <w:tcW w:w="476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10 str. 3 d.</w:t>
            </w: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DCP</w:t>
            </w:r>
          </w:p>
        </w:tc>
        <w:tc>
          <w:tcPr>
            <w:tcW w:w="1192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 xml:space="preserve">Dermatozės, dilgėlinės, vabzdžių įkandimo, nudegimo saulėje arba paviršutinio odos nudegimo (pirmojo laipsnio) sukelto niežėjimo trumpalaikis malšinimas. </w:t>
            </w:r>
          </w:p>
        </w:tc>
        <w:tc>
          <w:tcPr>
            <w:tcW w:w="476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Tūbelė (5g) N1, (20g) N1, (30g) N1, (50g) N1</w:t>
            </w:r>
          </w:p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35" w:type="pct"/>
          </w:tcPr>
          <w:p w:rsidR="002B399C" w:rsidRPr="002B399C" w:rsidRDefault="002B399C" w:rsidP="002B399C">
            <w:pPr>
              <w:rPr>
                <w:kern w:val="28"/>
                <w:sz w:val="22"/>
                <w:szCs w:val="22"/>
              </w:rPr>
            </w:pPr>
            <w:r w:rsidRPr="002B399C">
              <w:rPr>
                <w:kern w:val="28"/>
                <w:sz w:val="22"/>
                <w:szCs w:val="22"/>
              </w:rPr>
              <w:t>Ne Rp</w:t>
            </w:r>
          </w:p>
        </w:tc>
      </w:tr>
    </w:tbl>
    <w:p w:rsidR="00165B18" w:rsidRPr="00C346BA" w:rsidRDefault="00165B18" w:rsidP="00417BB3">
      <w:pPr>
        <w:rPr>
          <w:sz w:val="22"/>
          <w:szCs w:val="22"/>
        </w:rPr>
      </w:pPr>
    </w:p>
    <w:p w:rsidR="008256F2" w:rsidRPr="00C346BA" w:rsidRDefault="008256F2" w:rsidP="00417BB3">
      <w:pPr>
        <w:rPr>
          <w:sz w:val="22"/>
          <w:szCs w:val="22"/>
        </w:rPr>
      </w:pPr>
    </w:p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346BA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C346BA">
        <w:rPr>
          <w:rFonts w:ascii="Times New Roman" w:hAnsi="Times New Roman" w:cs="Times New Roman"/>
          <w:sz w:val="22"/>
          <w:szCs w:val="22"/>
        </w:rPr>
        <w:t>PERREGISTRUOTI ŠIUO</w:t>
      </w:r>
      <w:r w:rsidRPr="00C346BA">
        <w:rPr>
          <w:rFonts w:ascii="Times New Roman" w:hAnsi="Times New Roman" w:cs="Times New Roman"/>
          <w:sz w:val="22"/>
          <w:szCs w:val="22"/>
        </w:rPr>
        <w:t>S VAISTINI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 PREPARAT</w:t>
      </w:r>
      <w:r w:rsidR="00151F1F" w:rsidRPr="00C346BA">
        <w:rPr>
          <w:rFonts w:ascii="Times New Roman" w:hAnsi="Times New Roman" w:cs="Times New Roman"/>
          <w:sz w:val="22"/>
          <w:szCs w:val="22"/>
        </w:rPr>
        <w:t>U</w:t>
      </w:r>
      <w:r w:rsidRPr="00C346BA">
        <w:rPr>
          <w:rFonts w:ascii="Times New Roman" w:hAnsi="Times New Roman" w:cs="Times New Roman"/>
          <w:sz w:val="22"/>
          <w:szCs w:val="22"/>
        </w:rPr>
        <w:t>S: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34"/>
        <w:gridCol w:w="2455"/>
        <w:gridCol w:w="1679"/>
        <w:gridCol w:w="1032"/>
        <w:gridCol w:w="3620"/>
        <w:gridCol w:w="1429"/>
        <w:gridCol w:w="776"/>
      </w:tblGrid>
      <w:tr w:rsidR="002B399C" w:rsidRPr="0057524E" w:rsidTr="00AC539F">
        <w:trPr>
          <w:tblHeader/>
        </w:trPr>
        <w:tc>
          <w:tcPr>
            <w:tcW w:w="262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Eil.</w:t>
            </w:r>
            <w:r w:rsidRPr="0057524E">
              <w:rPr>
                <w:bCs/>
                <w:szCs w:val="22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Vaisto pavadinimas, stiprumas, farmacinė forma, ATC kodas</w:t>
            </w:r>
          </w:p>
          <w:p w:rsidR="002B399C" w:rsidRPr="0057524E" w:rsidRDefault="002B399C" w:rsidP="00AC539F">
            <w:pPr>
              <w:rPr>
                <w:szCs w:val="22"/>
              </w:rPr>
            </w:pPr>
          </w:p>
        </w:tc>
        <w:tc>
          <w:tcPr>
            <w:tcW w:w="873" w:type="pct"/>
            <w:vAlign w:val="center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bCs/>
                <w:szCs w:val="22"/>
              </w:rPr>
              <w:t>Sudėtis</w:t>
            </w:r>
          </w:p>
        </w:tc>
        <w:tc>
          <w:tcPr>
            <w:tcW w:w="597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Registruotojas</w:t>
            </w:r>
          </w:p>
        </w:tc>
        <w:tc>
          <w:tcPr>
            <w:tcW w:w="367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Paraiškos teisinis pagrindas</w:t>
            </w:r>
          </w:p>
        </w:tc>
        <w:tc>
          <w:tcPr>
            <w:tcW w:w="1287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Terapinės indikacijos</w:t>
            </w:r>
          </w:p>
        </w:tc>
        <w:tc>
          <w:tcPr>
            <w:tcW w:w="508" w:type="pct"/>
            <w:vAlign w:val="center"/>
          </w:tcPr>
          <w:p w:rsidR="002B399C" w:rsidRPr="0057524E" w:rsidRDefault="002B399C" w:rsidP="00AC539F">
            <w:pPr>
              <w:ind w:right="180"/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Pakuotės</w:t>
            </w:r>
          </w:p>
        </w:tc>
        <w:tc>
          <w:tcPr>
            <w:tcW w:w="276" w:type="pct"/>
            <w:vAlign w:val="center"/>
          </w:tcPr>
          <w:p w:rsidR="002B399C" w:rsidRPr="0057524E" w:rsidRDefault="002B399C" w:rsidP="00AC539F">
            <w:pPr>
              <w:rPr>
                <w:bCs/>
                <w:szCs w:val="22"/>
              </w:rPr>
            </w:pPr>
            <w:r w:rsidRPr="0057524E">
              <w:rPr>
                <w:bCs/>
                <w:szCs w:val="22"/>
              </w:rPr>
              <w:t>Rp. / ne Rp.</w:t>
            </w:r>
          </w:p>
        </w:tc>
      </w:tr>
      <w:tr w:rsidR="002B399C" w:rsidRPr="0057524E" w:rsidTr="00AC539F">
        <w:tc>
          <w:tcPr>
            <w:tcW w:w="262" w:type="pct"/>
          </w:tcPr>
          <w:p w:rsidR="002B399C" w:rsidRPr="0057524E" w:rsidRDefault="002B399C" w:rsidP="002B399C">
            <w:pPr>
              <w:numPr>
                <w:ilvl w:val="0"/>
                <w:numId w:val="26"/>
              </w:numPr>
              <w:rPr>
                <w:szCs w:val="22"/>
              </w:rPr>
            </w:pPr>
          </w:p>
        </w:tc>
        <w:tc>
          <w:tcPr>
            <w:tcW w:w="830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39376F">
              <w:rPr>
                <w:noProof/>
                <w:szCs w:val="22"/>
                <w:lang w:eastAsia="zh-CN"/>
              </w:rPr>
              <w:t xml:space="preserve">Begsan </w:t>
            </w:r>
            <w:r w:rsidRPr="0057524E">
              <w:rPr>
                <w:noProof/>
                <w:szCs w:val="22"/>
                <w:lang w:eastAsia="zh-CN"/>
              </w:rPr>
              <w:t>25 mg/g gelis</w:t>
            </w:r>
          </w:p>
          <w:p w:rsidR="002B399C" w:rsidRPr="0057524E" w:rsidRDefault="002B399C" w:rsidP="00AC539F">
            <w:pPr>
              <w:autoSpaceDE w:val="0"/>
              <w:autoSpaceDN w:val="0"/>
              <w:adjustRightInd w:val="0"/>
              <w:rPr>
                <w:rFonts w:eastAsia="Calibri"/>
                <w:szCs w:val="22"/>
                <w:lang w:eastAsia="lt-LT"/>
              </w:rPr>
            </w:pPr>
            <w:r w:rsidRPr="0057524E">
              <w:rPr>
                <w:rFonts w:eastAsia="Calibri"/>
                <w:noProof/>
                <w:szCs w:val="22"/>
              </w:rPr>
              <w:t>M02AA10</w:t>
            </w:r>
          </w:p>
        </w:tc>
        <w:tc>
          <w:tcPr>
            <w:tcW w:w="873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1 g gelio yra 25 mg ketoprofeno.</w:t>
            </w:r>
          </w:p>
          <w:p w:rsidR="002B399C" w:rsidRPr="0057524E" w:rsidRDefault="002B399C" w:rsidP="00AC539F">
            <w:pPr>
              <w:tabs>
                <w:tab w:val="right" w:leader="dot" w:pos="7230"/>
              </w:tabs>
              <w:rPr>
                <w:szCs w:val="22"/>
                <w:lang w:eastAsia="lt-LT"/>
              </w:rPr>
            </w:pPr>
          </w:p>
        </w:tc>
        <w:tc>
          <w:tcPr>
            <w:tcW w:w="597" w:type="pct"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  <w:r w:rsidRPr="0057524E">
              <w:rPr>
                <w:noProof/>
                <w:szCs w:val="22"/>
              </w:rPr>
              <w:t>AS GRINDEKS, Latvija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67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10 a str.</w:t>
            </w:r>
          </w:p>
        </w:tc>
        <w:tc>
          <w:tcPr>
            <w:tcW w:w="1287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 w:bidi="he-IL"/>
              </w:rPr>
            </w:pPr>
            <w:r w:rsidRPr="0057524E">
              <w:rPr>
                <w:noProof/>
                <w:szCs w:val="22"/>
                <w:lang w:eastAsia="zh-CN"/>
              </w:rPr>
              <w:t>Lokalus silpno ir vidutinio stiprumo potrauminio raumenų skausmo malšinimas.</w:t>
            </w:r>
          </w:p>
        </w:tc>
        <w:tc>
          <w:tcPr>
            <w:tcW w:w="508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Tūbelė (30 g) N1, (50 g) N1</w:t>
            </w:r>
          </w:p>
        </w:tc>
        <w:tc>
          <w:tcPr>
            <w:tcW w:w="276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Rp</w:t>
            </w:r>
          </w:p>
          <w:p w:rsidR="002B399C" w:rsidRPr="0057524E" w:rsidRDefault="002B399C" w:rsidP="00AC539F">
            <w:pPr>
              <w:rPr>
                <w:szCs w:val="22"/>
              </w:rPr>
            </w:pPr>
          </w:p>
          <w:p w:rsidR="002B399C" w:rsidRPr="0057524E" w:rsidRDefault="002B399C" w:rsidP="00AC539F">
            <w:pPr>
              <w:rPr>
                <w:szCs w:val="22"/>
              </w:rPr>
            </w:pPr>
          </w:p>
        </w:tc>
      </w:tr>
      <w:tr w:rsidR="002B399C" w:rsidRPr="0057524E" w:rsidTr="00AC539F">
        <w:tc>
          <w:tcPr>
            <w:tcW w:w="262" w:type="pct"/>
          </w:tcPr>
          <w:p w:rsidR="002B399C" w:rsidRPr="0057524E" w:rsidRDefault="002B399C" w:rsidP="002B399C">
            <w:pPr>
              <w:numPr>
                <w:ilvl w:val="0"/>
                <w:numId w:val="26"/>
              </w:numPr>
              <w:rPr>
                <w:szCs w:val="22"/>
              </w:rPr>
            </w:pPr>
          </w:p>
        </w:tc>
        <w:tc>
          <w:tcPr>
            <w:tcW w:w="830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Eufilinas Sopharma 24 mg/ml injekcinis ar infuzinis tirpalas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R03DA05</w:t>
            </w:r>
          </w:p>
        </w:tc>
        <w:tc>
          <w:tcPr>
            <w:tcW w:w="873" w:type="pct"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  <w:r w:rsidRPr="0057524E">
              <w:rPr>
                <w:szCs w:val="22"/>
              </w:rPr>
              <w:t xml:space="preserve">1 ml injekcinio ar infuzinio tirpalo yra 24 mg aminofilino (atitinka 20,6 mg bevandenio teofilino ir 3,4 mg bevandenio etilendiamino). </w:t>
            </w:r>
          </w:p>
        </w:tc>
        <w:tc>
          <w:tcPr>
            <w:tcW w:w="597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szCs w:val="22"/>
              </w:rPr>
            </w:pPr>
            <w:r w:rsidRPr="0057524E">
              <w:rPr>
                <w:szCs w:val="22"/>
              </w:rPr>
              <w:t>SOPHARMA AD, Bulgarija</w:t>
            </w:r>
          </w:p>
        </w:tc>
        <w:tc>
          <w:tcPr>
            <w:tcW w:w="367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10 a str.</w:t>
            </w:r>
          </w:p>
        </w:tc>
        <w:tc>
          <w:tcPr>
            <w:tcW w:w="1287" w:type="pct"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  <w:r w:rsidRPr="0057524E">
              <w:rPr>
                <w:szCs w:val="22"/>
                <w:lang w:eastAsia="x-none"/>
              </w:rPr>
              <w:t xml:space="preserve">Ūminio vidutinio sunkumo arba sunkaus bronchų astmos arba lėtinės obstrukcinės plaučių ligos sukelto bronchų spazmo šalinimas, jei įkvepiamieji </w:t>
            </w:r>
            <w:r w:rsidRPr="0057524E">
              <w:rPr>
                <w:szCs w:val="22"/>
                <w:lang w:eastAsia="x-none"/>
              </w:rPr>
              <w:sym w:font="Symbol" w:char="0062"/>
            </w:r>
            <w:r w:rsidRPr="0057524E">
              <w:rPr>
                <w:szCs w:val="22"/>
                <w:vertAlign w:val="subscript"/>
                <w:lang w:eastAsia="x-none"/>
              </w:rPr>
              <w:t>2</w:t>
            </w:r>
            <w:r w:rsidRPr="0057524E">
              <w:rPr>
                <w:szCs w:val="22"/>
                <w:lang w:eastAsia="x-none"/>
              </w:rPr>
              <w:t xml:space="preserve"> adrenoreceptorių agonistai yra neveiksmingi.</w:t>
            </w:r>
          </w:p>
        </w:tc>
        <w:tc>
          <w:tcPr>
            <w:tcW w:w="508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Ampulė (10 ml) </w:t>
            </w:r>
            <w:r w:rsidRPr="0057524E">
              <w:rPr>
                <w:rFonts w:eastAsia="Calibri"/>
                <w:szCs w:val="22"/>
              </w:rPr>
              <w:t>N5, N50</w:t>
            </w:r>
          </w:p>
        </w:tc>
        <w:tc>
          <w:tcPr>
            <w:tcW w:w="276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Rp</w:t>
            </w:r>
          </w:p>
          <w:p w:rsidR="002B399C" w:rsidRPr="0057524E" w:rsidRDefault="002B399C" w:rsidP="00AC539F">
            <w:pPr>
              <w:rPr>
                <w:szCs w:val="22"/>
              </w:rPr>
            </w:pPr>
          </w:p>
          <w:p w:rsidR="002B399C" w:rsidRPr="0057524E" w:rsidRDefault="002B399C" w:rsidP="00AC539F">
            <w:pPr>
              <w:rPr>
                <w:szCs w:val="22"/>
              </w:rPr>
            </w:pPr>
          </w:p>
        </w:tc>
      </w:tr>
      <w:tr w:rsidR="002B399C" w:rsidRPr="0057524E" w:rsidTr="00AC539F">
        <w:tc>
          <w:tcPr>
            <w:tcW w:w="262" w:type="pct"/>
          </w:tcPr>
          <w:p w:rsidR="002B399C" w:rsidRPr="0057524E" w:rsidRDefault="002B399C" w:rsidP="002B399C">
            <w:pPr>
              <w:numPr>
                <w:ilvl w:val="0"/>
                <w:numId w:val="26"/>
              </w:numPr>
              <w:rPr>
                <w:szCs w:val="22"/>
              </w:rPr>
            </w:pPr>
          </w:p>
        </w:tc>
        <w:tc>
          <w:tcPr>
            <w:tcW w:w="830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Mikanisal 20 mg/g šampūnas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D01AC08</w:t>
            </w:r>
          </w:p>
        </w:tc>
        <w:tc>
          <w:tcPr>
            <w:tcW w:w="873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1 g šampūno yra 20 mg ketokonazolo.</w:t>
            </w:r>
          </w:p>
          <w:p w:rsidR="002B399C" w:rsidRPr="0057524E" w:rsidRDefault="002B399C" w:rsidP="00AC539F">
            <w:pPr>
              <w:tabs>
                <w:tab w:val="right" w:leader="dot" w:pos="7230"/>
              </w:tabs>
              <w:rPr>
                <w:noProof/>
                <w:szCs w:val="22"/>
              </w:rPr>
            </w:pPr>
          </w:p>
        </w:tc>
        <w:tc>
          <w:tcPr>
            <w:tcW w:w="597" w:type="pct"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  <w:r w:rsidRPr="0057524E">
              <w:rPr>
                <w:noProof/>
                <w:szCs w:val="22"/>
              </w:rPr>
              <w:t>AS GRINDEKS, Latvija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67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10 a str.</w:t>
            </w:r>
          </w:p>
        </w:tc>
        <w:tc>
          <w:tcPr>
            <w:tcW w:w="1287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Plaukuotosios galvos odos seborėjinio dermatito sukelto pleiskanojimo (</w:t>
            </w:r>
            <w:r w:rsidRPr="0057524E">
              <w:rPr>
                <w:i/>
                <w:noProof/>
                <w:szCs w:val="22"/>
                <w:lang w:eastAsia="zh-CN"/>
              </w:rPr>
              <w:t>Pityriasis capitis</w:t>
            </w:r>
            <w:r w:rsidRPr="0057524E">
              <w:rPr>
                <w:noProof/>
                <w:szCs w:val="22"/>
                <w:lang w:eastAsia="zh-CN"/>
              </w:rPr>
              <w:t>) gydymas.</w:t>
            </w:r>
          </w:p>
        </w:tc>
        <w:tc>
          <w:tcPr>
            <w:tcW w:w="508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Buteliukas (60 g) N1, (100 g) N1</w:t>
            </w:r>
          </w:p>
        </w:tc>
        <w:tc>
          <w:tcPr>
            <w:tcW w:w="276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Ne Rp</w:t>
            </w:r>
          </w:p>
          <w:p w:rsidR="002B399C" w:rsidRPr="0057524E" w:rsidRDefault="002B399C" w:rsidP="00AC539F">
            <w:pPr>
              <w:rPr>
                <w:szCs w:val="22"/>
              </w:rPr>
            </w:pPr>
          </w:p>
          <w:p w:rsidR="002B399C" w:rsidRPr="0057524E" w:rsidRDefault="002B399C" w:rsidP="00AC539F">
            <w:pPr>
              <w:rPr>
                <w:szCs w:val="22"/>
              </w:rPr>
            </w:pPr>
          </w:p>
        </w:tc>
      </w:tr>
      <w:tr w:rsidR="002B399C" w:rsidRPr="0057524E" w:rsidTr="00AC539F">
        <w:tc>
          <w:tcPr>
            <w:tcW w:w="262" w:type="pct"/>
          </w:tcPr>
          <w:p w:rsidR="002B399C" w:rsidRPr="0057524E" w:rsidRDefault="002B399C" w:rsidP="002B399C">
            <w:pPr>
              <w:numPr>
                <w:ilvl w:val="0"/>
                <w:numId w:val="26"/>
              </w:numPr>
              <w:rPr>
                <w:szCs w:val="22"/>
              </w:rPr>
            </w:pPr>
          </w:p>
        </w:tc>
        <w:tc>
          <w:tcPr>
            <w:tcW w:w="830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Nivalin 5 mg tabletės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N06DA04</w:t>
            </w:r>
          </w:p>
        </w:tc>
        <w:tc>
          <w:tcPr>
            <w:tcW w:w="873" w:type="pct"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  <w:r w:rsidRPr="0057524E">
              <w:rPr>
                <w:szCs w:val="22"/>
              </w:rPr>
              <w:t>Kiekvienoje tabletėje yra 5 mg galantamino hidrobromido.</w:t>
            </w:r>
          </w:p>
        </w:tc>
        <w:tc>
          <w:tcPr>
            <w:tcW w:w="597" w:type="pct"/>
            <w:vMerge w:val="restar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szCs w:val="22"/>
              </w:rPr>
            </w:pPr>
            <w:r w:rsidRPr="0057524E">
              <w:rPr>
                <w:szCs w:val="22"/>
              </w:rPr>
              <w:t>SOPHARMA AD, Bulgarija</w:t>
            </w:r>
          </w:p>
        </w:tc>
        <w:tc>
          <w:tcPr>
            <w:tcW w:w="367" w:type="pct"/>
            <w:vMerge w:val="restar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10 a str.</w:t>
            </w:r>
          </w:p>
        </w:tc>
        <w:tc>
          <w:tcPr>
            <w:tcW w:w="1287" w:type="pct"/>
            <w:vMerge w:val="restart"/>
          </w:tcPr>
          <w:p w:rsidR="002B399C" w:rsidRPr="0057524E" w:rsidRDefault="002B399C" w:rsidP="00AC539F">
            <w:pPr>
              <w:tabs>
                <w:tab w:val="left" w:pos="720"/>
                <w:tab w:val="center" w:pos="9900"/>
              </w:tabs>
              <w:rPr>
                <w:noProof/>
                <w:szCs w:val="22"/>
              </w:rPr>
            </w:pPr>
            <w:r w:rsidRPr="0057524E">
              <w:rPr>
                <w:szCs w:val="22"/>
              </w:rPr>
              <w:t>Lengvos ir vidutinio sunkumo demencijos, sergant Alzheimerio liga, gydymas.</w:t>
            </w:r>
          </w:p>
        </w:tc>
        <w:tc>
          <w:tcPr>
            <w:tcW w:w="508" w:type="pc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Lizdinė plokštelė N20, N30, N60</w:t>
            </w:r>
          </w:p>
        </w:tc>
        <w:tc>
          <w:tcPr>
            <w:tcW w:w="276" w:type="pct"/>
            <w:vMerge w:val="restart"/>
          </w:tcPr>
          <w:p w:rsidR="002B399C" w:rsidRPr="0057524E" w:rsidRDefault="002B399C" w:rsidP="00AC539F">
            <w:pPr>
              <w:rPr>
                <w:szCs w:val="22"/>
              </w:rPr>
            </w:pPr>
            <w:r w:rsidRPr="0057524E">
              <w:rPr>
                <w:szCs w:val="22"/>
              </w:rPr>
              <w:t>Rp</w:t>
            </w:r>
          </w:p>
          <w:p w:rsidR="002B399C" w:rsidRPr="0057524E" w:rsidRDefault="002B399C" w:rsidP="00AC539F">
            <w:pPr>
              <w:rPr>
                <w:szCs w:val="22"/>
              </w:rPr>
            </w:pPr>
          </w:p>
          <w:p w:rsidR="002B399C" w:rsidRPr="0057524E" w:rsidRDefault="002B399C" w:rsidP="00AC539F">
            <w:pPr>
              <w:rPr>
                <w:szCs w:val="22"/>
              </w:rPr>
            </w:pPr>
          </w:p>
        </w:tc>
      </w:tr>
      <w:tr w:rsidR="002B399C" w:rsidRPr="0057524E" w:rsidTr="00AC539F">
        <w:tc>
          <w:tcPr>
            <w:tcW w:w="262" w:type="pct"/>
          </w:tcPr>
          <w:p w:rsidR="002B399C" w:rsidRPr="0057524E" w:rsidRDefault="002B399C" w:rsidP="002B399C">
            <w:pPr>
              <w:numPr>
                <w:ilvl w:val="0"/>
                <w:numId w:val="26"/>
              </w:numPr>
              <w:rPr>
                <w:szCs w:val="22"/>
              </w:rPr>
            </w:pPr>
          </w:p>
        </w:tc>
        <w:tc>
          <w:tcPr>
            <w:tcW w:w="830" w:type="pct"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Nivalin 10 mg tabletės</w:t>
            </w:r>
          </w:p>
          <w:p w:rsidR="002B399C" w:rsidRPr="0057524E" w:rsidRDefault="002B399C" w:rsidP="00AC539F">
            <w:pPr>
              <w:tabs>
                <w:tab w:val="left" w:pos="567"/>
              </w:tabs>
              <w:rPr>
                <w:noProof/>
                <w:szCs w:val="22"/>
                <w:lang w:eastAsia="zh-CN"/>
              </w:rPr>
            </w:pPr>
            <w:r w:rsidRPr="0057524E">
              <w:rPr>
                <w:noProof/>
                <w:szCs w:val="22"/>
                <w:lang w:eastAsia="zh-CN"/>
              </w:rPr>
              <w:t>N06DA04</w:t>
            </w:r>
          </w:p>
        </w:tc>
        <w:tc>
          <w:tcPr>
            <w:tcW w:w="873" w:type="pct"/>
          </w:tcPr>
          <w:p w:rsidR="002B399C" w:rsidRPr="0057524E" w:rsidRDefault="002B399C" w:rsidP="00AC539F">
            <w:pPr>
              <w:tabs>
                <w:tab w:val="right" w:leader="dot" w:pos="7230"/>
              </w:tabs>
              <w:rPr>
                <w:noProof/>
                <w:szCs w:val="22"/>
              </w:rPr>
            </w:pPr>
            <w:r w:rsidRPr="0057524E">
              <w:rPr>
                <w:szCs w:val="22"/>
              </w:rPr>
              <w:t>Kiekvienoje tabletėje yra 10 mg galantamino hidrobromido.</w:t>
            </w:r>
          </w:p>
        </w:tc>
        <w:tc>
          <w:tcPr>
            <w:tcW w:w="597" w:type="pct"/>
            <w:vMerge/>
          </w:tcPr>
          <w:p w:rsidR="002B399C" w:rsidRPr="0057524E" w:rsidRDefault="002B399C" w:rsidP="00AC539F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367" w:type="pct"/>
            <w:vMerge/>
          </w:tcPr>
          <w:p w:rsidR="002B399C" w:rsidRPr="0057524E" w:rsidRDefault="002B399C" w:rsidP="00AC539F">
            <w:pPr>
              <w:rPr>
                <w:szCs w:val="22"/>
              </w:rPr>
            </w:pPr>
          </w:p>
        </w:tc>
        <w:tc>
          <w:tcPr>
            <w:tcW w:w="1287" w:type="pct"/>
            <w:vMerge/>
          </w:tcPr>
          <w:p w:rsidR="002B399C" w:rsidRPr="0057524E" w:rsidRDefault="002B399C" w:rsidP="00AC539F">
            <w:pPr>
              <w:rPr>
                <w:noProof/>
                <w:szCs w:val="22"/>
              </w:rPr>
            </w:pPr>
          </w:p>
        </w:tc>
        <w:tc>
          <w:tcPr>
            <w:tcW w:w="508" w:type="pct"/>
          </w:tcPr>
          <w:p w:rsidR="002B399C" w:rsidRPr="0057524E" w:rsidRDefault="002B399C" w:rsidP="00AC539F">
            <w:pPr>
              <w:jc w:val="both"/>
              <w:rPr>
                <w:szCs w:val="22"/>
              </w:rPr>
            </w:pPr>
            <w:r w:rsidRPr="0057524E">
              <w:rPr>
                <w:szCs w:val="22"/>
              </w:rPr>
              <w:t>Lizdinė plokštelė N30, N60</w:t>
            </w:r>
          </w:p>
        </w:tc>
        <w:tc>
          <w:tcPr>
            <w:tcW w:w="276" w:type="pct"/>
            <w:vMerge/>
          </w:tcPr>
          <w:p w:rsidR="002B399C" w:rsidRPr="0057524E" w:rsidRDefault="002B399C" w:rsidP="00AC539F">
            <w:pPr>
              <w:rPr>
                <w:szCs w:val="22"/>
              </w:rPr>
            </w:pPr>
          </w:p>
        </w:tc>
      </w:tr>
    </w:tbl>
    <w:p w:rsidR="009F1227" w:rsidRPr="009F1227" w:rsidRDefault="009F1227" w:rsidP="009F1227"/>
    <w:p w:rsidR="00FF4BF0" w:rsidRPr="00C346BA" w:rsidRDefault="00FF4BF0" w:rsidP="00417BB3">
      <w:pPr>
        <w:rPr>
          <w:sz w:val="22"/>
          <w:szCs w:val="22"/>
        </w:rPr>
      </w:pPr>
    </w:p>
    <w:p w:rsidR="00525A4C" w:rsidRDefault="00525A4C" w:rsidP="00525A4C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C346BA">
        <w:rPr>
          <w:b/>
          <w:bCs/>
          <w:sz w:val="22"/>
          <w:szCs w:val="22"/>
        </w:rPr>
        <w:t>SI</w:t>
      </w:r>
      <w:r w:rsidR="0003307B" w:rsidRPr="00C346BA">
        <w:rPr>
          <w:b/>
          <w:bCs/>
          <w:sz w:val="22"/>
          <w:szCs w:val="22"/>
        </w:rPr>
        <w:t>Ū</w:t>
      </w:r>
      <w:r w:rsidRPr="00C346BA">
        <w:rPr>
          <w:b/>
          <w:bCs/>
          <w:sz w:val="22"/>
          <w:szCs w:val="22"/>
        </w:rPr>
        <w:t>LYTI TVIRTINTI ŠIŲ VAISTINIŲ PREPARATŲ II TIPO REGLAMENTINIUS KEITIMUS:</w:t>
      </w: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4111"/>
        <w:gridCol w:w="3402"/>
        <w:gridCol w:w="2693"/>
        <w:gridCol w:w="2410"/>
      </w:tblGrid>
      <w:tr w:rsidR="002B399C" w:rsidRPr="00167F0F" w:rsidTr="00AC539F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Registruotojas</w:t>
            </w:r>
            <w:r w:rsidRPr="00167F0F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3C-1153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Aescuven forte 30 mg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(paprastųjų kaštonų sėklų standartizuotas sausasis ekstraktas)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Galutinio produkto pagalbinės medžiagos specifikacijos keitimas.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Cesra Arzneimittel GmbH &amp; Co.KG, Vokietija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II/B.II.c.1.(d).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highlight w:val="yellow"/>
              </w:rPr>
            </w:pPr>
            <w:r w:rsidRPr="00167F0F">
              <w:rPr>
                <w:sz w:val="22"/>
                <w:szCs w:val="22"/>
              </w:rPr>
              <w:t>3C-655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AVAXIM 160 V/0,5ml injekcinė suspensija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(v</w:t>
            </w:r>
            <w:r w:rsidRPr="00167F0F">
              <w:rPr>
                <w:rFonts w:eastAsia="Calibri"/>
                <w:sz w:val="22"/>
                <w:szCs w:val="22"/>
              </w:rPr>
              <w:t>akcina nuo hepatito A (inaktyvuota, adsorbuota))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analizės metodo keitimas.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specifikacijos keitimas.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SANOFI PASTEUR SA, Prancūzija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II/G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B.II.d.2.(c) ; B.II.d.2.(c);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B.II.d.1.(c); B.II.d.1.(d).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u w:val="single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3C-1154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  <w:r w:rsidRPr="00167F0F">
              <w:rPr>
                <w:noProof/>
                <w:sz w:val="22"/>
                <w:szCs w:val="22"/>
              </w:rPr>
              <w:t>Chronocard N 80 mg dengtos tabletės</w:t>
            </w:r>
          </w:p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noProof/>
                <w:sz w:val="22"/>
                <w:szCs w:val="22"/>
              </w:rPr>
              <w:t>(gudobelių lapų ir žiedų sausasis ekstraktas)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Galutinio produkto pagalbinės medžiagos specifikacijos keitimas.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  <w:lang w:val="en-US"/>
              </w:rPr>
              <w:t>Cesra Arzneimittel GmbH &amp; Co.KG, Vokietija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II/B.II.c.1.(d).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3C-1591</w:t>
            </w:r>
          </w:p>
        </w:tc>
        <w:tc>
          <w:tcPr>
            <w:tcW w:w="4111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CILOXAN 3 mg/ml akių lašai (tirpalas)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(ciprofloksacinas)</w:t>
            </w:r>
          </w:p>
        </w:tc>
        <w:tc>
          <w:tcPr>
            <w:tcW w:w="340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pagalbinės medžiagos specifikacijos keitimas.</w:t>
            </w:r>
          </w:p>
        </w:tc>
        <w:tc>
          <w:tcPr>
            <w:tcW w:w="2693" w:type="dxa"/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</w:rPr>
              <w:t>s. a. ALCON-COUVREUR n. v., B</w:t>
            </w:r>
            <w:r w:rsidRPr="00167F0F">
              <w:rPr>
                <w:sz w:val="22"/>
                <w:szCs w:val="22"/>
                <w:lang w:val="en-US"/>
              </w:rPr>
              <w:t>elgija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II/B.II.c.1.(d).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3C-906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IMOVAX POLIO injekcinė suspensija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(vakcina nuo poliomielito (inaktyvuota))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gamybos vietos įteisinimas.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proceso kontrolės keitimas.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vidinės pakuotės specifikacijos keitimas.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SANOFI PASTEUR SA, Prancūzija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II/G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B.II.b.1.(c) ;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B.II.b.2.(b);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B.II.b.5.(b);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</w:rPr>
              <w:t>B.II.e.2.(c); B.II.e.2.(b).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3C-107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Lorista 50 mg plėvele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</w:p>
          <w:p w:rsidR="002B399C" w:rsidRPr="00167F0F" w:rsidRDefault="002B399C" w:rsidP="00AC539F">
            <w:pPr>
              <w:rPr>
                <w:bCs/>
                <w:sz w:val="22"/>
                <w:szCs w:val="22"/>
                <w:lang w:eastAsia="lt-LT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(</w:t>
            </w:r>
            <w:r w:rsidRPr="00167F0F">
              <w:rPr>
                <w:sz w:val="22"/>
                <w:szCs w:val="22"/>
                <w:lang w:eastAsia="lt-LT"/>
              </w:rPr>
              <w:t>losartano kalio druska)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Veikliosios medžiagos losartano kalio druskos  gamybos bylos atnaujinimas.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KRKA, d.d., Novo mesto, Slovėnija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II/B.I.(z).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u w:val="single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3C-107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Lorista H 50 mg/12,5 mg plėvele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</w:p>
          <w:p w:rsidR="002B399C" w:rsidRPr="00167F0F" w:rsidRDefault="002B399C" w:rsidP="00AC539F">
            <w:pPr>
              <w:rPr>
                <w:bCs/>
                <w:sz w:val="22"/>
                <w:szCs w:val="22"/>
              </w:rPr>
            </w:pPr>
            <w:r w:rsidRPr="00167F0F">
              <w:rPr>
                <w:bCs/>
                <w:sz w:val="22"/>
                <w:szCs w:val="22"/>
              </w:rPr>
              <w:t>(</w:t>
            </w:r>
            <w:r w:rsidRPr="00167F0F">
              <w:rPr>
                <w:sz w:val="22"/>
                <w:szCs w:val="22"/>
              </w:rPr>
              <w:t>losartano kalio druska, hidrochlorotiazidas)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Veikliosios medžiagos losartano kalio druskos  gamybos bylos atnaujinimas.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KRKA, d.d., Novo mesto, Slovėnija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II/B.I.(z).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u w:val="single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3C-1411</w:t>
            </w:r>
          </w:p>
        </w:tc>
        <w:tc>
          <w:tcPr>
            <w:tcW w:w="4111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nitrocine 1 mg/ml infuzinis tirpalas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(glicerolio trinitratas)</w:t>
            </w:r>
          </w:p>
        </w:tc>
        <w:tc>
          <w:tcPr>
            <w:tcW w:w="340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specifikacijos keitimas.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UCB Pharma GmbH, Vokietija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II/B.II.d.1.(e).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3C-1283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Panthenol  Spray 46</w:t>
            </w:r>
            <w:r>
              <w:rPr>
                <w:sz w:val="22"/>
                <w:szCs w:val="22"/>
              </w:rPr>
              <w:t>,</w:t>
            </w:r>
            <w:r w:rsidRPr="00167F0F">
              <w:rPr>
                <w:sz w:val="22"/>
                <w:szCs w:val="22"/>
              </w:rPr>
              <w:t>3 mg/g odos putos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bCs/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(dekspantenolis)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specifikacijos keitimas.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PharmaSwiss Česka republika s.r.o., Čekija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II/B.II.d.1.(e).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u w:val="single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forte kietosios kapsulės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(v</w:t>
            </w:r>
            <w:r w:rsidRPr="00167F0F">
              <w:rPr>
                <w:bCs/>
                <w:sz w:val="22"/>
                <w:szCs w:val="22"/>
              </w:rPr>
              <w:t xml:space="preserve">alerijonų sausasis </w:t>
            </w:r>
            <w:r w:rsidRPr="00167F0F">
              <w:rPr>
                <w:sz w:val="22"/>
                <w:szCs w:val="22"/>
              </w:rPr>
              <w:t>alkoholinis</w:t>
            </w:r>
            <w:r w:rsidRPr="00167F0F">
              <w:rPr>
                <w:bCs/>
                <w:sz w:val="22"/>
                <w:szCs w:val="22"/>
              </w:rPr>
              <w:t xml:space="preserve"> ekstraktas</w:t>
            </w:r>
            <w:r w:rsidRPr="00167F0F">
              <w:rPr>
                <w:sz w:val="22"/>
                <w:szCs w:val="22"/>
              </w:rPr>
              <w:t>,  melisų lapų sausasis ekstraktas, pipirmėčių lapų sausasis ekstraktas)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Veikliosios medžiagos melisų lapų sausojo ekstrakto  gamintojo įteisinimas.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Sandoz d.d., Slovėnija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II/B.I.a.1.(b).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forte kietosios kapsulės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(v</w:t>
            </w:r>
            <w:r w:rsidRPr="00167F0F">
              <w:rPr>
                <w:bCs/>
                <w:sz w:val="22"/>
                <w:szCs w:val="22"/>
              </w:rPr>
              <w:t xml:space="preserve">alerijonų sausasis </w:t>
            </w:r>
            <w:r w:rsidRPr="00167F0F">
              <w:rPr>
                <w:sz w:val="22"/>
                <w:szCs w:val="22"/>
              </w:rPr>
              <w:t>alkoholinis</w:t>
            </w:r>
            <w:r w:rsidRPr="00167F0F">
              <w:rPr>
                <w:bCs/>
                <w:sz w:val="22"/>
                <w:szCs w:val="22"/>
              </w:rPr>
              <w:t xml:space="preserve"> ekstraktas</w:t>
            </w:r>
            <w:r w:rsidRPr="00167F0F">
              <w:rPr>
                <w:sz w:val="22"/>
                <w:szCs w:val="22"/>
              </w:rPr>
              <w:t>,  melisų lapų sausasis ekstraktas, pipirmėčių lapų sausasis ekstraktas)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Veikliosios medžiagos pipirmėčių lapų sausojo ekstrakto  gamintojo įteisinimas.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Sandoz d.d., Slovėnija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II/B.I.a.1.(b).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dengtos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PERSEN forte kietosios kapsulės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(v</w:t>
            </w:r>
            <w:r w:rsidRPr="00167F0F">
              <w:rPr>
                <w:bCs/>
                <w:sz w:val="22"/>
                <w:szCs w:val="22"/>
              </w:rPr>
              <w:t xml:space="preserve">alerijonų sausasis </w:t>
            </w:r>
            <w:r w:rsidRPr="00167F0F">
              <w:rPr>
                <w:sz w:val="22"/>
                <w:szCs w:val="22"/>
              </w:rPr>
              <w:t>alkoholinis</w:t>
            </w:r>
            <w:r w:rsidRPr="00167F0F">
              <w:rPr>
                <w:bCs/>
                <w:sz w:val="22"/>
                <w:szCs w:val="22"/>
              </w:rPr>
              <w:t xml:space="preserve"> ekstraktas</w:t>
            </w:r>
            <w:r w:rsidRPr="00167F0F">
              <w:rPr>
                <w:sz w:val="22"/>
                <w:szCs w:val="22"/>
              </w:rPr>
              <w:t>,  melisų lapų sausasis ekstraktas, pipirmėčių lapų sausasis ekstraktas)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Veikliosios medžiagos valerijonų sausojo alkoholinio ekstrakto  gamintojo įteisinimas.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Sandoz d.d., Slovėnija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II/B.I.a.1.(b).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3C-1303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pacing w:val="-3"/>
                <w:sz w:val="22"/>
                <w:szCs w:val="22"/>
              </w:rPr>
            </w:pPr>
            <w:r w:rsidRPr="00167F0F">
              <w:rPr>
                <w:spacing w:val="-3"/>
                <w:sz w:val="22"/>
                <w:szCs w:val="22"/>
              </w:rPr>
              <w:t>Pregnyl 5000 TV milteliai ir tirpiklis injekciniam tirpalui</w:t>
            </w:r>
          </w:p>
          <w:p w:rsidR="002B399C" w:rsidRPr="00167F0F" w:rsidRDefault="002B399C" w:rsidP="00AC539F">
            <w:pPr>
              <w:rPr>
                <w:spacing w:val="-3"/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  <w:r w:rsidRPr="00167F0F">
              <w:rPr>
                <w:spacing w:val="-3"/>
                <w:sz w:val="22"/>
                <w:szCs w:val="22"/>
              </w:rPr>
              <w:t>(</w:t>
            </w:r>
            <w:r w:rsidRPr="00167F0F">
              <w:rPr>
                <w:sz w:val="22"/>
                <w:szCs w:val="22"/>
              </w:rPr>
              <w:t>chorioninis gonadotropinas)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Veikliosios medžiagos specifikacijos  keitimas.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  <w:r w:rsidRPr="00167F0F">
              <w:rPr>
                <w:sz w:val="22"/>
                <w:szCs w:val="22"/>
                <w:lang w:val="en-US"/>
              </w:rPr>
              <w:t>N.V. Organon, Nyderlandai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II/B.II.b.1.(g).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3C-1622</w:t>
            </w:r>
          </w:p>
        </w:tc>
        <w:tc>
          <w:tcPr>
            <w:tcW w:w="4111" w:type="dxa"/>
          </w:tcPr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  <w:r w:rsidRPr="00167F0F">
              <w:rPr>
                <w:noProof/>
                <w:sz w:val="22"/>
                <w:szCs w:val="22"/>
              </w:rPr>
              <w:t>TEARS NATURALE 3 mg/1 mg/ml akių lašai (tirpalas)</w:t>
            </w:r>
          </w:p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</w:p>
          <w:p w:rsidR="002B399C" w:rsidRPr="00167F0F" w:rsidRDefault="002B399C" w:rsidP="00AC539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(hipromeliozė, dekstranas 70)</w:t>
            </w:r>
          </w:p>
        </w:tc>
        <w:tc>
          <w:tcPr>
            <w:tcW w:w="340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Galutinio produkto pagalbinės medžiagos specifikacijos keitimas.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B399C" w:rsidRPr="00167F0F" w:rsidRDefault="002B399C" w:rsidP="00AC539F">
            <w:pPr>
              <w:rPr>
                <w:b/>
                <w:sz w:val="22"/>
                <w:szCs w:val="22"/>
                <w:lang w:val="en-US"/>
              </w:rPr>
            </w:pPr>
            <w:r w:rsidRPr="00167F0F">
              <w:rPr>
                <w:noProof/>
                <w:sz w:val="22"/>
                <w:szCs w:val="22"/>
              </w:rPr>
              <w:t>S.A.Alcon-Couvreur N.V.,</w:t>
            </w:r>
            <w:r w:rsidRPr="00167F0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67F0F">
              <w:rPr>
                <w:sz w:val="22"/>
                <w:szCs w:val="22"/>
                <w:lang w:val="en-US"/>
              </w:rPr>
              <w:t>Belgija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II/B.II.c.1.(d).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bottom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3C-1244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Typherix 25 mikrogramai/0,5 ml injekcinis tirpalas užpildytame švirkšte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(polisacharidinė vakcina nuo vidurių šiltinės)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Galutinio produkto gamybos vietos įteisinimas.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jc w:val="both"/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  <w:lang w:eastAsia="lt-LT"/>
              </w:rPr>
              <w:t xml:space="preserve">UAB „GlaxoSmithKline Lietuva“, </w:t>
            </w:r>
            <w:r w:rsidRPr="00167F0F">
              <w:rPr>
                <w:sz w:val="22"/>
                <w:szCs w:val="22"/>
              </w:rPr>
              <w:t>Lietuva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II/G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B.II.b.1.(c);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B.II.b.1.(c).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right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3C-712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  <w:lang w:eastAsia="lt-LT"/>
              </w:rPr>
              <w:t>Clotrimazolum GSK 10 mg/g kremas</w:t>
            </w:r>
          </w:p>
          <w:p w:rsidR="002B399C" w:rsidRPr="00167F0F" w:rsidRDefault="002B399C" w:rsidP="00AC539F">
            <w:pPr>
              <w:rPr>
                <w:b/>
                <w:sz w:val="22"/>
                <w:szCs w:val="22"/>
              </w:rPr>
            </w:pPr>
          </w:p>
          <w:p w:rsidR="002B399C" w:rsidRPr="00167F0F" w:rsidRDefault="002B399C" w:rsidP="00AC539F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(</w:t>
            </w:r>
            <w:r w:rsidRPr="00167F0F">
              <w:rPr>
                <w:sz w:val="22"/>
                <w:szCs w:val="22"/>
                <w:lang w:eastAsia="lt-LT"/>
              </w:rPr>
              <w:t>klotrimazol</w:t>
            </w:r>
            <w:r w:rsidRPr="00167F0F">
              <w:rPr>
                <w:sz w:val="22"/>
                <w:szCs w:val="22"/>
              </w:rPr>
              <w:t>as</w:t>
            </w:r>
            <w:r w:rsidRPr="00167F0F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PCS 4.8 sk., PL keitimas. RPP šablono atnaujinimas.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UAB „GlaxoSmithKline Lietuva“, Lietuva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II/C.I.4.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right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3C-1175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Clotrimazolum GSK 10 mg/g kremas</w:t>
            </w:r>
          </w:p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</w:p>
          <w:p w:rsidR="002B399C" w:rsidRPr="00167F0F" w:rsidRDefault="002B399C" w:rsidP="00AC539F">
            <w:pPr>
              <w:tabs>
                <w:tab w:val="left" w:pos="6521"/>
              </w:tabs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Clotrimazolum GSK 100 mg makšties tabletės</w:t>
            </w:r>
          </w:p>
          <w:p w:rsidR="002B399C" w:rsidRPr="00167F0F" w:rsidRDefault="002B399C" w:rsidP="00AC539F">
            <w:pPr>
              <w:rPr>
                <w:b/>
                <w:sz w:val="22"/>
                <w:szCs w:val="22"/>
              </w:rPr>
            </w:pPr>
          </w:p>
          <w:p w:rsidR="002B399C" w:rsidRPr="00167F0F" w:rsidRDefault="002B399C" w:rsidP="00AC539F">
            <w:pPr>
              <w:keepNext/>
              <w:numPr>
                <w:ilvl w:val="12"/>
                <w:numId w:val="0"/>
              </w:numPr>
              <w:outlineLvl w:val="2"/>
              <w:rPr>
                <w:sz w:val="22"/>
                <w:szCs w:val="22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(</w:t>
            </w:r>
            <w:r w:rsidRPr="00167F0F">
              <w:rPr>
                <w:sz w:val="22"/>
                <w:szCs w:val="22"/>
                <w:lang w:eastAsia="lt-LT"/>
              </w:rPr>
              <w:t>klotrimazol</w:t>
            </w:r>
            <w:r w:rsidRPr="00167F0F">
              <w:rPr>
                <w:sz w:val="22"/>
                <w:szCs w:val="22"/>
              </w:rPr>
              <w:t>as</w:t>
            </w:r>
            <w:r w:rsidRPr="00167F0F">
              <w:rPr>
                <w:bCs/>
                <w:sz w:val="22"/>
                <w:szCs w:val="22"/>
                <w:lang w:eastAsia="lt-LT"/>
              </w:rPr>
              <w:t>)</w:t>
            </w:r>
            <w:r w:rsidRPr="00167F0F">
              <w:rPr>
                <w:sz w:val="22"/>
                <w:szCs w:val="22"/>
              </w:rPr>
              <w:t xml:space="preserve">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PCS 4.2, 4.4 - 4.9, 5.1 sk., PL keitimas. RPP šablono a</w:t>
            </w:r>
            <w:r w:rsidRPr="00167F0F">
              <w:rPr>
                <w:sz w:val="22"/>
                <w:szCs w:val="22"/>
              </w:rPr>
              <w:t>tnaujinimas.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  <w:lang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>UAB „GlaxoSmithKline Lietuva“, Lietuva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II/C.I.4.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right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2B399C" w:rsidRPr="00167F0F" w:rsidRDefault="002B399C" w:rsidP="00AC539F">
            <w:pPr>
              <w:jc w:val="center"/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3C-1081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2B399C" w:rsidRPr="00167F0F" w:rsidRDefault="002B399C" w:rsidP="00AC539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Contractubex gelis</w:t>
            </w:r>
          </w:p>
          <w:p w:rsidR="002B399C" w:rsidRPr="00167F0F" w:rsidRDefault="002B399C" w:rsidP="00AC539F">
            <w:pPr>
              <w:rPr>
                <w:b/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(s</w:t>
            </w:r>
            <w:r w:rsidRPr="00167F0F">
              <w:rPr>
                <w:sz w:val="22"/>
                <w:szCs w:val="22"/>
              </w:rPr>
              <w:t>vogūnų skystasis ekstraktas, heparino natrio druska, alantoinas)</w:t>
            </w:r>
          </w:p>
        </w:tc>
        <w:tc>
          <w:tcPr>
            <w:tcW w:w="3402" w:type="dxa"/>
          </w:tcPr>
          <w:p w:rsidR="002B399C" w:rsidRPr="00167F0F" w:rsidRDefault="002B399C" w:rsidP="00AC539F">
            <w:pPr>
              <w:rPr>
                <w:kern w:val="28"/>
                <w:sz w:val="22"/>
                <w:szCs w:val="22"/>
              </w:rPr>
            </w:pPr>
            <w:r w:rsidRPr="00167F0F">
              <w:rPr>
                <w:kern w:val="28"/>
                <w:sz w:val="22"/>
                <w:szCs w:val="22"/>
              </w:rPr>
              <w:t>PCS 4.8 sk. ir PL keitimas.</w:t>
            </w:r>
          </w:p>
          <w:p w:rsidR="002B399C" w:rsidRPr="00167F0F" w:rsidRDefault="002B399C" w:rsidP="00AC539F">
            <w:pPr>
              <w:rPr>
                <w:i/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RPP šablono atnaujinimas.</w:t>
            </w:r>
          </w:p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2B399C" w:rsidRPr="00167F0F" w:rsidRDefault="002B399C" w:rsidP="00AC539F">
            <w:pPr>
              <w:tabs>
                <w:tab w:val="left" w:pos="0"/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Merz Pharmaceuticals GmbH, Vokietija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II/C.I.4.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jc w:val="center"/>
              <w:rPr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right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3C-1261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keepNext/>
              <w:outlineLvl w:val="2"/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Nalgesin S 275 mg plėvele dengtos tabletės</w:t>
            </w:r>
          </w:p>
          <w:p w:rsidR="002B399C" w:rsidRPr="00167F0F" w:rsidRDefault="002B399C" w:rsidP="00AC539F">
            <w:pPr>
              <w:keepNext/>
              <w:outlineLvl w:val="2"/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keepNext/>
              <w:outlineLvl w:val="2"/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(naprokseno natrio druska)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PCS 5.1 sk. ir PL keitimai. 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RPP šablono atnaujinimas.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167F0F" w:rsidRDefault="002B399C" w:rsidP="00AC539F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val="es-ES" w:eastAsia="lt-LT"/>
              </w:rPr>
            </w:pPr>
            <w:r w:rsidRPr="00167F0F">
              <w:rPr>
                <w:sz w:val="22"/>
                <w:szCs w:val="22"/>
                <w:lang w:eastAsia="lt-LT"/>
              </w:rPr>
              <w:t xml:space="preserve">Krka, d.d., Novo mesto, </w:t>
            </w:r>
            <w:r w:rsidRPr="00167F0F">
              <w:rPr>
                <w:rFonts w:eastAsia="Arial Unicode MS"/>
                <w:noProof/>
                <w:sz w:val="22"/>
                <w:szCs w:val="22"/>
                <w:lang w:eastAsia="lt-LT"/>
              </w:rPr>
              <w:t>Slovėnija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  <w:r w:rsidRPr="00167F0F">
              <w:rPr>
                <w:noProof/>
                <w:sz w:val="22"/>
                <w:szCs w:val="22"/>
              </w:rPr>
              <w:t>II/C.I.z.</w:t>
            </w:r>
          </w:p>
          <w:p w:rsidR="002B399C" w:rsidRPr="00167F0F" w:rsidRDefault="002B399C" w:rsidP="00AC539F">
            <w:pPr>
              <w:rPr>
                <w:noProof/>
                <w:sz w:val="22"/>
                <w:szCs w:val="22"/>
              </w:rPr>
            </w:pPr>
          </w:p>
        </w:tc>
      </w:tr>
      <w:tr w:rsidR="002B399C" w:rsidRPr="00167F0F" w:rsidTr="00AC539F">
        <w:tc>
          <w:tcPr>
            <w:tcW w:w="738" w:type="dxa"/>
            <w:tcBorders>
              <w:right w:val="single" w:sz="4" w:space="0" w:color="auto"/>
            </w:tcBorders>
          </w:tcPr>
          <w:p w:rsidR="002B399C" w:rsidRPr="00167F0F" w:rsidRDefault="002B399C" w:rsidP="002B399C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99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20C-2035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LT/H/0105/001-002/IB/008</w:t>
            </w:r>
          </w:p>
        </w:tc>
        <w:tc>
          <w:tcPr>
            <w:tcW w:w="4111" w:type="dxa"/>
          </w:tcPr>
          <w:p w:rsidR="002B399C" w:rsidRPr="00167F0F" w:rsidRDefault="002B399C" w:rsidP="00AC539F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</w:rPr>
            </w:pPr>
            <w:r w:rsidRPr="00167F0F">
              <w:rPr>
                <w:bCs/>
                <w:color w:val="000000"/>
                <w:sz w:val="22"/>
                <w:szCs w:val="22"/>
              </w:rPr>
              <w:t xml:space="preserve">Pantobax </w:t>
            </w:r>
            <w:r w:rsidRPr="00167F0F">
              <w:rPr>
                <w:color w:val="000000"/>
                <w:sz w:val="22"/>
                <w:szCs w:val="22"/>
              </w:rPr>
              <w:t xml:space="preserve">20 mg skrandyje neirios tabletės </w:t>
            </w:r>
          </w:p>
          <w:p w:rsidR="002B399C" w:rsidRPr="00167F0F" w:rsidRDefault="002B399C" w:rsidP="00AC539F">
            <w:pPr>
              <w:rPr>
                <w:color w:val="000000"/>
                <w:sz w:val="22"/>
                <w:szCs w:val="22"/>
              </w:rPr>
            </w:pPr>
            <w:r w:rsidRPr="00167F0F">
              <w:rPr>
                <w:bCs/>
                <w:color w:val="000000"/>
                <w:sz w:val="22"/>
                <w:szCs w:val="22"/>
              </w:rPr>
              <w:t xml:space="preserve">Pantobax </w:t>
            </w:r>
            <w:r w:rsidRPr="00167F0F">
              <w:rPr>
                <w:color w:val="000000"/>
                <w:sz w:val="22"/>
                <w:szCs w:val="22"/>
              </w:rPr>
              <w:t>40 mg skrandyje neirios tabletės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(pantoprazolas)</w:t>
            </w:r>
          </w:p>
        </w:tc>
        <w:tc>
          <w:tcPr>
            <w:tcW w:w="3402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 xml:space="preserve">PCS 4.4, 4.8 sk., PL keitimas. </w:t>
            </w:r>
          </w:p>
        </w:tc>
        <w:tc>
          <w:tcPr>
            <w:tcW w:w="2693" w:type="dxa"/>
          </w:tcPr>
          <w:p w:rsidR="002B399C" w:rsidRPr="00167F0F" w:rsidRDefault="002B399C" w:rsidP="00AC539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lt-LT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Ranbaxy (UK) Limited,</w:t>
            </w:r>
          </w:p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bCs/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2410" w:type="dxa"/>
          </w:tcPr>
          <w:p w:rsidR="002B399C" w:rsidRPr="00167F0F" w:rsidRDefault="002B399C" w:rsidP="00AC539F">
            <w:pPr>
              <w:rPr>
                <w:sz w:val="22"/>
                <w:szCs w:val="22"/>
              </w:rPr>
            </w:pPr>
            <w:r w:rsidRPr="00167F0F">
              <w:rPr>
                <w:sz w:val="22"/>
                <w:szCs w:val="22"/>
              </w:rPr>
              <w:t>IB/C.I(z)</w:t>
            </w:r>
          </w:p>
        </w:tc>
      </w:tr>
    </w:tbl>
    <w:p w:rsidR="002B399C" w:rsidRPr="00612323" w:rsidRDefault="002B399C" w:rsidP="002B399C">
      <w:pPr>
        <w:pStyle w:val="Antrat3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 xml:space="preserve">SIŪLYTI </w:t>
      </w:r>
      <w:r w:rsidRPr="00612323">
        <w:rPr>
          <w:rFonts w:ascii="Times New Roman" w:hAnsi="Times New Roman"/>
          <w:bCs w:val="0"/>
          <w:sz w:val="22"/>
          <w:szCs w:val="22"/>
        </w:rPr>
        <w:t xml:space="preserve">TVIRTINTI KLASIFIKACIJOS </w:t>
      </w:r>
      <w:r w:rsidRPr="00612323">
        <w:rPr>
          <w:rFonts w:ascii="Times New Roman" w:hAnsi="Times New Roman"/>
          <w:iCs/>
          <w:sz w:val="22"/>
          <w:szCs w:val="22"/>
        </w:rPr>
        <w:t>KEITIM</w:t>
      </w:r>
      <w:r>
        <w:rPr>
          <w:rFonts w:ascii="Times New Roman" w:hAnsi="Times New Roman"/>
          <w:iCs/>
          <w:sz w:val="22"/>
          <w:szCs w:val="22"/>
        </w:rPr>
        <w:t>Ą</w:t>
      </w:r>
      <w:r w:rsidRPr="00612323">
        <w:rPr>
          <w:rFonts w:ascii="Times New Roman" w:hAnsi="Times New Roman"/>
          <w:sz w:val="22"/>
          <w:szCs w:val="22"/>
        </w:rPr>
        <w:t>:</w:t>
      </w:r>
    </w:p>
    <w:p w:rsidR="002B399C" w:rsidRDefault="002B399C" w:rsidP="002B399C"/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3428"/>
        <w:gridCol w:w="3388"/>
        <w:gridCol w:w="2715"/>
        <w:gridCol w:w="2405"/>
      </w:tblGrid>
      <w:tr w:rsidR="002B399C" w:rsidRPr="00B01524" w:rsidTr="00AC539F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Registruotojas</w:t>
            </w:r>
            <w:r w:rsidRPr="00B01524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2B399C" w:rsidRPr="00B01524" w:rsidTr="00AC539F">
        <w:tc>
          <w:tcPr>
            <w:tcW w:w="1136" w:type="dxa"/>
            <w:tcBorders>
              <w:right w:val="single" w:sz="4" w:space="0" w:color="auto"/>
            </w:tcBorders>
          </w:tcPr>
          <w:p w:rsidR="002B399C" w:rsidRPr="00B01524" w:rsidRDefault="002B399C" w:rsidP="00AC539F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</w:tcPr>
          <w:p w:rsidR="002B399C" w:rsidRPr="00B01524" w:rsidRDefault="002B399C" w:rsidP="00AC539F">
            <w:pPr>
              <w:rPr>
                <w:sz w:val="22"/>
                <w:szCs w:val="22"/>
              </w:rPr>
            </w:pPr>
            <w:r w:rsidRPr="00B01524">
              <w:rPr>
                <w:sz w:val="22"/>
                <w:szCs w:val="22"/>
              </w:rPr>
              <w:t>16C-72</w:t>
            </w:r>
          </w:p>
        </w:tc>
        <w:tc>
          <w:tcPr>
            <w:tcW w:w="3428" w:type="dxa"/>
          </w:tcPr>
          <w:p w:rsidR="002B399C" w:rsidRPr="00B01524" w:rsidRDefault="002B399C" w:rsidP="00AC539F">
            <w:pPr>
              <w:pStyle w:val="Pagrindinistekstas"/>
              <w:spacing w:after="0"/>
              <w:rPr>
                <w:szCs w:val="22"/>
              </w:rPr>
            </w:pPr>
            <w:r w:rsidRPr="00B01524">
              <w:rPr>
                <w:szCs w:val="22"/>
              </w:rPr>
              <w:t>Omeprazole Inteli 20 mg skrandyje neirios kietosios kapsulės</w:t>
            </w:r>
          </w:p>
          <w:p w:rsidR="002B399C" w:rsidRPr="00B01524" w:rsidRDefault="002B399C" w:rsidP="00AC539F">
            <w:pPr>
              <w:rPr>
                <w:bCs/>
                <w:sz w:val="22"/>
                <w:szCs w:val="22"/>
              </w:rPr>
            </w:pPr>
          </w:p>
          <w:p w:rsidR="002B399C" w:rsidRPr="00B01524" w:rsidRDefault="002B399C" w:rsidP="00AC539F">
            <w:pPr>
              <w:rPr>
                <w:sz w:val="22"/>
                <w:szCs w:val="22"/>
              </w:rPr>
            </w:pPr>
            <w:r w:rsidRPr="00B01524">
              <w:rPr>
                <w:sz w:val="22"/>
                <w:szCs w:val="22"/>
              </w:rPr>
              <w:t>(omeprazolas)</w:t>
            </w:r>
          </w:p>
          <w:p w:rsidR="002B399C" w:rsidRPr="00B01524" w:rsidRDefault="002B399C" w:rsidP="00AC539F">
            <w:pPr>
              <w:rPr>
                <w:bCs/>
                <w:sz w:val="22"/>
                <w:szCs w:val="22"/>
              </w:rPr>
            </w:pPr>
          </w:p>
        </w:tc>
        <w:tc>
          <w:tcPr>
            <w:tcW w:w="3388" w:type="dxa"/>
          </w:tcPr>
          <w:p w:rsidR="002B399C" w:rsidRPr="00B01524" w:rsidRDefault="002B399C" w:rsidP="00AC539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01524">
              <w:rPr>
                <w:sz w:val="22"/>
                <w:szCs w:val="22"/>
                <w:lang w:eastAsia="lt-LT"/>
              </w:rPr>
              <w:t>Vaistinio preparato klasifikacijos keitimas iš receptinio į nereceptinį.</w:t>
            </w:r>
          </w:p>
          <w:p w:rsidR="002B399C" w:rsidRPr="00B01524" w:rsidRDefault="002B399C" w:rsidP="00AC539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  <w:p w:rsidR="002B399C" w:rsidRPr="00B01524" w:rsidRDefault="002B399C" w:rsidP="00AC539F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eastAsia="lt-LT"/>
              </w:rPr>
            </w:pPr>
            <w:r w:rsidRPr="00B01524">
              <w:rPr>
                <w:sz w:val="22"/>
                <w:szCs w:val="22"/>
                <w:u w:val="single"/>
                <w:lang w:eastAsia="lt-LT"/>
              </w:rPr>
              <w:t xml:space="preserve">Pakuotė: </w:t>
            </w:r>
          </w:p>
          <w:p w:rsidR="002B399C" w:rsidRPr="00B01524" w:rsidRDefault="002B399C" w:rsidP="00AC539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B01524">
              <w:rPr>
                <w:sz w:val="22"/>
                <w:szCs w:val="22"/>
                <w:lang w:eastAsia="lt-LT"/>
              </w:rPr>
              <w:t xml:space="preserve">Lizdinė plokštelė N14; </w:t>
            </w:r>
            <w:r w:rsidRPr="00B01524">
              <w:rPr>
                <w:bCs/>
                <w:sz w:val="22"/>
                <w:szCs w:val="22"/>
              </w:rPr>
              <w:t>Buteliukas N14.</w:t>
            </w:r>
          </w:p>
        </w:tc>
        <w:tc>
          <w:tcPr>
            <w:tcW w:w="2715" w:type="dxa"/>
          </w:tcPr>
          <w:p w:rsidR="002B399C" w:rsidRPr="00B01524" w:rsidRDefault="002B399C" w:rsidP="00AC539F">
            <w:pPr>
              <w:rPr>
                <w:sz w:val="22"/>
                <w:szCs w:val="22"/>
              </w:rPr>
            </w:pPr>
            <w:r w:rsidRPr="00B01524">
              <w:rPr>
                <w:sz w:val="22"/>
                <w:szCs w:val="22"/>
              </w:rPr>
              <w:t>UAB „INTELI GENERICS NORD“, Lietuva</w:t>
            </w:r>
          </w:p>
          <w:p w:rsidR="002B399C" w:rsidRPr="00B01524" w:rsidRDefault="002B399C" w:rsidP="00AC539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2B399C" w:rsidRPr="00B01524" w:rsidRDefault="002B399C" w:rsidP="00AC539F">
            <w:pPr>
              <w:pStyle w:val="Pagrindinistekstas"/>
              <w:tabs>
                <w:tab w:val="left" w:pos="567"/>
              </w:tabs>
              <w:spacing w:after="0"/>
              <w:rPr>
                <w:szCs w:val="22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</w:tcPr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  <w:r w:rsidRPr="00B01524">
              <w:rPr>
                <w:kern w:val="28"/>
                <w:sz w:val="22"/>
                <w:szCs w:val="22"/>
              </w:rPr>
              <w:t>Klasifikacijos keitimas.</w:t>
            </w:r>
          </w:p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</w:p>
          <w:p w:rsidR="002B399C" w:rsidRPr="00B01524" w:rsidRDefault="002B399C" w:rsidP="00AC539F">
            <w:pPr>
              <w:rPr>
                <w:kern w:val="28"/>
                <w:sz w:val="22"/>
                <w:szCs w:val="22"/>
              </w:rPr>
            </w:pPr>
          </w:p>
        </w:tc>
      </w:tr>
    </w:tbl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/>
    <w:p w:rsidR="002B399C" w:rsidRDefault="002B399C" w:rsidP="002B399C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C346BA">
        <w:rPr>
          <w:b/>
          <w:bCs/>
          <w:sz w:val="22"/>
          <w:szCs w:val="22"/>
        </w:rPr>
        <w:t xml:space="preserve">SIŪLYTI </w:t>
      </w:r>
      <w:r>
        <w:rPr>
          <w:b/>
          <w:bCs/>
          <w:sz w:val="22"/>
          <w:szCs w:val="22"/>
        </w:rPr>
        <w:t>NE</w:t>
      </w:r>
      <w:r w:rsidRPr="00C346BA">
        <w:rPr>
          <w:b/>
          <w:bCs/>
          <w:sz w:val="22"/>
          <w:szCs w:val="22"/>
        </w:rPr>
        <w:t>TVIRTINTI ŠIŲ VAISTINIŲ PREPARATŲ II TIPO REGLAMENTINI</w:t>
      </w:r>
      <w:r>
        <w:rPr>
          <w:b/>
          <w:bCs/>
          <w:sz w:val="22"/>
          <w:szCs w:val="22"/>
        </w:rPr>
        <w:t>O</w:t>
      </w:r>
      <w:r w:rsidRPr="00C346BA">
        <w:rPr>
          <w:b/>
          <w:bCs/>
          <w:sz w:val="22"/>
          <w:szCs w:val="22"/>
        </w:rPr>
        <w:t xml:space="preserve"> KEITIM</w:t>
      </w:r>
      <w:r>
        <w:rPr>
          <w:b/>
          <w:bCs/>
          <w:sz w:val="22"/>
          <w:szCs w:val="22"/>
        </w:rPr>
        <w:t>O</w:t>
      </w:r>
      <w:r w:rsidRPr="00C346BA">
        <w:rPr>
          <w:b/>
          <w:bCs/>
          <w:sz w:val="22"/>
          <w:szCs w:val="22"/>
        </w:rPr>
        <w:t>:</w:t>
      </w:r>
    </w:p>
    <w:p w:rsidR="002B399C" w:rsidRDefault="002B399C" w:rsidP="002B399C"/>
    <w:p w:rsidR="002B399C" w:rsidRDefault="002B399C" w:rsidP="002B399C"/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4423"/>
        <w:gridCol w:w="3686"/>
        <w:gridCol w:w="1984"/>
        <w:gridCol w:w="1985"/>
      </w:tblGrid>
      <w:tr w:rsidR="002B399C" w:rsidRPr="00B10D45" w:rsidTr="00AC539F">
        <w:trPr>
          <w:tblHeader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Registruotojas</w:t>
            </w:r>
            <w:r w:rsidRPr="00B10D45">
              <w:rPr>
                <w:kern w:val="28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B399C" w:rsidRPr="00B10D45" w:rsidRDefault="002B399C" w:rsidP="00AC539F">
            <w:pPr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2B399C" w:rsidRPr="00B10D45" w:rsidTr="00AC539F">
        <w:tc>
          <w:tcPr>
            <w:tcW w:w="1136" w:type="dxa"/>
            <w:tcBorders>
              <w:right w:val="single" w:sz="4" w:space="0" w:color="auto"/>
            </w:tcBorders>
          </w:tcPr>
          <w:p w:rsidR="002B399C" w:rsidRPr="00B10D45" w:rsidRDefault="002B399C" w:rsidP="00AC539F">
            <w:pPr>
              <w:ind w:left="360"/>
              <w:jc w:val="center"/>
              <w:rPr>
                <w:kern w:val="28"/>
                <w:sz w:val="22"/>
                <w:szCs w:val="22"/>
              </w:rPr>
            </w:pPr>
            <w:r w:rsidRPr="00B10D45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B10D45" w:rsidRDefault="002B399C" w:rsidP="00AC539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3C-715</w:t>
            </w: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B10D45" w:rsidRDefault="002B399C" w:rsidP="00AC539F">
            <w:pPr>
              <w:pStyle w:val="Pagrindinistekstas"/>
              <w:spacing w:after="0"/>
              <w:rPr>
                <w:iCs/>
                <w:szCs w:val="22"/>
              </w:rPr>
            </w:pPr>
            <w:r w:rsidRPr="00B10D45">
              <w:rPr>
                <w:iCs/>
                <w:szCs w:val="22"/>
              </w:rPr>
              <w:t>Sermion 5 mg dengtos tabletės</w:t>
            </w:r>
          </w:p>
          <w:p w:rsidR="002B399C" w:rsidRPr="00B10D45" w:rsidRDefault="002B399C" w:rsidP="00AC539F">
            <w:pPr>
              <w:rPr>
                <w:iCs/>
                <w:sz w:val="22"/>
                <w:szCs w:val="22"/>
                <w:lang w:val="en-US"/>
              </w:rPr>
            </w:pPr>
            <w:r w:rsidRPr="00B10D45">
              <w:rPr>
                <w:iCs/>
                <w:sz w:val="22"/>
                <w:szCs w:val="22"/>
                <w:lang w:val="en-US"/>
              </w:rPr>
              <w:t>Sermion 10 mg dengtos tabletės</w:t>
            </w:r>
          </w:p>
          <w:p w:rsidR="002B399C" w:rsidRPr="00B10D45" w:rsidRDefault="002B399C" w:rsidP="00AC539F">
            <w:pPr>
              <w:pStyle w:val="BTEMEASMCA"/>
            </w:pPr>
            <w:r w:rsidRPr="00B10D45">
              <w:rPr>
                <w:iCs/>
              </w:rPr>
              <w:t>Sermion 30 mg plėvele dengtos tabletės</w:t>
            </w:r>
            <w:r w:rsidRPr="00B10D45">
              <w:t xml:space="preserve"> </w:t>
            </w:r>
          </w:p>
          <w:p w:rsidR="002B399C" w:rsidRPr="00B10D45" w:rsidRDefault="002B399C" w:rsidP="00AC539F">
            <w:pPr>
              <w:pStyle w:val="BTEMEASMCA"/>
            </w:pP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(nicergolinas)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B10D45" w:rsidRDefault="002B399C" w:rsidP="00AC539F">
            <w:pPr>
              <w:rPr>
                <w:noProof/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 xml:space="preserve">PCS 4.1, </w:t>
            </w:r>
            <w:r w:rsidRPr="00B10D45">
              <w:rPr>
                <w:noProof/>
                <w:sz w:val="22"/>
                <w:szCs w:val="22"/>
              </w:rPr>
              <w:t>4.2, 4.8, 5.1 sk., PL keitimas.</w:t>
            </w:r>
          </w:p>
          <w:p w:rsidR="002B399C" w:rsidRPr="00B10D45" w:rsidRDefault="002B399C" w:rsidP="00AC539F">
            <w:pPr>
              <w:rPr>
                <w:noProof/>
                <w:sz w:val="22"/>
                <w:szCs w:val="22"/>
              </w:rPr>
            </w:pPr>
          </w:p>
          <w:p w:rsidR="002B399C" w:rsidRPr="00B10D45" w:rsidRDefault="002B399C" w:rsidP="00AC539F">
            <w:pPr>
              <w:rPr>
                <w:noProof/>
                <w:sz w:val="22"/>
                <w:szCs w:val="22"/>
              </w:rPr>
            </w:pP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B399C" w:rsidRPr="00B10D45" w:rsidRDefault="002B399C" w:rsidP="00AC539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Pfizer Italia S.r.l.,</w:t>
            </w:r>
          </w:p>
          <w:p w:rsidR="002B399C" w:rsidRPr="00B10D45" w:rsidRDefault="002B399C" w:rsidP="00AC539F">
            <w:pPr>
              <w:pStyle w:val="BodyTextAfter0"/>
            </w:pPr>
            <w:r w:rsidRPr="00B10D45">
              <w:t xml:space="preserve">Italija </w:t>
            </w: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B399C" w:rsidRPr="00B10D45" w:rsidRDefault="002B399C" w:rsidP="00AC539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II/C.I.6(a);</w:t>
            </w:r>
          </w:p>
          <w:p w:rsidR="002B399C" w:rsidRPr="00B10D45" w:rsidRDefault="002B399C" w:rsidP="00AC539F">
            <w:pPr>
              <w:rPr>
                <w:sz w:val="22"/>
                <w:szCs w:val="22"/>
              </w:rPr>
            </w:pPr>
            <w:r w:rsidRPr="00B10D45">
              <w:rPr>
                <w:sz w:val="22"/>
                <w:szCs w:val="22"/>
              </w:rPr>
              <w:t>II/C.I.4.</w:t>
            </w:r>
          </w:p>
          <w:p w:rsidR="002B399C" w:rsidRPr="00B10D45" w:rsidRDefault="002B399C" w:rsidP="00AC539F">
            <w:pPr>
              <w:pStyle w:val="BodyTextAfter0"/>
            </w:pPr>
          </w:p>
        </w:tc>
      </w:tr>
    </w:tbl>
    <w:p w:rsidR="002B399C" w:rsidRDefault="002B399C" w:rsidP="002B399C">
      <w:pPr>
        <w:rPr>
          <w:b/>
          <w:bCs/>
          <w:sz w:val="22"/>
          <w:szCs w:val="22"/>
        </w:rPr>
      </w:pPr>
    </w:p>
    <w:p w:rsidR="002B399C" w:rsidRPr="00C346BA" w:rsidRDefault="002B399C" w:rsidP="002B399C">
      <w:pPr>
        <w:rPr>
          <w:b/>
          <w:bCs/>
          <w:sz w:val="22"/>
          <w:szCs w:val="22"/>
        </w:rPr>
      </w:pPr>
    </w:p>
    <w:p w:rsidR="008A40F8" w:rsidRPr="00C346BA" w:rsidRDefault="008A40F8" w:rsidP="008A40F8">
      <w:pPr>
        <w:rPr>
          <w:b/>
          <w:bCs/>
          <w:sz w:val="22"/>
          <w:szCs w:val="22"/>
        </w:rPr>
      </w:pPr>
    </w:p>
    <w:bookmarkEnd w:id="1"/>
    <w:p w:rsidR="006B676B" w:rsidRDefault="006B676B" w:rsidP="00E62C01">
      <w:pPr>
        <w:jc w:val="both"/>
        <w:rPr>
          <w:sz w:val="22"/>
          <w:szCs w:val="22"/>
        </w:rPr>
      </w:pPr>
    </w:p>
    <w:p w:rsidR="006A7B5B" w:rsidRDefault="006A7B5B" w:rsidP="00E62C01">
      <w:pPr>
        <w:jc w:val="both"/>
        <w:rPr>
          <w:sz w:val="22"/>
          <w:szCs w:val="22"/>
        </w:rPr>
      </w:pPr>
    </w:p>
    <w:p w:rsidR="00B278C7" w:rsidRPr="00C346BA" w:rsidRDefault="007858B1" w:rsidP="00E62C01">
      <w:pPr>
        <w:jc w:val="both"/>
        <w:rPr>
          <w:color w:val="000000"/>
          <w:sz w:val="22"/>
          <w:szCs w:val="22"/>
        </w:rPr>
      </w:pPr>
      <w:r w:rsidRPr="00C346BA">
        <w:rPr>
          <w:sz w:val="22"/>
          <w:szCs w:val="22"/>
        </w:rPr>
        <w:t xml:space="preserve">Posėdžio pirmininkas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3C4F68" w:rsidRPr="00C346BA">
        <w:rPr>
          <w:color w:val="000000"/>
          <w:sz w:val="22"/>
          <w:szCs w:val="22"/>
        </w:rPr>
        <w:t>Prof. dr. Romaldas Mačiulaitis</w:t>
      </w:r>
    </w:p>
    <w:p w:rsidR="00920160" w:rsidRPr="00C346BA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C346BA" w:rsidRDefault="007858B1" w:rsidP="00FD5509">
      <w:pPr>
        <w:jc w:val="both"/>
        <w:rPr>
          <w:sz w:val="22"/>
          <w:szCs w:val="22"/>
        </w:rPr>
      </w:pPr>
      <w:r w:rsidRPr="00C346BA">
        <w:rPr>
          <w:sz w:val="22"/>
          <w:szCs w:val="22"/>
        </w:rPr>
        <w:t xml:space="preserve">Posėdžio sekretorė </w:t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Pr="00C346BA">
        <w:rPr>
          <w:sz w:val="22"/>
          <w:szCs w:val="22"/>
        </w:rPr>
        <w:tab/>
      </w:r>
      <w:r w:rsidR="00470C04" w:rsidRPr="00C346BA">
        <w:rPr>
          <w:color w:val="000000"/>
          <w:sz w:val="22"/>
          <w:szCs w:val="22"/>
        </w:rPr>
        <w:t>Daiva Luckienė</w:t>
      </w:r>
    </w:p>
    <w:sectPr w:rsidR="007858B1" w:rsidRPr="00C346BA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4E" w:rsidRDefault="00A84D4E">
      <w:r>
        <w:separator/>
      </w:r>
    </w:p>
  </w:endnote>
  <w:endnote w:type="continuationSeparator" w:id="0">
    <w:p w:rsidR="00A84D4E" w:rsidRDefault="00A8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4E" w:rsidRDefault="00A84D4E">
      <w:r>
        <w:separator/>
      </w:r>
    </w:p>
  </w:footnote>
  <w:footnote w:type="continuationSeparator" w:id="0">
    <w:p w:rsidR="00A84D4E" w:rsidRDefault="00A8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F8" w:rsidRDefault="008A40F8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F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A40F8" w:rsidRDefault="008A40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3" w15:restartNumberingAfterBreak="0">
    <w:nsid w:val="021C19F8"/>
    <w:multiLevelType w:val="hybridMultilevel"/>
    <w:tmpl w:val="02F6FB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303F05"/>
    <w:multiLevelType w:val="hybridMultilevel"/>
    <w:tmpl w:val="D346A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91762"/>
    <w:multiLevelType w:val="hybridMultilevel"/>
    <w:tmpl w:val="EE40991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2525E"/>
    <w:multiLevelType w:val="hybridMultilevel"/>
    <w:tmpl w:val="5636E20E"/>
    <w:lvl w:ilvl="0" w:tplc="2F46DD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933B16"/>
    <w:multiLevelType w:val="hybridMultilevel"/>
    <w:tmpl w:val="EEAA7D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5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317CED"/>
    <w:multiLevelType w:val="hybridMultilevel"/>
    <w:tmpl w:val="2C4A95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0"/>
  </w:num>
  <w:num w:numId="4">
    <w:abstractNumId w:val="19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25"/>
  </w:num>
  <w:num w:numId="10">
    <w:abstractNumId w:val="21"/>
  </w:num>
  <w:num w:numId="11">
    <w:abstractNumId w:val="1"/>
  </w:num>
  <w:num w:numId="12">
    <w:abstractNumId w:val="27"/>
  </w:num>
  <w:num w:numId="13">
    <w:abstractNumId w:val="16"/>
  </w:num>
  <w:num w:numId="14">
    <w:abstractNumId w:val="13"/>
  </w:num>
  <w:num w:numId="15">
    <w:abstractNumId w:val="14"/>
  </w:num>
  <w:num w:numId="16">
    <w:abstractNumId w:val="29"/>
  </w:num>
  <w:num w:numId="17">
    <w:abstractNumId w:val="15"/>
  </w:num>
  <w:num w:numId="18">
    <w:abstractNumId w:val="18"/>
  </w:num>
  <w:num w:numId="19">
    <w:abstractNumId w:val="7"/>
  </w:num>
  <w:num w:numId="20">
    <w:abstractNumId w:val="17"/>
  </w:num>
  <w:num w:numId="21">
    <w:abstractNumId w:val="4"/>
  </w:num>
  <w:num w:numId="22">
    <w:abstractNumId w:val="24"/>
  </w:num>
  <w:num w:numId="23">
    <w:abstractNumId w:val="5"/>
  </w:num>
  <w:num w:numId="24">
    <w:abstractNumId w:val="10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3"/>
  </w:num>
  <w:num w:numId="27">
    <w:abstractNumId w:val="23"/>
  </w:num>
  <w:num w:numId="28">
    <w:abstractNumId w:val="8"/>
  </w:num>
  <w:num w:numId="29">
    <w:abstractNumId w:val="26"/>
  </w:num>
  <w:num w:numId="3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A72"/>
    <w:rsid w:val="000F3C17"/>
    <w:rsid w:val="000F3C75"/>
    <w:rsid w:val="000F4A77"/>
    <w:rsid w:val="000F5CEE"/>
    <w:rsid w:val="000F603D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421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57C6"/>
    <w:rsid w:val="00275F02"/>
    <w:rsid w:val="002771C4"/>
    <w:rsid w:val="0027741F"/>
    <w:rsid w:val="002777BB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BE3"/>
    <w:rsid w:val="002A4D97"/>
    <w:rsid w:val="002A5B5A"/>
    <w:rsid w:val="002A662F"/>
    <w:rsid w:val="002A6E94"/>
    <w:rsid w:val="002A791D"/>
    <w:rsid w:val="002B0F79"/>
    <w:rsid w:val="002B1332"/>
    <w:rsid w:val="002B1F49"/>
    <w:rsid w:val="002B399C"/>
    <w:rsid w:val="002B3E42"/>
    <w:rsid w:val="002B3FE4"/>
    <w:rsid w:val="002B5821"/>
    <w:rsid w:val="002B5D70"/>
    <w:rsid w:val="002B65B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324"/>
    <w:rsid w:val="003812C3"/>
    <w:rsid w:val="0038171E"/>
    <w:rsid w:val="00381DE6"/>
    <w:rsid w:val="00383CF3"/>
    <w:rsid w:val="00384F60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1B94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5BDD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4B4D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67694"/>
    <w:rsid w:val="0057077F"/>
    <w:rsid w:val="0057115F"/>
    <w:rsid w:val="00571336"/>
    <w:rsid w:val="00571988"/>
    <w:rsid w:val="005728D4"/>
    <w:rsid w:val="0057392F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2BD0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023A"/>
    <w:rsid w:val="006A3829"/>
    <w:rsid w:val="006A41D9"/>
    <w:rsid w:val="006A55B3"/>
    <w:rsid w:val="006A5A4F"/>
    <w:rsid w:val="006A6EB6"/>
    <w:rsid w:val="006A6FFF"/>
    <w:rsid w:val="006A782F"/>
    <w:rsid w:val="006A7B5B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20160"/>
    <w:rsid w:val="0092041A"/>
    <w:rsid w:val="00920792"/>
    <w:rsid w:val="00920799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0C84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22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63CA"/>
    <w:rsid w:val="00A476CD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4D4E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2049"/>
    <w:rsid w:val="00B8346E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7229"/>
    <w:rsid w:val="00BB73A1"/>
    <w:rsid w:val="00BB744D"/>
    <w:rsid w:val="00BC03E5"/>
    <w:rsid w:val="00BC1421"/>
    <w:rsid w:val="00BC1722"/>
    <w:rsid w:val="00BC1DE3"/>
    <w:rsid w:val="00BC2517"/>
    <w:rsid w:val="00BC386E"/>
    <w:rsid w:val="00BC38E5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6B36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1548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6FEF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CAE"/>
    <w:rsid w:val="00F61E3C"/>
    <w:rsid w:val="00F625AF"/>
    <w:rsid w:val="00F62F14"/>
    <w:rsid w:val="00F632A4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  <w:style w:type="paragraph" w:customStyle="1" w:styleId="TabletextrowsAgency">
    <w:name w:val="Table text rows (Agency)"/>
    <w:basedOn w:val="prastasis"/>
    <w:rsid w:val="00960C84"/>
    <w:pPr>
      <w:spacing w:line="280" w:lineRule="exact"/>
    </w:pPr>
    <w:rPr>
      <w:rFonts w:ascii="Verdana" w:eastAsia="SimSun" w:hAnsi="Verdana" w:cs="Verdana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635B-E49F-4CA5-B04D-9D22B9E0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6214</Words>
  <Characters>3542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27</cp:revision>
  <cp:lastPrinted>2013-03-15T05:49:00Z</cp:lastPrinted>
  <dcterms:created xsi:type="dcterms:W3CDTF">2015-09-18T12:13:00Z</dcterms:created>
  <dcterms:modified xsi:type="dcterms:W3CDTF">2015-12-18T13:32:00Z</dcterms:modified>
</cp:coreProperties>
</file>