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516A" w:rsidRPr="00446ABE" w:rsidRDefault="00F3516A" w:rsidP="00F3516A">
      <w:pPr>
        <w:jc w:val="right"/>
        <w:rPr>
          <w:rStyle w:val="Hipersaitas"/>
          <w:b/>
          <w:color w:val="auto"/>
          <w:sz w:val="22"/>
          <w:szCs w:val="22"/>
          <w:u w:val="none"/>
        </w:rPr>
      </w:pPr>
      <w:r w:rsidRPr="00446ABE">
        <w:rPr>
          <w:rStyle w:val="Hipersaitas"/>
          <w:b/>
          <w:color w:val="auto"/>
          <w:sz w:val="22"/>
          <w:szCs w:val="22"/>
          <w:u w:val="none"/>
        </w:rPr>
        <w:t>Išrašas</w:t>
      </w:r>
    </w:p>
    <w:p w:rsidR="00F3516A" w:rsidRPr="00446ABE" w:rsidRDefault="00F3516A" w:rsidP="00F3516A">
      <w:pPr>
        <w:jc w:val="center"/>
        <w:rPr>
          <w:rStyle w:val="Hipersaitas"/>
          <w:color w:val="auto"/>
          <w:sz w:val="22"/>
          <w:szCs w:val="22"/>
          <w:u w:val="none"/>
        </w:rPr>
      </w:pPr>
      <w:r w:rsidRPr="00446ABE">
        <w:rPr>
          <w:rStyle w:val="Hipersaitas"/>
          <w:color w:val="auto"/>
          <w:sz w:val="22"/>
          <w:szCs w:val="22"/>
          <w:u w:val="none"/>
        </w:rPr>
        <w:t>VALSTYBINĖS VAISTŲ KONTROLĖS TARNYBOS PRIE LIETUVOS RESPUBLIKOS</w:t>
      </w:r>
    </w:p>
    <w:p w:rsidR="00F3516A" w:rsidRPr="00446ABE" w:rsidRDefault="00F3516A" w:rsidP="00F3516A">
      <w:pPr>
        <w:jc w:val="center"/>
        <w:rPr>
          <w:rStyle w:val="Hipersaitas"/>
          <w:color w:val="auto"/>
          <w:sz w:val="22"/>
          <w:szCs w:val="22"/>
          <w:u w:val="none"/>
        </w:rPr>
      </w:pPr>
      <w:r w:rsidRPr="00446ABE">
        <w:rPr>
          <w:rStyle w:val="Hipersaitas"/>
          <w:color w:val="auto"/>
          <w:sz w:val="22"/>
          <w:szCs w:val="22"/>
          <w:u w:val="none"/>
        </w:rPr>
        <w:t>SVEIKATOS APSAUGOS MINISTERIJOS</w:t>
      </w:r>
    </w:p>
    <w:p w:rsidR="00F3516A" w:rsidRPr="00446ABE" w:rsidRDefault="00F3516A" w:rsidP="00F3516A">
      <w:pPr>
        <w:jc w:val="center"/>
        <w:rPr>
          <w:rStyle w:val="Hipersaitas"/>
          <w:color w:val="auto"/>
          <w:sz w:val="22"/>
          <w:szCs w:val="22"/>
          <w:u w:val="none"/>
        </w:rPr>
      </w:pPr>
      <w:r w:rsidRPr="00446ABE">
        <w:rPr>
          <w:rStyle w:val="Hipersaitas"/>
          <w:color w:val="auto"/>
          <w:sz w:val="22"/>
          <w:szCs w:val="22"/>
          <w:u w:val="none"/>
        </w:rPr>
        <w:t>VAISTŲ REGISTRACIJOS TARYBOS POSĖDŽIO</w:t>
      </w:r>
    </w:p>
    <w:p w:rsidR="00F3516A" w:rsidRPr="00446ABE" w:rsidRDefault="00F3516A" w:rsidP="00F3516A">
      <w:pPr>
        <w:jc w:val="center"/>
        <w:rPr>
          <w:rStyle w:val="Hipersaitas"/>
          <w:color w:val="auto"/>
          <w:sz w:val="22"/>
          <w:szCs w:val="22"/>
          <w:u w:val="none"/>
        </w:rPr>
      </w:pPr>
      <w:r w:rsidRPr="00446ABE">
        <w:rPr>
          <w:rStyle w:val="Hipersaitas"/>
          <w:color w:val="auto"/>
          <w:sz w:val="22"/>
          <w:szCs w:val="22"/>
          <w:u w:val="none"/>
        </w:rPr>
        <w:t>PROTOKOLAS</w:t>
      </w:r>
    </w:p>
    <w:p w:rsidR="00F3516A" w:rsidRPr="00446ABE" w:rsidRDefault="00FB06B6" w:rsidP="00F3516A">
      <w:pPr>
        <w:jc w:val="center"/>
        <w:rPr>
          <w:sz w:val="22"/>
          <w:szCs w:val="22"/>
        </w:rPr>
      </w:pPr>
      <w:r w:rsidRPr="00446ABE">
        <w:rPr>
          <w:sz w:val="22"/>
          <w:szCs w:val="22"/>
        </w:rPr>
        <w:t>2017</w:t>
      </w:r>
      <w:r w:rsidR="002A7C64" w:rsidRPr="00446ABE">
        <w:rPr>
          <w:sz w:val="22"/>
          <w:szCs w:val="22"/>
        </w:rPr>
        <w:t>-</w:t>
      </w:r>
      <w:r w:rsidR="00446ABE" w:rsidRPr="00446ABE">
        <w:rPr>
          <w:sz w:val="22"/>
          <w:szCs w:val="22"/>
        </w:rPr>
        <w:t>06-13</w:t>
      </w:r>
      <w:r w:rsidR="00F3516A" w:rsidRPr="00446ABE">
        <w:rPr>
          <w:sz w:val="22"/>
          <w:szCs w:val="22"/>
        </w:rPr>
        <w:t xml:space="preserve"> Nr. 1C-</w:t>
      </w:r>
      <w:r w:rsidR="00F9666E" w:rsidRPr="00446ABE">
        <w:rPr>
          <w:sz w:val="22"/>
          <w:szCs w:val="22"/>
        </w:rPr>
        <w:t>0</w:t>
      </w:r>
      <w:r w:rsidR="00446ABE" w:rsidRPr="00446ABE">
        <w:rPr>
          <w:sz w:val="22"/>
          <w:szCs w:val="22"/>
        </w:rPr>
        <w:t>5</w:t>
      </w:r>
    </w:p>
    <w:p w:rsidR="00BE3D62" w:rsidRPr="00446ABE" w:rsidRDefault="00BE3D62" w:rsidP="00F3516A">
      <w:pPr>
        <w:rPr>
          <w:b/>
          <w:sz w:val="22"/>
          <w:szCs w:val="22"/>
          <w:u w:val="single"/>
        </w:rPr>
      </w:pPr>
    </w:p>
    <w:p w:rsidR="00BE3D62" w:rsidRPr="00446ABE" w:rsidRDefault="00BE3D62" w:rsidP="00F3516A">
      <w:pPr>
        <w:rPr>
          <w:b/>
          <w:sz w:val="22"/>
          <w:szCs w:val="22"/>
          <w:u w:val="single"/>
        </w:rPr>
      </w:pPr>
    </w:p>
    <w:p w:rsidR="00F3516A" w:rsidRPr="00446ABE" w:rsidRDefault="00F3516A" w:rsidP="00F3516A">
      <w:pPr>
        <w:rPr>
          <w:b/>
          <w:sz w:val="22"/>
          <w:szCs w:val="22"/>
        </w:rPr>
      </w:pPr>
      <w:r w:rsidRPr="00446ABE">
        <w:rPr>
          <w:b/>
          <w:sz w:val="22"/>
          <w:szCs w:val="22"/>
          <w:u w:val="single"/>
        </w:rPr>
        <w:t>NUTARTA</w:t>
      </w:r>
      <w:r w:rsidRPr="00446ABE">
        <w:rPr>
          <w:b/>
          <w:sz w:val="22"/>
          <w:szCs w:val="22"/>
        </w:rPr>
        <w:t>:</w:t>
      </w:r>
    </w:p>
    <w:p w:rsidR="00116611" w:rsidRPr="00446ABE" w:rsidRDefault="00116611" w:rsidP="00116611">
      <w:bookmarkStart w:id="0" w:name="_Toc246240189"/>
    </w:p>
    <w:p w:rsidR="00FF4BF0" w:rsidRPr="00446ABE" w:rsidRDefault="00FF4BF0" w:rsidP="00FF4BF0">
      <w:pPr>
        <w:pStyle w:val="Antrat3"/>
        <w:numPr>
          <w:ilvl w:val="0"/>
          <w:numId w:val="2"/>
        </w:numPr>
        <w:rPr>
          <w:rFonts w:ascii="Times New Roman" w:hAnsi="Times New Roman" w:cs="Times New Roman"/>
          <w:sz w:val="22"/>
          <w:szCs w:val="22"/>
        </w:rPr>
      </w:pPr>
      <w:r w:rsidRPr="00446ABE">
        <w:rPr>
          <w:rFonts w:ascii="Times New Roman" w:hAnsi="Times New Roman" w:cs="Times New Roman"/>
          <w:sz w:val="22"/>
          <w:szCs w:val="22"/>
        </w:rPr>
        <w:t xml:space="preserve">SIŪLYTI </w:t>
      </w:r>
      <w:r w:rsidR="00151F1F" w:rsidRPr="00446ABE">
        <w:rPr>
          <w:rFonts w:ascii="Times New Roman" w:hAnsi="Times New Roman" w:cs="Times New Roman"/>
          <w:sz w:val="22"/>
          <w:szCs w:val="22"/>
        </w:rPr>
        <w:t>PERREGISTRUOTI Š</w:t>
      </w:r>
      <w:r w:rsidR="00651F88" w:rsidRPr="00446ABE">
        <w:rPr>
          <w:rFonts w:ascii="Times New Roman" w:hAnsi="Times New Roman" w:cs="Times New Roman"/>
          <w:sz w:val="22"/>
          <w:szCs w:val="22"/>
        </w:rPr>
        <w:t>IUOS</w:t>
      </w:r>
      <w:r w:rsidRPr="00446ABE">
        <w:rPr>
          <w:rFonts w:ascii="Times New Roman" w:hAnsi="Times New Roman" w:cs="Times New Roman"/>
          <w:sz w:val="22"/>
          <w:szCs w:val="22"/>
        </w:rPr>
        <w:t xml:space="preserve"> VAISTIN</w:t>
      </w:r>
      <w:r w:rsidR="00651F88" w:rsidRPr="00446ABE">
        <w:rPr>
          <w:rFonts w:ascii="Times New Roman" w:hAnsi="Times New Roman" w:cs="Times New Roman"/>
          <w:sz w:val="22"/>
          <w:szCs w:val="22"/>
        </w:rPr>
        <w:t>IUS</w:t>
      </w:r>
      <w:r w:rsidRPr="00446ABE">
        <w:rPr>
          <w:rFonts w:ascii="Times New Roman" w:hAnsi="Times New Roman" w:cs="Times New Roman"/>
          <w:sz w:val="22"/>
          <w:szCs w:val="22"/>
        </w:rPr>
        <w:t xml:space="preserve"> PREPARAT</w:t>
      </w:r>
      <w:r w:rsidR="00651F88" w:rsidRPr="00446ABE">
        <w:rPr>
          <w:rFonts w:ascii="Times New Roman" w:hAnsi="Times New Roman" w:cs="Times New Roman"/>
          <w:sz w:val="22"/>
          <w:szCs w:val="22"/>
        </w:rPr>
        <w:t>US</w:t>
      </w:r>
      <w:r w:rsidRPr="00446ABE">
        <w:rPr>
          <w:rFonts w:ascii="Times New Roman" w:hAnsi="Times New Roman" w:cs="Times New Roman"/>
          <w:sz w:val="22"/>
          <w:szCs w:val="22"/>
        </w:rPr>
        <w:t>:</w:t>
      </w:r>
    </w:p>
    <w:p w:rsidR="00116611" w:rsidRPr="00446ABE" w:rsidRDefault="00116611" w:rsidP="00116611"/>
    <w:tbl>
      <w:tblPr>
        <w:tblW w:w="50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7"/>
        <w:gridCol w:w="2334"/>
        <w:gridCol w:w="2455"/>
        <w:gridCol w:w="1679"/>
        <w:gridCol w:w="1162"/>
        <w:gridCol w:w="3260"/>
        <w:gridCol w:w="1623"/>
        <w:gridCol w:w="813"/>
      </w:tblGrid>
      <w:tr w:rsidR="00446ABE" w:rsidRPr="00446ABE" w:rsidTr="00777FDE">
        <w:trPr>
          <w:tblHeader/>
        </w:trPr>
        <w:tc>
          <w:tcPr>
            <w:tcW w:w="262" w:type="pct"/>
            <w:vAlign w:val="center"/>
          </w:tcPr>
          <w:p w:rsidR="00446ABE" w:rsidRPr="00446ABE" w:rsidRDefault="00446ABE" w:rsidP="00446ABE">
            <w:pPr>
              <w:rPr>
                <w:bCs/>
                <w:kern w:val="28"/>
              </w:rPr>
            </w:pPr>
            <w:bookmarkStart w:id="1" w:name="_Toc246240192"/>
            <w:bookmarkEnd w:id="0"/>
            <w:r w:rsidRPr="00446ABE">
              <w:rPr>
                <w:bCs/>
                <w:kern w:val="28"/>
              </w:rPr>
              <w:t>Eil.</w:t>
            </w:r>
            <w:r w:rsidRPr="00446ABE">
              <w:rPr>
                <w:bCs/>
                <w:kern w:val="28"/>
              </w:rPr>
              <w:br/>
              <w:t>Nr.</w:t>
            </w:r>
          </w:p>
        </w:tc>
        <w:tc>
          <w:tcPr>
            <w:tcW w:w="830" w:type="pct"/>
            <w:vAlign w:val="center"/>
          </w:tcPr>
          <w:p w:rsidR="00446ABE" w:rsidRPr="00446ABE" w:rsidRDefault="00446ABE" w:rsidP="00446ABE">
            <w:pPr>
              <w:rPr>
                <w:bCs/>
                <w:kern w:val="28"/>
              </w:rPr>
            </w:pPr>
            <w:r w:rsidRPr="00446ABE">
              <w:rPr>
                <w:bCs/>
                <w:kern w:val="28"/>
              </w:rPr>
              <w:t>Vaisto pavadinimas, stiprumas, farmacinė forma, ATC kodas</w:t>
            </w:r>
          </w:p>
          <w:p w:rsidR="00446ABE" w:rsidRPr="00446ABE" w:rsidRDefault="00446ABE" w:rsidP="00446ABE">
            <w:pPr>
              <w:rPr>
                <w:kern w:val="28"/>
              </w:rPr>
            </w:pPr>
          </w:p>
        </w:tc>
        <w:tc>
          <w:tcPr>
            <w:tcW w:w="873" w:type="pct"/>
            <w:vAlign w:val="center"/>
          </w:tcPr>
          <w:p w:rsidR="00446ABE" w:rsidRPr="00446ABE" w:rsidRDefault="00446ABE" w:rsidP="00446ABE">
            <w:pPr>
              <w:rPr>
                <w:kern w:val="28"/>
              </w:rPr>
            </w:pPr>
            <w:r w:rsidRPr="00446ABE">
              <w:rPr>
                <w:bCs/>
                <w:kern w:val="28"/>
              </w:rPr>
              <w:t>Sudėtis</w:t>
            </w:r>
          </w:p>
        </w:tc>
        <w:tc>
          <w:tcPr>
            <w:tcW w:w="597" w:type="pct"/>
            <w:vAlign w:val="center"/>
          </w:tcPr>
          <w:p w:rsidR="00446ABE" w:rsidRPr="00446ABE" w:rsidRDefault="00446ABE" w:rsidP="00446ABE">
            <w:pPr>
              <w:rPr>
                <w:bCs/>
                <w:kern w:val="28"/>
              </w:rPr>
            </w:pPr>
            <w:r w:rsidRPr="00446ABE">
              <w:rPr>
                <w:bCs/>
                <w:kern w:val="28"/>
              </w:rPr>
              <w:t>Registruotojas</w:t>
            </w:r>
          </w:p>
        </w:tc>
        <w:tc>
          <w:tcPr>
            <w:tcW w:w="413" w:type="pct"/>
            <w:vAlign w:val="center"/>
          </w:tcPr>
          <w:p w:rsidR="00446ABE" w:rsidRPr="00446ABE" w:rsidRDefault="00446ABE" w:rsidP="00446ABE">
            <w:pPr>
              <w:rPr>
                <w:bCs/>
                <w:kern w:val="28"/>
              </w:rPr>
            </w:pPr>
            <w:r w:rsidRPr="00446ABE">
              <w:rPr>
                <w:bCs/>
                <w:kern w:val="28"/>
              </w:rPr>
              <w:t>Paraiškos teisinis pagrindas</w:t>
            </w:r>
          </w:p>
        </w:tc>
        <w:tc>
          <w:tcPr>
            <w:tcW w:w="1159" w:type="pct"/>
            <w:vAlign w:val="center"/>
          </w:tcPr>
          <w:p w:rsidR="00446ABE" w:rsidRPr="00446ABE" w:rsidRDefault="00446ABE" w:rsidP="00446ABE">
            <w:pPr>
              <w:rPr>
                <w:bCs/>
                <w:kern w:val="28"/>
              </w:rPr>
            </w:pPr>
            <w:r w:rsidRPr="00446ABE">
              <w:rPr>
                <w:bCs/>
                <w:kern w:val="28"/>
              </w:rPr>
              <w:t>Terapinės indikacijos</w:t>
            </w:r>
          </w:p>
        </w:tc>
        <w:tc>
          <w:tcPr>
            <w:tcW w:w="577" w:type="pct"/>
            <w:vAlign w:val="center"/>
          </w:tcPr>
          <w:p w:rsidR="00446ABE" w:rsidRPr="00446ABE" w:rsidRDefault="00446ABE" w:rsidP="00446ABE">
            <w:pPr>
              <w:ind w:right="180"/>
              <w:rPr>
                <w:bCs/>
                <w:kern w:val="28"/>
              </w:rPr>
            </w:pPr>
            <w:r w:rsidRPr="00446ABE">
              <w:rPr>
                <w:bCs/>
                <w:kern w:val="28"/>
              </w:rPr>
              <w:t>Pakuotės</w:t>
            </w:r>
          </w:p>
        </w:tc>
        <w:tc>
          <w:tcPr>
            <w:tcW w:w="289" w:type="pct"/>
            <w:vAlign w:val="center"/>
          </w:tcPr>
          <w:p w:rsidR="00446ABE" w:rsidRPr="00446ABE" w:rsidRDefault="00446ABE" w:rsidP="00446ABE">
            <w:pPr>
              <w:rPr>
                <w:bCs/>
                <w:kern w:val="28"/>
              </w:rPr>
            </w:pPr>
            <w:proofErr w:type="spellStart"/>
            <w:r w:rsidRPr="00446ABE">
              <w:rPr>
                <w:bCs/>
                <w:kern w:val="28"/>
              </w:rPr>
              <w:t>Rp</w:t>
            </w:r>
            <w:proofErr w:type="spellEnd"/>
            <w:r w:rsidRPr="00446ABE">
              <w:rPr>
                <w:bCs/>
                <w:kern w:val="28"/>
              </w:rPr>
              <w:t xml:space="preserve">. / ne </w:t>
            </w:r>
            <w:proofErr w:type="spellStart"/>
            <w:r w:rsidRPr="00446ABE">
              <w:rPr>
                <w:bCs/>
                <w:kern w:val="28"/>
              </w:rPr>
              <w:t>Rp</w:t>
            </w:r>
            <w:proofErr w:type="spellEnd"/>
            <w:r w:rsidRPr="00446ABE">
              <w:rPr>
                <w:bCs/>
                <w:kern w:val="28"/>
              </w:rPr>
              <w:t>.</w:t>
            </w:r>
          </w:p>
        </w:tc>
      </w:tr>
      <w:tr w:rsidR="00446ABE" w:rsidRPr="00446ABE" w:rsidTr="00777FDE">
        <w:tc>
          <w:tcPr>
            <w:tcW w:w="262" w:type="pct"/>
          </w:tcPr>
          <w:p w:rsidR="00446ABE" w:rsidRPr="00446ABE" w:rsidRDefault="00446ABE" w:rsidP="00446ABE">
            <w:pPr>
              <w:rPr>
                <w:kern w:val="28"/>
              </w:rPr>
            </w:pPr>
            <w:r w:rsidRPr="00446ABE">
              <w:rPr>
                <w:kern w:val="28"/>
              </w:rPr>
              <w:t>1.</w:t>
            </w:r>
          </w:p>
        </w:tc>
        <w:tc>
          <w:tcPr>
            <w:tcW w:w="830" w:type="pct"/>
          </w:tcPr>
          <w:p w:rsidR="00446ABE" w:rsidRPr="00446ABE" w:rsidRDefault="00446ABE" w:rsidP="00446ABE">
            <w:pPr>
              <w:rPr>
                <w:kern w:val="28"/>
              </w:rPr>
            </w:pPr>
            <w:proofErr w:type="spellStart"/>
            <w:r w:rsidRPr="00446ABE">
              <w:rPr>
                <w:kern w:val="28"/>
              </w:rPr>
              <w:t>Pantoprazole</w:t>
            </w:r>
            <w:proofErr w:type="spellEnd"/>
            <w:r w:rsidRPr="00446ABE">
              <w:rPr>
                <w:kern w:val="28"/>
              </w:rPr>
              <w:t xml:space="preserve"> </w:t>
            </w:r>
            <w:proofErr w:type="spellStart"/>
            <w:r w:rsidRPr="00446ABE">
              <w:rPr>
                <w:kern w:val="28"/>
              </w:rPr>
              <w:t>Ingen</w:t>
            </w:r>
            <w:proofErr w:type="spellEnd"/>
            <w:r w:rsidRPr="00446ABE">
              <w:rPr>
                <w:kern w:val="28"/>
              </w:rPr>
              <w:t xml:space="preserve"> </w:t>
            </w:r>
            <w:proofErr w:type="spellStart"/>
            <w:r w:rsidRPr="00446ABE">
              <w:rPr>
                <w:kern w:val="28"/>
              </w:rPr>
              <w:t>Pharma</w:t>
            </w:r>
            <w:proofErr w:type="spellEnd"/>
            <w:r w:rsidRPr="00446ABE">
              <w:rPr>
                <w:kern w:val="28"/>
              </w:rPr>
              <w:t xml:space="preserve"> 20 mg skrandyje neirios tabletės </w:t>
            </w:r>
          </w:p>
          <w:p w:rsidR="00446ABE" w:rsidRPr="00446ABE" w:rsidRDefault="00446ABE" w:rsidP="00446ABE">
            <w:pPr>
              <w:rPr>
                <w:kern w:val="28"/>
              </w:rPr>
            </w:pPr>
            <w:r w:rsidRPr="00446ABE">
              <w:rPr>
                <w:kern w:val="28"/>
              </w:rPr>
              <w:t>A02BC02</w:t>
            </w:r>
          </w:p>
          <w:p w:rsidR="00446ABE" w:rsidRPr="00446ABE" w:rsidRDefault="00446ABE" w:rsidP="00446ABE">
            <w:pPr>
              <w:rPr>
                <w:kern w:val="28"/>
              </w:rPr>
            </w:pPr>
          </w:p>
        </w:tc>
        <w:tc>
          <w:tcPr>
            <w:tcW w:w="873" w:type="pct"/>
          </w:tcPr>
          <w:p w:rsidR="00446ABE" w:rsidRPr="00446ABE" w:rsidRDefault="00446ABE" w:rsidP="00446ABE">
            <w:pPr>
              <w:tabs>
                <w:tab w:val="left" w:pos="567"/>
              </w:tabs>
              <w:rPr>
                <w:kern w:val="28"/>
              </w:rPr>
            </w:pPr>
            <w:r w:rsidRPr="00446ABE">
              <w:rPr>
                <w:kern w:val="28"/>
              </w:rPr>
              <w:t xml:space="preserve">Kiekvienoje skrandyje neirioje tabletėje yra 20 mg </w:t>
            </w:r>
            <w:proofErr w:type="spellStart"/>
            <w:r w:rsidRPr="00446ABE">
              <w:rPr>
                <w:kern w:val="28"/>
              </w:rPr>
              <w:t>pantoprazolo</w:t>
            </w:r>
            <w:proofErr w:type="spellEnd"/>
            <w:r w:rsidRPr="00446ABE">
              <w:rPr>
                <w:kern w:val="28"/>
              </w:rPr>
              <w:t xml:space="preserve"> (atitinka 22,56 mg </w:t>
            </w:r>
            <w:proofErr w:type="spellStart"/>
            <w:r w:rsidRPr="00446ABE">
              <w:rPr>
                <w:kern w:val="28"/>
              </w:rPr>
              <w:t>pantoprazolo</w:t>
            </w:r>
            <w:proofErr w:type="spellEnd"/>
            <w:r w:rsidRPr="00446ABE">
              <w:rPr>
                <w:kern w:val="28"/>
              </w:rPr>
              <w:t xml:space="preserve"> natrio druskos </w:t>
            </w:r>
            <w:proofErr w:type="spellStart"/>
            <w:r w:rsidRPr="00446ABE">
              <w:rPr>
                <w:kern w:val="28"/>
              </w:rPr>
              <w:t>seskvihidrato</w:t>
            </w:r>
            <w:proofErr w:type="spellEnd"/>
            <w:r w:rsidRPr="00446ABE">
              <w:rPr>
                <w:kern w:val="28"/>
              </w:rPr>
              <w:t>).</w:t>
            </w:r>
          </w:p>
          <w:p w:rsidR="00446ABE" w:rsidRPr="00446ABE" w:rsidRDefault="00446ABE" w:rsidP="00446ABE">
            <w:pPr>
              <w:rPr>
                <w:kern w:val="28"/>
              </w:rPr>
            </w:pPr>
          </w:p>
        </w:tc>
        <w:tc>
          <w:tcPr>
            <w:tcW w:w="597" w:type="pct"/>
          </w:tcPr>
          <w:p w:rsidR="00446ABE" w:rsidRPr="00446ABE" w:rsidRDefault="00446ABE" w:rsidP="00446ABE">
            <w:pPr>
              <w:autoSpaceDE w:val="0"/>
              <w:autoSpaceDN w:val="0"/>
              <w:adjustRightInd w:val="0"/>
              <w:rPr>
                <w:kern w:val="28"/>
              </w:rPr>
            </w:pPr>
            <w:r w:rsidRPr="00446ABE">
              <w:rPr>
                <w:kern w:val="28"/>
              </w:rPr>
              <w:t xml:space="preserve">SIA </w:t>
            </w:r>
            <w:proofErr w:type="spellStart"/>
            <w:r w:rsidRPr="00446ABE">
              <w:rPr>
                <w:kern w:val="28"/>
              </w:rPr>
              <w:t>Ingen</w:t>
            </w:r>
            <w:proofErr w:type="spellEnd"/>
            <w:r w:rsidRPr="00446ABE">
              <w:rPr>
                <w:kern w:val="28"/>
              </w:rPr>
              <w:t xml:space="preserve"> </w:t>
            </w:r>
            <w:proofErr w:type="spellStart"/>
            <w:r w:rsidRPr="00446ABE">
              <w:rPr>
                <w:kern w:val="28"/>
              </w:rPr>
              <w:t>Pharma</w:t>
            </w:r>
            <w:proofErr w:type="spellEnd"/>
            <w:r w:rsidRPr="00446ABE">
              <w:rPr>
                <w:kern w:val="28"/>
              </w:rPr>
              <w:t>, Latvija</w:t>
            </w:r>
          </w:p>
          <w:p w:rsidR="00446ABE" w:rsidRPr="00446ABE" w:rsidRDefault="00446ABE" w:rsidP="00446ABE">
            <w:pPr>
              <w:rPr>
                <w:kern w:val="28"/>
              </w:rPr>
            </w:pPr>
          </w:p>
        </w:tc>
        <w:tc>
          <w:tcPr>
            <w:tcW w:w="413" w:type="pct"/>
          </w:tcPr>
          <w:p w:rsidR="00446ABE" w:rsidRPr="00446ABE" w:rsidRDefault="00446ABE" w:rsidP="00446ABE">
            <w:pPr>
              <w:ind w:left="-108"/>
              <w:jc w:val="center"/>
              <w:rPr>
                <w:kern w:val="28"/>
              </w:rPr>
            </w:pPr>
            <w:r w:rsidRPr="00446ABE">
              <w:rPr>
                <w:kern w:val="28"/>
              </w:rPr>
              <w:t>10 str. 1 d.</w:t>
            </w:r>
          </w:p>
        </w:tc>
        <w:tc>
          <w:tcPr>
            <w:tcW w:w="1159" w:type="pct"/>
          </w:tcPr>
          <w:p w:rsidR="00446ABE" w:rsidRPr="00446ABE" w:rsidRDefault="00446ABE" w:rsidP="00446ABE">
            <w:pPr>
              <w:keepNext/>
              <w:tabs>
                <w:tab w:val="left" w:pos="567"/>
              </w:tabs>
              <w:spacing w:line="260" w:lineRule="exact"/>
              <w:outlineLvl w:val="4"/>
              <w:rPr>
                <w:i/>
                <w:iCs/>
                <w:kern w:val="28"/>
              </w:rPr>
            </w:pPr>
            <w:r w:rsidRPr="00446ABE">
              <w:rPr>
                <w:i/>
                <w:iCs/>
                <w:kern w:val="28"/>
              </w:rPr>
              <w:t>Suaugusieji ir 12 metų bei vyresni paaugliai</w:t>
            </w:r>
          </w:p>
          <w:p w:rsidR="00446ABE" w:rsidRPr="00446ABE" w:rsidRDefault="00446ABE" w:rsidP="00446ABE">
            <w:pPr>
              <w:tabs>
                <w:tab w:val="left" w:pos="0"/>
              </w:tabs>
              <w:suppressAutoHyphens/>
              <w:spacing w:line="260" w:lineRule="exact"/>
              <w:ind w:left="510" w:hanging="510"/>
              <w:rPr>
                <w:kern w:val="28"/>
              </w:rPr>
            </w:pPr>
            <w:r w:rsidRPr="00446ABE">
              <w:rPr>
                <w:kern w:val="28"/>
              </w:rPr>
              <w:t xml:space="preserve">- Simptomus sukeliančios </w:t>
            </w:r>
            <w:proofErr w:type="spellStart"/>
            <w:r w:rsidRPr="00446ABE">
              <w:rPr>
                <w:kern w:val="28"/>
              </w:rPr>
              <w:t>gastroezofaginio</w:t>
            </w:r>
            <w:proofErr w:type="spellEnd"/>
            <w:r w:rsidRPr="00446ABE">
              <w:rPr>
                <w:kern w:val="28"/>
              </w:rPr>
              <w:t xml:space="preserve"> </w:t>
            </w:r>
            <w:proofErr w:type="spellStart"/>
            <w:r w:rsidRPr="00446ABE">
              <w:rPr>
                <w:kern w:val="28"/>
              </w:rPr>
              <w:t>refliukso</w:t>
            </w:r>
            <w:proofErr w:type="spellEnd"/>
            <w:r w:rsidRPr="00446ABE">
              <w:rPr>
                <w:kern w:val="28"/>
              </w:rPr>
              <w:t xml:space="preserve"> ligos gydymas.</w:t>
            </w:r>
          </w:p>
          <w:p w:rsidR="00446ABE" w:rsidRPr="00446ABE" w:rsidRDefault="00446ABE" w:rsidP="00446ABE">
            <w:pPr>
              <w:suppressAutoHyphens/>
              <w:ind w:left="510" w:hanging="510"/>
              <w:rPr>
                <w:kern w:val="28"/>
              </w:rPr>
            </w:pPr>
            <w:r w:rsidRPr="00446ABE">
              <w:rPr>
                <w:kern w:val="28"/>
              </w:rPr>
              <w:t xml:space="preserve">- Ilgalaikis </w:t>
            </w:r>
            <w:proofErr w:type="spellStart"/>
            <w:r w:rsidRPr="00446ABE">
              <w:rPr>
                <w:kern w:val="28"/>
              </w:rPr>
              <w:t>refliuksinio</w:t>
            </w:r>
            <w:proofErr w:type="spellEnd"/>
            <w:r w:rsidRPr="00446ABE">
              <w:rPr>
                <w:kern w:val="28"/>
              </w:rPr>
              <w:t xml:space="preserve"> </w:t>
            </w:r>
            <w:proofErr w:type="spellStart"/>
            <w:r w:rsidRPr="00446ABE">
              <w:rPr>
                <w:kern w:val="28"/>
              </w:rPr>
              <w:t>ezofagito</w:t>
            </w:r>
            <w:proofErr w:type="spellEnd"/>
            <w:r w:rsidRPr="00446ABE">
              <w:rPr>
                <w:kern w:val="28"/>
              </w:rPr>
              <w:t xml:space="preserve"> gydymas ir jo atkryčio profilaktika.</w:t>
            </w:r>
          </w:p>
          <w:p w:rsidR="00446ABE" w:rsidRPr="00446ABE" w:rsidRDefault="00446ABE" w:rsidP="00446ABE">
            <w:pPr>
              <w:tabs>
                <w:tab w:val="left" w:pos="510"/>
                <w:tab w:val="left" w:pos="679"/>
              </w:tabs>
              <w:suppressAutoHyphens/>
              <w:rPr>
                <w:kern w:val="28"/>
              </w:rPr>
            </w:pPr>
          </w:p>
          <w:p w:rsidR="00446ABE" w:rsidRPr="00446ABE" w:rsidRDefault="00446ABE" w:rsidP="00446ABE">
            <w:pPr>
              <w:keepNext/>
              <w:tabs>
                <w:tab w:val="left" w:pos="567"/>
              </w:tabs>
              <w:spacing w:line="260" w:lineRule="exact"/>
              <w:outlineLvl w:val="4"/>
              <w:rPr>
                <w:i/>
                <w:iCs/>
                <w:kern w:val="28"/>
              </w:rPr>
            </w:pPr>
            <w:r w:rsidRPr="00446ABE">
              <w:rPr>
                <w:i/>
                <w:iCs/>
                <w:kern w:val="28"/>
              </w:rPr>
              <w:t>Suaugusieji</w:t>
            </w:r>
          </w:p>
          <w:p w:rsidR="00446ABE" w:rsidRPr="00446ABE" w:rsidRDefault="00446ABE" w:rsidP="00446ABE">
            <w:pPr>
              <w:tabs>
                <w:tab w:val="left" w:pos="510"/>
                <w:tab w:val="left" w:pos="679"/>
              </w:tabs>
              <w:suppressAutoHyphens/>
              <w:ind w:left="510" w:hanging="510"/>
              <w:rPr>
                <w:kern w:val="28"/>
              </w:rPr>
            </w:pPr>
            <w:r w:rsidRPr="00446ABE">
              <w:rPr>
                <w:kern w:val="28"/>
              </w:rPr>
              <w:t>- Skrandžio ir dvylikapirštės žarnos opų, kurias sukelia neselektyvaus poveikio nesteroidiniai vaistiniai preparatai nuo uždegimo (NVPNU), profilaktika, kai tęstinis gydymas NVPNU reikalingas pacientams, kuriems yra padidėjusi šių opų atsiradimo rizika (žr. 4.4 skyrių).</w:t>
            </w:r>
          </w:p>
          <w:p w:rsidR="00446ABE" w:rsidRPr="00446ABE" w:rsidRDefault="00446ABE" w:rsidP="00446ABE">
            <w:pPr>
              <w:rPr>
                <w:kern w:val="28"/>
              </w:rPr>
            </w:pPr>
          </w:p>
        </w:tc>
        <w:tc>
          <w:tcPr>
            <w:tcW w:w="577" w:type="pct"/>
          </w:tcPr>
          <w:p w:rsidR="00446ABE" w:rsidRPr="00446ABE" w:rsidRDefault="00446ABE" w:rsidP="00446ABE">
            <w:pPr>
              <w:rPr>
                <w:kern w:val="28"/>
              </w:rPr>
            </w:pPr>
            <w:r w:rsidRPr="00446ABE">
              <w:rPr>
                <w:kern w:val="28"/>
              </w:rPr>
              <w:t>Lizdinė plokštelė, N7, N14, N28.</w:t>
            </w:r>
          </w:p>
        </w:tc>
        <w:tc>
          <w:tcPr>
            <w:tcW w:w="289" w:type="pct"/>
          </w:tcPr>
          <w:p w:rsidR="00446ABE" w:rsidRPr="00446ABE" w:rsidRDefault="00446ABE" w:rsidP="00446ABE">
            <w:pPr>
              <w:rPr>
                <w:kern w:val="28"/>
              </w:rPr>
            </w:pPr>
            <w:proofErr w:type="spellStart"/>
            <w:r w:rsidRPr="00446ABE">
              <w:rPr>
                <w:kern w:val="28"/>
              </w:rPr>
              <w:t>Rp</w:t>
            </w:r>
            <w:proofErr w:type="spellEnd"/>
            <w:r w:rsidRPr="00446ABE">
              <w:rPr>
                <w:kern w:val="28"/>
              </w:rPr>
              <w:t>.</w:t>
            </w:r>
          </w:p>
          <w:p w:rsidR="00446ABE" w:rsidRPr="00446ABE" w:rsidRDefault="00446ABE" w:rsidP="00446ABE">
            <w:pPr>
              <w:rPr>
                <w:kern w:val="28"/>
              </w:rPr>
            </w:pPr>
          </w:p>
          <w:p w:rsidR="00446ABE" w:rsidRPr="00446ABE" w:rsidRDefault="00446ABE" w:rsidP="00446ABE">
            <w:pPr>
              <w:rPr>
                <w:kern w:val="28"/>
              </w:rPr>
            </w:pPr>
          </w:p>
        </w:tc>
      </w:tr>
      <w:tr w:rsidR="00446ABE" w:rsidRPr="00446ABE" w:rsidTr="00777FDE">
        <w:tc>
          <w:tcPr>
            <w:tcW w:w="262" w:type="pct"/>
          </w:tcPr>
          <w:p w:rsidR="00446ABE" w:rsidRPr="00446ABE" w:rsidRDefault="00446ABE" w:rsidP="00446ABE">
            <w:pPr>
              <w:rPr>
                <w:kern w:val="28"/>
              </w:rPr>
            </w:pPr>
            <w:r w:rsidRPr="00446ABE">
              <w:rPr>
                <w:kern w:val="28"/>
              </w:rPr>
              <w:t>2.</w:t>
            </w:r>
          </w:p>
        </w:tc>
        <w:tc>
          <w:tcPr>
            <w:tcW w:w="830" w:type="pct"/>
          </w:tcPr>
          <w:p w:rsidR="00446ABE" w:rsidRPr="00446ABE" w:rsidRDefault="00446ABE" w:rsidP="00446ABE">
            <w:pPr>
              <w:rPr>
                <w:kern w:val="28"/>
              </w:rPr>
            </w:pPr>
            <w:proofErr w:type="spellStart"/>
            <w:r w:rsidRPr="00446ABE">
              <w:rPr>
                <w:kern w:val="28"/>
              </w:rPr>
              <w:t>Pantoprazole</w:t>
            </w:r>
            <w:proofErr w:type="spellEnd"/>
            <w:r w:rsidRPr="00446ABE">
              <w:rPr>
                <w:kern w:val="28"/>
              </w:rPr>
              <w:t xml:space="preserve"> </w:t>
            </w:r>
            <w:proofErr w:type="spellStart"/>
            <w:r w:rsidRPr="00446ABE">
              <w:rPr>
                <w:kern w:val="28"/>
              </w:rPr>
              <w:t>Ingen</w:t>
            </w:r>
            <w:proofErr w:type="spellEnd"/>
            <w:r w:rsidRPr="00446ABE">
              <w:rPr>
                <w:kern w:val="28"/>
              </w:rPr>
              <w:t xml:space="preserve"> </w:t>
            </w:r>
            <w:proofErr w:type="spellStart"/>
            <w:r w:rsidRPr="00446ABE">
              <w:rPr>
                <w:kern w:val="28"/>
              </w:rPr>
              <w:t>Pharma</w:t>
            </w:r>
            <w:proofErr w:type="spellEnd"/>
            <w:r w:rsidRPr="00446ABE">
              <w:rPr>
                <w:kern w:val="28"/>
              </w:rPr>
              <w:t xml:space="preserve"> 40 mg skrandyje neirios tabletės</w:t>
            </w:r>
          </w:p>
          <w:p w:rsidR="00446ABE" w:rsidRPr="00446ABE" w:rsidRDefault="00446ABE" w:rsidP="00446ABE">
            <w:pPr>
              <w:rPr>
                <w:kern w:val="28"/>
              </w:rPr>
            </w:pPr>
            <w:r w:rsidRPr="00446ABE">
              <w:rPr>
                <w:kern w:val="28"/>
              </w:rPr>
              <w:t>A02BC02</w:t>
            </w:r>
          </w:p>
        </w:tc>
        <w:tc>
          <w:tcPr>
            <w:tcW w:w="873" w:type="pct"/>
          </w:tcPr>
          <w:p w:rsidR="00446ABE" w:rsidRPr="00446ABE" w:rsidRDefault="00446ABE" w:rsidP="00446ABE">
            <w:pPr>
              <w:tabs>
                <w:tab w:val="left" w:pos="567"/>
              </w:tabs>
              <w:rPr>
                <w:kern w:val="28"/>
              </w:rPr>
            </w:pPr>
            <w:r w:rsidRPr="00446ABE">
              <w:rPr>
                <w:kern w:val="28"/>
              </w:rPr>
              <w:t xml:space="preserve">Kiekvienoje skrandyje neirioje tabletėje yra 40 mg </w:t>
            </w:r>
            <w:proofErr w:type="spellStart"/>
            <w:r w:rsidRPr="00446ABE">
              <w:rPr>
                <w:kern w:val="28"/>
              </w:rPr>
              <w:t>pantoprazolo</w:t>
            </w:r>
            <w:proofErr w:type="spellEnd"/>
            <w:r w:rsidRPr="00446ABE">
              <w:rPr>
                <w:kern w:val="28"/>
              </w:rPr>
              <w:t xml:space="preserve"> (atitinka 45,11 mg </w:t>
            </w:r>
            <w:proofErr w:type="spellStart"/>
            <w:r w:rsidRPr="00446ABE">
              <w:rPr>
                <w:kern w:val="28"/>
              </w:rPr>
              <w:t>pantoprazolo</w:t>
            </w:r>
            <w:proofErr w:type="spellEnd"/>
            <w:r w:rsidRPr="00446ABE">
              <w:rPr>
                <w:kern w:val="28"/>
              </w:rPr>
              <w:t xml:space="preserve"> natrio druskos </w:t>
            </w:r>
            <w:proofErr w:type="spellStart"/>
            <w:r w:rsidRPr="00446ABE">
              <w:rPr>
                <w:kern w:val="28"/>
              </w:rPr>
              <w:t>seskvihidrato</w:t>
            </w:r>
            <w:proofErr w:type="spellEnd"/>
            <w:r w:rsidRPr="00446ABE">
              <w:rPr>
                <w:kern w:val="28"/>
              </w:rPr>
              <w:t>).</w:t>
            </w:r>
          </w:p>
          <w:p w:rsidR="00446ABE" w:rsidRPr="00446ABE" w:rsidRDefault="00446ABE" w:rsidP="00446ABE">
            <w:pPr>
              <w:rPr>
                <w:kern w:val="28"/>
              </w:rPr>
            </w:pPr>
          </w:p>
        </w:tc>
        <w:tc>
          <w:tcPr>
            <w:tcW w:w="597" w:type="pct"/>
          </w:tcPr>
          <w:p w:rsidR="00446ABE" w:rsidRPr="00446ABE" w:rsidRDefault="00446ABE" w:rsidP="00446ABE">
            <w:pPr>
              <w:autoSpaceDE w:val="0"/>
              <w:autoSpaceDN w:val="0"/>
              <w:adjustRightInd w:val="0"/>
              <w:rPr>
                <w:kern w:val="28"/>
              </w:rPr>
            </w:pPr>
            <w:r w:rsidRPr="00446ABE">
              <w:rPr>
                <w:kern w:val="28"/>
              </w:rPr>
              <w:t xml:space="preserve">SIA </w:t>
            </w:r>
            <w:proofErr w:type="spellStart"/>
            <w:r w:rsidRPr="00446ABE">
              <w:rPr>
                <w:kern w:val="28"/>
              </w:rPr>
              <w:t>Ingen</w:t>
            </w:r>
            <w:proofErr w:type="spellEnd"/>
            <w:r w:rsidRPr="00446ABE">
              <w:rPr>
                <w:kern w:val="28"/>
              </w:rPr>
              <w:t xml:space="preserve"> </w:t>
            </w:r>
            <w:proofErr w:type="spellStart"/>
            <w:r w:rsidRPr="00446ABE">
              <w:rPr>
                <w:kern w:val="28"/>
              </w:rPr>
              <w:t>Pharma</w:t>
            </w:r>
            <w:proofErr w:type="spellEnd"/>
            <w:r w:rsidRPr="00446ABE">
              <w:rPr>
                <w:kern w:val="28"/>
              </w:rPr>
              <w:t>, Latvija</w:t>
            </w:r>
          </w:p>
          <w:p w:rsidR="00446ABE" w:rsidRPr="00446ABE" w:rsidRDefault="00446ABE" w:rsidP="00446ABE">
            <w:pPr>
              <w:rPr>
                <w:kern w:val="28"/>
              </w:rPr>
            </w:pPr>
          </w:p>
        </w:tc>
        <w:tc>
          <w:tcPr>
            <w:tcW w:w="413" w:type="pct"/>
          </w:tcPr>
          <w:p w:rsidR="00446ABE" w:rsidRPr="00446ABE" w:rsidRDefault="00446ABE" w:rsidP="00446ABE">
            <w:pPr>
              <w:jc w:val="center"/>
              <w:rPr>
                <w:kern w:val="28"/>
              </w:rPr>
            </w:pPr>
            <w:r w:rsidRPr="00446ABE">
              <w:rPr>
                <w:kern w:val="28"/>
              </w:rPr>
              <w:t>10 str. 1 d.</w:t>
            </w:r>
          </w:p>
        </w:tc>
        <w:tc>
          <w:tcPr>
            <w:tcW w:w="1159" w:type="pct"/>
          </w:tcPr>
          <w:p w:rsidR="00446ABE" w:rsidRPr="00446ABE" w:rsidRDefault="00446ABE" w:rsidP="00446ABE">
            <w:pPr>
              <w:keepNext/>
              <w:outlineLvl w:val="4"/>
              <w:rPr>
                <w:bCs/>
                <w:i/>
                <w:lang w:eastAsia="lt-LT"/>
              </w:rPr>
            </w:pPr>
            <w:r w:rsidRPr="00446ABE">
              <w:rPr>
                <w:bCs/>
                <w:i/>
                <w:lang w:eastAsia="lt-LT"/>
              </w:rPr>
              <w:t>Suaugusieji ir 12 metų bei vyresni paaugliai</w:t>
            </w:r>
          </w:p>
          <w:p w:rsidR="00446ABE" w:rsidRPr="00446ABE" w:rsidRDefault="00446ABE" w:rsidP="00446ABE">
            <w:pPr>
              <w:numPr>
                <w:ilvl w:val="0"/>
                <w:numId w:val="49"/>
              </w:numPr>
              <w:tabs>
                <w:tab w:val="left" w:pos="567"/>
              </w:tabs>
              <w:suppressAutoHyphens/>
              <w:ind w:left="0" w:firstLine="0"/>
              <w:rPr>
                <w:kern w:val="28"/>
              </w:rPr>
            </w:pPr>
            <w:proofErr w:type="spellStart"/>
            <w:r w:rsidRPr="00446ABE">
              <w:rPr>
                <w:kern w:val="28"/>
              </w:rPr>
              <w:t>Refliuksinio</w:t>
            </w:r>
            <w:proofErr w:type="spellEnd"/>
            <w:r w:rsidRPr="00446ABE">
              <w:rPr>
                <w:kern w:val="28"/>
              </w:rPr>
              <w:t xml:space="preserve"> </w:t>
            </w:r>
            <w:proofErr w:type="spellStart"/>
            <w:r w:rsidRPr="00446ABE">
              <w:rPr>
                <w:kern w:val="28"/>
              </w:rPr>
              <w:t>ezofagito</w:t>
            </w:r>
            <w:proofErr w:type="spellEnd"/>
            <w:r w:rsidRPr="00446ABE">
              <w:rPr>
                <w:kern w:val="28"/>
              </w:rPr>
              <w:t xml:space="preserve"> gydymas.</w:t>
            </w:r>
          </w:p>
          <w:p w:rsidR="00446ABE" w:rsidRPr="00446ABE" w:rsidRDefault="00446ABE" w:rsidP="00446ABE">
            <w:pPr>
              <w:suppressAutoHyphens/>
              <w:jc w:val="both"/>
              <w:rPr>
                <w:kern w:val="28"/>
              </w:rPr>
            </w:pPr>
          </w:p>
          <w:p w:rsidR="00446ABE" w:rsidRPr="00446ABE" w:rsidRDefault="00446ABE" w:rsidP="00446ABE">
            <w:pPr>
              <w:keepNext/>
              <w:outlineLvl w:val="4"/>
              <w:rPr>
                <w:bCs/>
                <w:i/>
                <w:lang w:eastAsia="lt-LT"/>
              </w:rPr>
            </w:pPr>
            <w:r w:rsidRPr="00446ABE">
              <w:rPr>
                <w:bCs/>
                <w:i/>
                <w:lang w:eastAsia="lt-LT"/>
              </w:rPr>
              <w:t>Suaugusieji</w:t>
            </w:r>
          </w:p>
          <w:p w:rsidR="00446ABE" w:rsidRPr="00446ABE" w:rsidRDefault="00446ABE" w:rsidP="00446ABE">
            <w:pPr>
              <w:numPr>
                <w:ilvl w:val="0"/>
                <w:numId w:val="49"/>
              </w:numPr>
              <w:tabs>
                <w:tab w:val="left" w:pos="567"/>
              </w:tabs>
              <w:suppressAutoHyphens/>
              <w:ind w:left="0" w:firstLine="0"/>
              <w:rPr>
                <w:kern w:val="28"/>
              </w:rPr>
            </w:pPr>
            <w:proofErr w:type="spellStart"/>
            <w:r w:rsidRPr="00446ABE">
              <w:rPr>
                <w:i/>
                <w:iCs/>
                <w:kern w:val="28"/>
              </w:rPr>
              <w:t>Helicobacter</w:t>
            </w:r>
            <w:proofErr w:type="spellEnd"/>
            <w:r w:rsidRPr="00446ABE">
              <w:rPr>
                <w:i/>
                <w:iCs/>
                <w:kern w:val="28"/>
              </w:rPr>
              <w:t xml:space="preserve"> </w:t>
            </w:r>
            <w:proofErr w:type="spellStart"/>
            <w:r w:rsidRPr="00446ABE">
              <w:rPr>
                <w:i/>
                <w:iCs/>
                <w:kern w:val="28"/>
              </w:rPr>
              <w:t>pylori</w:t>
            </w:r>
            <w:proofErr w:type="spellEnd"/>
            <w:r w:rsidRPr="00446ABE">
              <w:rPr>
                <w:kern w:val="28"/>
              </w:rPr>
              <w:t xml:space="preserve"> (</w:t>
            </w:r>
            <w:r w:rsidRPr="00446ABE">
              <w:rPr>
                <w:i/>
                <w:iCs/>
                <w:kern w:val="28"/>
              </w:rPr>
              <w:t xml:space="preserve">H. </w:t>
            </w:r>
            <w:proofErr w:type="spellStart"/>
            <w:r w:rsidRPr="00446ABE">
              <w:rPr>
                <w:i/>
                <w:iCs/>
                <w:kern w:val="28"/>
              </w:rPr>
              <w:t>pylori</w:t>
            </w:r>
            <w:proofErr w:type="spellEnd"/>
            <w:r w:rsidRPr="00446ABE">
              <w:rPr>
                <w:kern w:val="28"/>
              </w:rPr>
              <w:t xml:space="preserve">) išnaikinimas pacientams, kuriems yra su </w:t>
            </w:r>
            <w:r w:rsidRPr="00446ABE">
              <w:rPr>
                <w:i/>
                <w:iCs/>
                <w:kern w:val="28"/>
              </w:rPr>
              <w:t xml:space="preserve">H. </w:t>
            </w:r>
            <w:proofErr w:type="spellStart"/>
            <w:r w:rsidRPr="00446ABE">
              <w:rPr>
                <w:i/>
                <w:iCs/>
                <w:kern w:val="28"/>
              </w:rPr>
              <w:t>pylori</w:t>
            </w:r>
            <w:proofErr w:type="spellEnd"/>
            <w:r w:rsidRPr="00446ABE">
              <w:rPr>
                <w:i/>
                <w:iCs/>
                <w:kern w:val="28"/>
              </w:rPr>
              <w:t xml:space="preserve"> </w:t>
            </w:r>
            <w:r w:rsidRPr="00446ABE">
              <w:rPr>
                <w:kern w:val="28"/>
              </w:rPr>
              <w:t>susijusių opų (kartu skiriant tinkamų antibiotikų).</w:t>
            </w:r>
          </w:p>
          <w:p w:rsidR="00446ABE" w:rsidRPr="00446ABE" w:rsidRDefault="00446ABE" w:rsidP="00446ABE">
            <w:pPr>
              <w:numPr>
                <w:ilvl w:val="0"/>
                <w:numId w:val="49"/>
              </w:numPr>
              <w:tabs>
                <w:tab w:val="left" w:pos="567"/>
              </w:tabs>
              <w:suppressAutoHyphens/>
              <w:ind w:left="0" w:firstLine="0"/>
              <w:rPr>
                <w:kern w:val="28"/>
              </w:rPr>
            </w:pPr>
            <w:r w:rsidRPr="00446ABE">
              <w:rPr>
                <w:kern w:val="28"/>
              </w:rPr>
              <w:t>Skrandžio ir dvylikapirštės žarnos opos gydymas.</w:t>
            </w:r>
          </w:p>
          <w:p w:rsidR="00446ABE" w:rsidRPr="00446ABE" w:rsidRDefault="00446ABE" w:rsidP="00446ABE">
            <w:pPr>
              <w:numPr>
                <w:ilvl w:val="0"/>
                <w:numId w:val="49"/>
              </w:numPr>
              <w:tabs>
                <w:tab w:val="left" w:pos="567"/>
              </w:tabs>
              <w:suppressAutoHyphens/>
              <w:ind w:left="0" w:firstLine="0"/>
              <w:rPr>
                <w:kern w:val="28"/>
              </w:rPr>
            </w:pPr>
            <w:proofErr w:type="spellStart"/>
            <w:r w:rsidRPr="00446ABE">
              <w:rPr>
                <w:kern w:val="28"/>
              </w:rPr>
              <w:t>Zolingerio</w:t>
            </w:r>
            <w:proofErr w:type="spellEnd"/>
            <w:r w:rsidRPr="00446ABE">
              <w:rPr>
                <w:kern w:val="28"/>
              </w:rPr>
              <w:t xml:space="preserve"> ir </w:t>
            </w:r>
            <w:proofErr w:type="spellStart"/>
            <w:r w:rsidRPr="00446ABE">
              <w:rPr>
                <w:kern w:val="28"/>
              </w:rPr>
              <w:t>Elisono</w:t>
            </w:r>
            <w:proofErr w:type="spellEnd"/>
            <w:r w:rsidRPr="00446ABE">
              <w:rPr>
                <w:kern w:val="28"/>
              </w:rPr>
              <w:t xml:space="preserve"> sindromo arba kitos su patologine skrandžio rūgšties </w:t>
            </w:r>
            <w:proofErr w:type="spellStart"/>
            <w:r w:rsidRPr="00446ABE">
              <w:rPr>
                <w:kern w:val="28"/>
              </w:rPr>
              <w:t>hipersekrecija</w:t>
            </w:r>
            <w:proofErr w:type="spellEnd"/>
            <w:r w:rsidRPr="00446ABE">
              <w:rPr>
                <w:kern w:val="28"/>
              </w:rPr>
              <w:t xml:space="preserve"> susijusios būklės gydymas.</w:t>
            </w:r>
          </w:p>
          <w:p w:rsidR="00446ABE" w:rsidRPr="00446ABE" w:rsidRDefault="00446ABE" w:rsidP="00446ABE">
            <w:pPr>
              <w:rPr>
                <w:kern w:val="28"/>
              </w:rPr>
            </w:pPr>
          </w:p>
        </w:tc>
        <w:tc>
          <w:tcPr>
            <w:tcW w:w="577" w:type="pct"/>
          </w:tcPr>
          <w:p w:rsidR="00446ABE" w:rsidRPr="00446ABE" w:rsidRDefault="00446ABE" w:rsidP="00446ABE">
            <w:pPr>
              <w:rPr>
                <w:kern w:val="28"/>
              </w:rPr>
            </w:pPr>
            <w:r w:rsidRPr="00446ABE">
              <w:rPr>
                <w:kern w:val="28"/>
              </w:rPr>
              <w:t>Lizdinė plokštelė, N28.</w:t>
            </w:r>
          </w:p>
        </w:tc>
        <w:tc>
          <w:tcPr>
            <w:tcW w:w="289" w:type="pct"/>
          </w:tcPr>
          <w:p w:rsidR="00446ABE" w:rsidRPr="00446ABE" w:rsidRDefault="00446ABE" w:rsidP="00446ABE">
            <w:pPr>
              <w:rPr>
                <w:kern w:val="28"/>
              </w:rPr>
            </w:pPr>
            <w:proofErr w:type="spellStart"/>
            <w:r w:rsidRPr="00446ABE">
              <w:rPr>
                <w:kern w:val="28"/>
              </w:rPr>
              <w:t>Rp</w:t>
            </w:r>
            <w:proofErr w:type="spellEnd"/>
            <w:r w:rsidRPr="00446ABE">
              <w:rPr>
                <w:kern w:val="28"/>
              </w:rPr>
              <w:t>.</w:t>
            </w:r>
          </w:p>
          <w:p w:rsidR="00446ABE" w:rsidRPr="00446ABE" w:rsidRDefault="00446ABE" w:rsidP="00446ABE">
            <w:pPr>
              <w:rPr>
                <w:kern w:val="28"/>
              </w:rPr>
            </w:pPr>
          </w:p>
          <w:p w:rsidR="00446ABE" w:rsidRPr="00446ABE" w:rsidRDefault="00446ABE" w:rsidP="00446ABE">
            <w:pPr>
              <w:rPr>
                <w:kern w:val="28"/>
              </w:rPr>
            </w:pPr>
          </w:p>
        </w:tc>
      </w:tr>
      <w:tr w:rsidR="00446ABE" w:rsidRPr="00446ABE" w:rsidTr="00777FDE">
        <w:tc>
          <w:tcPr>
            <w:tcW w:w="262" w:type="pct"/>
            <w:vMerge w:val="restart"/>
          </w:tcPr>
          <w:p w:rsidR="00446ABE" w:rsidRPr="00446ABE" w:rsidRDefault="00446ABE" w:rsidP="00446ABE">
            <w:pPr>
              <w:rPr>
                <w:kern w:val="28"/>
              </w:rPr>
            </w:pPr>
            <w:r w:rsidRPr="00446ABE">
              <w:rPr>
                <w:kern w:val="28"/>
              </w:rPr>
              <w:t>3.</w:t>
            </w:r>
          </w:p>
        </w:tc>
        <w:tc>
          <w:tcPr>
            <w:tcW w:w="830" w:type="pct"/>
            <w:vMerge w:val="restart"/>
          </w:tcPr>
          <w:p w:rsidR="00446ABE" w:rsidRPr="00446ABE" w:rsidRDefault="00446ABE" w:rsidP="00446ABE">
            <w:pPr>
              <w:rPr>
                <w:kern w:val="28"/>
              </w:rPr>
            </w:pPr>
            <w:proofErr w:type="spellStart"/>
            <w:r w:rsidRPr="00446ABE">
              <w:rPr>
                <w:kern w:val="28"/>
              </w:rPr>
              <w:t>Omeprazole</w:t>
            </w:r>
            <w:proofErr w:type="spellEnd"/>
            <w:r w:rsidRPr="00446ABE">
              <w:rPr>
                <w:kern w:val="28"/>
              </w:rPr>
              <w:t xml:space="preserve"> </w:t>
            </w:r>
            <w:proofErr w:type="spellStart"/>
            <w:r w:rsidRPr="00446ABE">
              <w:rPr>
                <w:kern w:val="28"/>
              </w:rPr>
              <w:t>Inteli</w:t>
            </w:r>
            <w:proofErr w:type="spellEnd"/>
            <w:r w:rsidRPr="00446ABE">
              <w:rPr>
                <w:kern w:val="28"/>
              </w:rPr>
              <w:t xml:space="preserve"> 20 mg skrandyje neirios kietosios kapsulės</w:t>
            </w:r>
          </w:p>
          <w:p w:rsidR="00446ABE" w:rsidRPr="00446ABE" w:rsidRDefault="00446ABE" w:rsidP="00446ABE">
            <w:pPr>
              <w:rPr>
                <w:kern w:val="28"/>
                <w:lang w:eastAsia="lt-LT"/>
              </w:rPr>
            </w:pPr>
            <w:r w:rsidRPr="00446ABE">
              <w:rPr>
                <w:kern w:val="28"/>
              </w:rPr>
              <w:t>A02BC01</w:t>
            </w:r>
          </w:p>
        </w:tc>
        <w:tc>
          <w:tcPr>
            <w:tcW w:w="873" w:type="pct"/>
            <w:vMerge w:val="restart"/>
          </w:tcPr>
          <w:p w:rsidR="00446ABE" w:rsidRPr="00446ABE" w:rsidRDefault="00446ABE" w:rsidP="00446ABE">
            <w:pPr>
              <w:rPr>
                <w:kern w:val="28"/>
              </w:rPr>
            </w:pPr>
            <w:r w:rsidRPr="00446ABE">
              <w:rPr>
                <w:kern w:val="28"/>
              </w:rPr>
              <w:t xml:space="preserve">Kiekvienoje skrandyje neirioje kietojoje kapsulėje yra 20 mg </w:t>
            </w:r>
            <w:proofErr w:type="spellStart"/>
            <w:r w:rsidRPr="00446ABE">
              <w:rPr>
                <w:kern w:val="28"/>
              </w:rPr>
              <w:t>omeprazolo</w:t>
            </w:r>
            <w:proofErr w:type="spellEnd"/>
            <w:r w:rsidRPr="00446ABE">
              <w:rPr>
                <w:kern w:val="28"/>
              </w:rPr>
              <w:t>.</w:t>
            </w:r>
          </w:p>
          <w:p w:rsidR="00446ABE" w:rsidRPr="00446ABE" w:rsidRDefault="00446ABE" w:rsidP="00446ABE">
            <w:pPr>
              <w:rPr>
                <w:kern w:val="28"/>
                <w:lang w:eastAsia="lt-LT"/>
              </w:rPr>
            </w:pPr>
          </w:p>
        </w:tc>
        <w:tc>
          <w:tcPr>
            <w:tcW w:w="597" w:type="pct"/>
            <w:vMerge w:val="restart"/>
          </w:tcPr>
          <w:p w:rsidR="00446ABE" w:rsidRPr="00446ABE" w:rsidRDefault="00446ABE" w:rsidP="00446ABE">
            <w:pPr>
              <w:rPr>
                <w:kern w:val="28"/>
              </w:rPr>
            </w:pPr>
            <w:r w:rsidRPr="00446ABE">
              <w:rPr>
                <w:kern w:val="28"/>
              </w:rPr>
              <w:t>UAB „INTELI GENERICS NORD“ , Lietuva</w:t>
            </w:r>
          </w:p>
          <w:p w:rsidR="00446ABE" w:rsidRPr="00446ABE" w:rsidRDefault="00446ABE" w:rsidP="00446ABE">
            <w:pPr>
              <w:widowControl w:val="0"/>
              <w:rPr>
                <w:kern w:val="28"/>
              </w:rPr>
            </w:pPr>
          </w:p>
        </w:tc>
        <w:tc>
          <w:tcPr>
            <w:tcW w:w="413" w:type="pct"/>
            <w:vMerge w:val="restart"/>
          </w:tcPr>
          <w:p w:rsidR="00446ABE" w:rsidRPr="00446ABE" w:rsidRDefault="00446ABE" w:rsidP="00446ABE">
            <w:pPr>
              <w:ind w:left="-108"/>
              <w:jc w:val="center"/>
              <w:rPr>
                <w:kern w:val="28"/>
              </w:rPr>
            </w:pPr>
          </w:p>
        </w:tc>
        <w:tc>
          <w:tcPr>
            <w:tcW w:w="1159" w:type="pct"/>
            <w:vMerge w:val="restart"/>
          </w:tcPr>
          <w:p w:rsidR="00446ABE" w:rsidRPr="00446ABE" w:rsidRDefault="00446ABE" w:rsidP="00446ABE">
            <w:pPr>
              <w:rPr>
                <w:kern w:val="28"/>
              </w:rPr>
            </w:pPr>
            <w:r w:rsidRPr="00446ABE">
              <w:rPr>
                <w:kern w:val="28"/>
              </w:rPr>
              <w:t xml:space="preserve">Trumpalaikis </w:t>
            </w:r>
            <w:proofErr w:type="spellStart"/>
            <w:r w:rsidRPr="00446ABE">
              <w:rPr>
                <w:kern w:val="28"/>
              </w:rPr>
              <w:t>gastroezofaginio</w:t>
            </w:r>
            <w:proofErr w:type="spellEnd"/>
            <w:r w:rsidRPr="00446ABE">
              <w:rPr>
                <w:kern w:val="28"/>
              </w:rPr>
              <w:t xml:space="preserve"> </w:t>
            </w:r>
            <w:proofErr w:type="spellStart"/>
            <w:r w:rsidRPr="00446ABE">
              <w:rPr>
                <w:kern w:val="28"/>
              </w:rPr>
              <w:t>refliukso</w:t>
            </w:r>
            <w:proofErr w:type="spellEnd"/>
            <w:r w:rsidRPr="00446ABE">
              <w:rPr>
                <w:kern w:val="28"/>
              </w:rPr>
              <w:t xml:space="preserve"> simptomų (pvz., rėmens, rūgšties atpylimo) gydymas suaugusiems žmonėms.</w:t>
            </w:r>
          </w:p>
          <w:p w:rsidR="00446ABE" w:rsidRPr="00446ABE" w:rsidRDefault="00446ABE" w:rsidP="00446ABE">
            <w:pPr>
              <w:rPr>
                <w:kern w:val="28"/>
                <w:lang w:bidi="he-IL"/>
              </w:rPr>
            </w:pPr>
          </w:p>
        </w:tc>
        <w:tc>
          <w:tcPr>
            <w:tcW w:w="577" w:type="pct"/>
          </w:tcPr>
          <w:p w:rsidR="00446ABE" w:rsidRPr="00446ABE" w:rsidRDefault="00446ABE" w:rsidP="00446ABE">
            <w:pPr>
              <w:rPr>
                <w:kern w:val="28"/>
              </w:rPr>
            </w:pPr>
            <w:r w:rsidRPr="00446ABE">
              <w:rPr>
                <w:kern w:val="28"/>
              </w:rPr>
              <w:t>Lizdinė plokštelė, N14.</w:t>
            </w:r>
          </w:p>
          <w:p w:rsidR="00446ABE" w:rsidRPr="00446ABE" w:rsidRDefault="00446ABE" w:rsidP="00446ABE">
            <w:pPr>
              <w:rPr>
                <w:kern w:val="28"/>
              </w:rPr>
            </w:pPr>
          </w:p>
        </w:tc>
        <w:tc>
          <w:tcPr>
            <w:tcW w:w="289" w:type="pct"/>
          </w:tcPr>
          <w:p w:rsidR="00446ABE" w:rsidRPr="00446ABE" w:rsidRDefault="00446ABE" w:rsidP="00446ABE">
            <w:pPr>
              <w:rPr>
                <w:kern w:val="28"/>
              </w:rPr>
            </w:pPr>
            <w:proofErr w:type="spellStart"/>
            <w:r w:rsidRPr="00446ABE">
              <w:rPr>
                <w:kern w:val="28"/>
              </w:rPr>
              <w:t>NeRp</w:t>
            </w:r>
            <w:proofErr w:type="spellEnd"/>
          </w:p>
        </w:tc>
      </w:tr>
      <w:tr w:rsidR="00446ABE" w:rsidRPr="00446ABE" w:rsidTr="00777FDE">
        <w:tc>
          <w:tcPr>
            <w:tcW w:w="262" w:type="pct"/>
            <w:vMerge/>
          </w:tcPr>
          <w:p w:rsidR="00446ABE" w:rsidRPr="00446ABE" w:rsidRDefault="00446ABE" w:rsidP="00446ABE">
            <w:pPr>
              <w:ind w:left="360"/>
              <w:rPr>
                <w:kern w:val="28"/>
              </w:rPr>
            </w:pPr>
          </w:p>
        </w:tc>
        <w:tc>
          <w:tcPr>
            <w:tcW w:w="830" w:type="pct"/>
            <w:vMerge/>
          </w:tcPr>
          <w:p w:rsidR="00446ABE" w:rsidRPr="00446ABE" w:rsidRDefault="00446ABE" w:rsidP="00446ABE">
            <w:pPr>
              <w:rPr>
                <w:kern w:val="28"/>
              </w:rPr>
            </w:pPr>
          </w:p>
        </w:tc>
        <w:tc>
          <w:tcPr>
            <w:tcW w:w="873" w:type="pct"/>
            <w:vMerge/>
          </w:tcPr>
          <w:p w:rsidR="00446ABE" w:rsidRPr="00446ABE" w:rsidRDefault="00446ABE" w:rsidP="00446ABE">
            <w:pPr>
              <w:rPr>
                <w:kern w:val="28"/>
              </w:rPr>
            </w:pPr>
          </w:p>
        </w:tc>
        <w:tc>
          <w:tcPr>
            <w:tcW w:w="597" w:type="pct"/>
            <w:vMerge/>
          </w:tcPr>
          <w:p w:rsidR="00446ABE" w:rsidRPr="00446ABE" w:rsidRDefault="00446ABE" w:rsidP="00446ABE">
            <w:pPr>
              <w:rPr>
                <w:kern w:val="28"/>
              </w:rPr>
            </w:pPr>
          </w:p>
        </w:tc>
        <w:tc>
          <w:tcPr>
            <w:tcW w:w="413" w:type="pct"/>
            <w:vMerge/>
          </w:tcPr>
          <w:p w:rsidR="00446ABE" w:rsidRPr="00446ABE" w:rsidRDefault="00446ABE" w:rsidP="00446ABE">
            <w:pPr>
              <w:ind w:left="-108"/>
              <w:jc w:val="center"/>
              <w:rPr>
                <w:kern w:val="28"/>
              </w:rPr>
            </w:pPr>
          </w:p>
        </w:tc>
        <w:tc>
          <w:tcPr>
            <w:tcW w:w="1159" w:type="pct"/>
            <w:vMerge/>
          </w:tcPr>
          <w:p w:rsidR="00446ABE" w:rsidRPr="00446ABE" w:rsidRDefault="00446ABE" w:rsidP="00446ABE">
            <w:pPr>
              <w:rPr>
                <w:kern w:val="28"/>
                <w:lang w:eastAsia="lt-LT"/>
              </w:rPr>
            </w:pPr>
          </w:p>
        </w:tc>
        <w:tc>
          <w:tcPr>
            <w:tcW w:w="577" w:type="pct"/>
          </w:tcPr>
          <w:p w:rsidR="00446ABE" w:rsidRPr="00446ABE" w:rsidRDefault="00446ABE" w:rsidP="00446ABE">
            <w:pPr>
              <w:rPr>
                <w:kern w:val="28"/>
              </w:rPr>
            </w:pPr>
            <w:proofErr w:type="spellStart"/>
            <w:r w:rsidRPr="00446ABE">
              <w:rPr>
                <w:kern w:val="28"/>
              </w:rPr>
              <w:t>Talpyklė</w:t>
            </w:r>
            <w:proofErr w:type="spellEnd"/>
            <w:r w:rsidRPr="00446ABE">
              <w:rPr>
                <w:kern w:val="28"/>
              </w:rPr>
              <w:t>, N14.</w:t>
            </w:r>
          </w:p>
          <w:p w:rsidR="00446ABE" w:rsidRPr="00446ABE" w:rsidRDefault="00446ABE" w:rsidP="00446ABE">
            <w:pPr>
              <w:rPr>
                <w:kern w:val="28"/>
              </w:rPr>
            </w:pPr>
          </w:p>
        </w:tc>
        <w:tc>
          <w:tcPr>
            <w:tcW w:w="289" w:type="pct"/>
          </w:tcPr>
          <w:p w:rsidR="00446ABE" w:rsidRPr="00446ABE" w:rsidRDefault="00446ABE" w:rsidP="00446ABE">
            <w:pPr>
              <w:rPr>
                <w:kern w:val="28"/>
              </w:rPr>
            </w:pPr>
            <w:proofErr w:type="spellStart"/>
            <w:r w:rsidRPr="00446ABE">
              <w:rPr>
                <w:kern w:val="28"/>
              </w:rPr>
              <w:t>NeRp</w:t>
            </w:r>
            <w:proofErr w:type="spellEnd"/>
          </w:p>
        </w:tc>
      </w:tr>
      <w:tr w:rsidR="00446ABE" w:rsidRPr="00446ABE" w:rsidTr="00777FDE">
        <w:tc>
          <w:tcPr>
            <w:tcW w:w="262" w:type="pct"/>
            <w:vMerge/>
          </w:tcPr>
          <w:p w:rsidR="00446ABE" w:rsidRPr="00446ABE" w:rsidRDefault="00446ABE" w:rsidP="00446ABE">
            <w:pPr>
              <w:ind w:left="360"/>
              <w:rPr>
                <w:kern w:val="28"/>
              </w:rPr>
            </w:pPr>
          </w:p>
        </w:tc>
        <w:tc>
          <w:tcPr>
            <w:tcW w:w="830" w:type="pct"/>
            <w:vMerge/>
          </w:tcPr>
          <w:p w:rsidR="00446ABE" w:rsidRPr="00446ABE" w:rsidRDefault="00446ABE" w:rsidP="00446ABE">
            <w:pPr>
              <w:rPr>
                <w:kern w:val="28"/>
              </w:rPr>
            </w:pPr>
          </w:p>
        </w:tc>
        <w:tc>
          <w:tcPr>
            <w:tcW w:w="873" w:type="pct"/>
            <w:vMerge/>
          </w:tcPr>
          <w:p w:rsidR="00446ABE" w:rsidRPr="00446ABE" w:rsidRDefault="00446ABE" w:rsidP="00446ABE">
            <w:pPr>
              <w:rPr>
                <w:kern w:val="28"/>
              </w:rPr>
            </w:pPr>
          </w:p>
        </w:tc>
        <w:tc>
          <w:tcPr>
            <w:tcW w:w="597" w:type="pct"/>
            <w:vMerge/>
          </w:tcPr>
          <w:p w:rsidR="00446ABE" w:rsidRPr="00446ABE" w:rsidRDefault="00446ABE" w:rsidP="00446ABE">
            <w:pPr>
              <w:rPr>
                <w:kern w:val="28"/>
              </w:rPr>
            </w:pPr>
          </w:p>
        </w:tc>
        <w:tc>
          <w:tcPr>
            <w:tcW w:w="413" w:type="pct"/>
            <w:vMerge/>
          </w:tcPr>
          <w:p w:rsidR="00446ABE" w:rsidRPr="00446ABE" w:rsidRDefault="00446ABE" w:rsidP="00446ABE">
            <w:pPr>
              <w:ind w:left="-108"/>
              <w:jc w:val="center"/>
              <w:rPr>
                <w:kern w:val="28"/>
              </w:rPr>
            </w:pPr>
          </w:p>
        </w:tc>
        <w:tc>
          <w:tcPr>
            <w:tcW w:w="1159" w:type="pct"/>
            <w:vMerge w:val="restart"/>
          </w:tcPr>
          <w:p w:rsidR="00446ABE" w:rsidRPr="00446ABE" w:rsidRDefault="00446ABE" w:rsidP="00446ABE">
            <w:pPr>
              <w:rPr>
                <w:i/>
                <w:kern w:val="28"/>
                <w:u w:val="single"/>
              </w:rPr>
            </w:pPr>
            <w:r w:rsidRPr="00446ABE">
              <w:rPr>
                <w:i/>
                <w:kern w:val="28"/>
                <w:u w:val="single"/>
              </w:rPr>
              <w:t>Suaugusieji</w:t>
            </w:r>
          </w:p>
          <w:p w:rsidR="00446ABE" w:rsidRPr="00446ABE" w:rsidRDefault="00446ABE" w:rsidP="00446ABE">
            <w:pPr>
              <w:numPr>
                <w:ilvl w:val="0"/>
                <w:numId w:val="45"/>
              </w:numPr>
              <w:tabs>
                <w:tab w:val="num" w:pos="567"/>
              </w:tabs>
              <w:ind w:left="567" w:hanging="567"/>
              <w:rPr>
                <w:kern w:val="28"/>
              </w:rPr>
            </w:pPr>
            <w:r w:rsidRPr="00446ABE">
              <w:rPr>
                <w:kern w:val="28"/>
              </w:rPr>
              <w:t>Dvylikapirštės žarnos opų gydymas.</w:t>
            </w:r>
          </w:p>
          <w:p w:rsidR="00446ABE" w:rsidRPr="00446ABE" w:rsidRDefault="00446ABE" w:rsidP="00446ABE">
            <w:pPr>
              <w:numPr>
                <w:ilvl w:val="0"/>
                <w:numId w:val="45"/>
              </w:numPr>
              <w:tabs>
                <w:tab w:val="num" w:pos="567"/>
              </w:tabs>
              <w:ind w:left="567" w:hanging="567"/>
              <w:rPr>
                <w:kern w:val="28"/>
              </w:rPr>
            </w:pPr>
            <w:r w:rsidRPr="00446ABE">
              <w:rPr>
                <w:kern w:val="28"/>
              </w:rPr>
              <w:t>Dvylikapirštės žarnos opų atkryčio profilaktika.</w:t>
            </w:r>
          </w:p>
          <w:p w:rsidR="00446ABE" w:rsidRPr="00446ABE" w:rsidRDefault="00446ABE" w:rsidP="00446ABE">
            <w:pPr>
              <w:numPr>
                <w:ilvl w:val="0"/>
                <w:numId w:val="45"/>
              </w:numPr>
              <w:tabs>
                <w:tab w:val="num" w:pos="567"/>
              </w:tabs>
              <w:ind w:left="567" w:hanging="567"/>
              <w:rPr>
                <w:kern w:val="28"/>
              </w:rPr>
            </w:pPr>
            <w:r w:rsidRPr="00446ABE">
              <w:rPr>
                <w:kern w:val="28"/>
              </w:rPr>
              <w:t xml:space="preserve">Skrandžio opų gydymas. </w:t>
            </w:r>
          </w:p>
          <w:p w:rsidR="00446ABE" w:rsidRPr="00446ABE" w:rsidRDefault="00446ABE" w:rsidP="00446ABE">
            <w:pPr>
              <w:numPr>
                <w:ilvl w:val="0"/>
                <w:numId w:val="45"/>
              </w:numPr>
              <w:tabs>
                <w:tab w:val="num" w:pos="567"/>
              </w:tabs>
              <w:ind w:left="567" w:hanging="567"/>
              <w:rPr>
                <w:kern w:val="28"/>
              </w:rPr>
            </w:pPr>
            <w:r w:rsidRPr="00446ABE">
              <w:rPr>
                <w:kern w:val="28"/>
              </w:rPr>
              <w:t>Skrandžio opų atkryčio profilaktika.</w:t>
            </w:r>
          </w:p>
          <w:p w:rsidR="00446ABE" w:rsidRPr="00446ABE" w:rsidRDefault="00446ABE" w:rsidP="00446ABE">
            <w:pPr>
              <w:numPr>
                <w:ilvl w:val="0"/>
                <w:numId w:val="45"/>
              </w:numPr>
              <w:tabs>
                <w:tab w:val="num" w:pos="567"/>
              </w:tabs>
              <w:autoSpaceDE w:val="0"/>
              <w:autoSpaceDN w:val="0"/>
              <w:adjustRightInd w:val="0"/>
              <w:ind w:left="567" w:hanging="567"/>
              <w:rPr>
                <w:kern w:val="28"/>
              </w:rPr>
            </w:pPr>
            <w:proofErr w:type="spellStart"/>
            <w:r w:rsidRPr="00446ABE">
              <w:rPr>
                <w:i/>
                <w:kern w:val="28"/>
              </w:rPr>
              <w:t>Helicobacter</w:t>
            </w:r>
            <w:proofErr w:type="spellEnd"/>
            <w:r w:rsidRPr="00446ABE">
              <w:rPr>
                <w:i/>
                <w:kern w:val="28"/>
              </w:rPr>
              <w:t xml:space="preserve"> </w:t>
            </w:r>
            <w:proofErr w:type="spellStart"/>
            <w:r w:rsidRPr="00446ABE">
              <w:rPr>
                <w:i/>
                <w:kern w:val="28"/>
              </w:rPr>
              <w:t>pylori</w:t>
            </w:r>
            <w:proofErr w:type="spellEnd"/>
            <w:r w:rsidRPr="00446ABE">
              <w:rPr>
                <w:i/>
                <w:kern w:val="28"/>
              </w:rPr>
              <w:t xml:space="preserve"> </w:t>
            </w:r>
            <w:r w:rsidRPr="00446ABE">
              <w:rPr>
                <w:kern w:val="28"/>
              </w:rPr>
              <w:t>(</w:t>
            </w:r>
            <w:r w:rsidRPr="00446ABE">
              <w:rPr>
                <w:i/>
                <w:kern w:val="28"/>
              </w:rPr>
              <w:t xml:space="preserve">H. </w:t>
            </w:r>
            <w:proofErr w:type="spellStart"/>
            <w:r w:rsidRPr="00446ABE">
              <w:rPr>
                <w:i/>
                <w:kern w:val="28"/>
              </w:rPr>
              <w:t>pylori</w:t>
            </w:r>
            <w:proofErr w:type="spellEnd"/>
            <w:r w:rsidRPr="00446ABE">
              <w:rPr>
                <w:kern w:val="28"/>
              </w:rPr>
              <w:t>) išnaikinimas pacientams, sergantiems pepsine opa, vartojant kartu su tinkamais antibiotikais.</w:t>
            </w:r>
          </w:p>
          <w:p w:rsidR="00446ABE" w:rsidRPr="00446ABE" w:rsidRDefault="00446ABE" w:rsidP="00446ABE">
            <w:pPr>
              <w:numPr>
                <w:ilvl w:val="0"/>
                <w:numId w:val="45"/>
              </w:numPr>
              <w:tabs>
                <w:tab w:val="num" w:pos="567"/>
              </w:tabs>
              <w:autoSpaceDE w:val="0"/>
              <w:autoSpaceDN w:val="0"/>
              <w:adjustRightInd w:val="0"/>
              <w:ind w:left="567" w:hanging="567"/>
              <w:rPr>
                <w:kern w:val="28"/>
              </w:rPr>
            </w:pPr>
            <w:r w:rsidRPr="00446ABE">
              <w:rPr>
                <w:kern w:val="28"/>
              </w:rPr>
              <w:t>Su nesteroidinių vaistinių preparatų nuo uždegimo vartojimu susijusių skrandžio ir dvylikapirštės žarnos opų gydymas.</w:t>
            </w:r>
          </w:p>
          <w:p w:rsidR="00446ABE" w:rsidRPr="00446ABE" w:rsidRDefault="00446ABE" w:rsidP="00446ABE">
            <w:pPr>
              <w:numPr>
                <w:ilvl w:val="0"/>
                <w:numId w:val="45"/>
              </w:numPr>
              <w:tabs>
                <w:tab w:val="num" w:pos="567"/>
              </w:tabs>
              <w:autoSpaceDE w:val="0"/>
              <w:autoSpaceDN w:val="0"/>
              <w:adjustRightInd w:val="0"/>
              <w:ind w:left="567" w:hanging="567"/>
              <w:rPr>
                <w:kern w:val="28"/>
              </w:rPr>
            </w:pPr>
            <w:r w:rsidRPr="00446ABE">
              <w:rPr>
                <w:kern w:val="28"/>
              </w:rPr>
              <w:t>Su nesteroidinių vaistinių preparatų nuo uždegimo vartojimu susijusių skrandžio ir dvylikapirštės žarnos opų profilaktika pacientams, kuriems yra jų atsiradimo rizika.</w:t>
            </w:r>
          </w:p>
          <w:p w:rsidR="00446ABE" w:rsidRPr="00446ABE" w:rsidRDefault="00446ABE" w:rsidP="00446ABE">
            <w:pPr>
              <w:numPr>
                <w:ilvl w:val="0"/>
                <w:numId w:val="45"/>
              </w:numPr>
              <w:tabs>
                <w:tab w:val="num" w:pos="567"/>
              </w:tabs>
              <w:autoSpaceDE w:val="0"/>
              <w:autoSpaceDN w:val="0"/>
              <w:adjustRightInd w:val="0"/>
              <w:ind w:left="567" w:hanging="567"/>
              <w:rPr>
                <w:kern w:val="28"/>
              </w:rPr>
            </w:pPr>
            <w:proofErr w:type="spellStart"/>
            <w:r w:rsidRPr="00446ABE">
              <w:rPr>
                <w:kern w:val="28"/>
              </w:rPr>
              <w:t>Refliuksinio</w:t>
            </w:r>
            <w:proofErr w:type="spellEnd"/>
            <w:r w:rsidRPr="00446ABE">
              <w:rPr>
                <w:kern w:val="28"/>
              </w:rPr>
              <w:t xml:space="preserve"> </w:t>
            </w:r>
            <w:proofErr w:type="spellStart"/>
            <w:r w:rsidRPr="00446ABE">
              <w:rPr>
                <w:kern w:val="28"/>
              </w:rPr>
              <w:t>ezofagito</w:t>
            </w:r>
            <w:proofErr w:type="spellEnd"/>
            <w:r w:rsidRPr="00446ABE">
              <w:rPr>
                <w:kern w:val="28"/>
              </w:rPr>
              <w:t xml:space="preserve"> gydymas.</w:t>
            </w:r>
          </w:p>
          <w:p w:rsidR="00446ABE" w:rsidRPr="00446ABE" w:rsidRDefault="00446ABE" w:rsidP="00446ABE">
            <w:pPr>
              <w:widowControl w:val="0"/>
              <w:numPr>
                <w:ilvl w:val="0"/>
                <w:numId w:val="45"/>
              </w:numPr>
              <w:tabs>
                <w:tab w:val="num" w:pos="567"/>
              </w:tabs>
              <w:autoSpaceDE w:val="0"/>
              <w:autoSpaceDN w:val="0"/>
              <w:adjustRightInd w:val="0"/>
              <w:ind w:left="567" w:hanging="567"/>
              <w:rPr>
                <w:color w:val="000000"/>
                <w:kern w:val="28"/>
              </w:rPr>
            </w:pPr>
            <w:r w:rsidRPr="00446ABE">
              <w:rPr>
                <w:color w:val="000000"/>
                <w:kern w:val="28"/>
              </w:rPr>
              <w:t xml:space="preserve">Ilgalaikis palaikomasis gydymas pacientams, išgijusiems nuo </w:t>
            </w:r>
            <w:proofErr w:type="spellStart"/>
            <w:r w:rsidRPr="00446ABE">
              <w:rPr>
                <w:color w:val="000000"/>
                <w:kern w:val="28"/>
              </w:rPr>
              <w:t>refliuksinio</w:t>
            </w:r>
            <w:proofErr w:type="spellEnd"/>
            <w:r w:rsidRPr="00446ABE">
              <w:rPr>
                <w:color w:val="000000"/>
                <w:kern w:val="28"/>
              </w:rPr>
              <w:t xml:space="preserve"> </w:t>
            </w:r>
            <w:proofErr w:type="spellStart"/>
            <w:r w:rsidRPr="00446ABE">
              <w:rPr>
                <w:color w:val="000000"/>
                <w:kern w:val="28"/>
              </w:rPr>
              <w:t>ezofagito</w:t>
            </w:r>
            <w:proofErr w:type="spellEnd"/>
            <w:r w:rsidRPr="00446ABE">
              <w:rPr>
                <w:color w:val="000000"/>
                <w:kern w:val="28"/>
              </w:rPr>
              <w:t>.</w:t>
            </w:r>
          </w:p>
          <w:p w:rsidR="00446ABE" w:rsidRPr="00446ABE" w:rsidRDefault="00446ABE" w:rsidP="00446ABE">
            <w:pPr>
              <w:numPr>
                <w:ilvl w:val="0"/>
                <w:numId w:val="46"/>
              </w:numPr>
              <w:tabs>
                <w:tab w:val="num" w:pos="567"/>
              </w:tabs>
              <w:autoSpaceDE w:val="0"/>
              <w:autoSpaceDN w:val="0"/>
              <w:adjustRightInd w:val="0"/>
              <w:ind w:left="567" w:hanging="567"/>
              <w:rPr>
                <w:kern w:val="28"/>
              </w:rPr>
            </w:pPr>
            <w:r w:rsidRPr="00446ABE">
              <w:rPr>
                <w:kern w:val="28"/>
              </w:rPr>
              <w:t xml:space="preserve">Simptominis </w:t>
            </w:r>
            <w:bookmarkStart w:id="2" w:name="OLE_LINK2"/>
            <w:bookmarkStart w:id="3" w:name="OLE_LINK3"/>
            <w:proofErr w:type="spellStart"/>
            <w:r w:rsidRPr="00446ABE">
              <w:rPr>
                <w:kern w:val="28"/>
              </w:rPr>
              <w:t>gastroezofaginio</w:t>
            </w:r>
            <w:proofErr w:type="spellEnd"/>
            <w:r w:rsidRPr="00446ABE">
              <w:rPr>
                <w:kern w:val="28"/>
              </w:rPr>
              <w:t xml:space="preserve"> </w:t>
            </w:r>
            <w:proofErr w:type="spellStart"/>
            <w:r w:rsidRPr="00446ABE">
              <w:rPr>
                <w:kern w:val="28"/>
              </w:rPr>
              <w:t>refliukso</w:t>
            </w:r>
            <w:proofErr w:type="spellEnd"/>
            <w:r w:rsidRPr="00446ABE">
              <w:rPr>
                <w:kern w:val="28"/>
              </w:rPr>
              <w:t xml:space="preserve"> </w:t>
            </w:r>
            <w:bookmarkEnd w:id="2"/>
            <w:bookmarkEnd w:id="3"/>
            <w:r w:rsidRPr="00446ABE">
              <w:rPr>
                <w:kern w:val="28"/>
              </w:rPr>
              <w:t>ligos gydymas.</w:t>
            </w:r>
          </w:p>
          <w:p w:rsidR="00446ABE" w:rsidRPr="00446ABE" w:rsidRDefault="00446ABE" w:rsidP="00446ABE">
            <w:pPr>
              <w:numPr>
                <w:ilvl w:val="0"/>
                <w:numId w:val="46"/>
              </w:numPr>
              <w:tabs>
                <w:tab w:val="num" w:pos="567"/>
              </w:tabs>
              <w:autoSpaceDE w:val="0"/>
              <w:autoSpaceDN w:val="0"/>
              <w:adjustRightInd w:val="0"/>
              <w:ind w:left="567" w:hanging="567"/>
              <w:rPr>
                <w:kern w:val="28"/>
              </w:rPr>
            </w:pPr>
            <w:proofErr w:type="spellStart"/>
            <w:r w:rsidRPr="00446ABE">
              <w:rPr>
                <w:i/>
                <w:kern w:val="28"/>
              </w:rPr>
              <w:t>Zollinger-Ellison</w:t>
            </w:r>
            <w:proofErr w:type="spellEnd"/>
            <w:r w:rsidRPr="00446ABE">
              <w:rPr>
                <w:kern w:val="28"/>
              </w:rPr>
              <w:t xml:space="preserve"> sindromo gydymas.</w:t>
            </w:r>
          </w:p>
          <w:p w:rsidR="00446ABE" w:rsidRPr="00446ABE" w:rsidRDefault="00446ABE" w:rsidP="00446ABE">
            <w:pPr>
              <w:autoSpaceDE w:val="0"/>
              <w:autoSpaceDN w:val="0"/>
              <w:adjustRightInd w:val="0"/>
              <w:rPr>
                <w:kern w:val="28"/>
              </w:rPr>
            </w:pPr>
          </w:p>
          <w:p w:rsidR="00446ABE" w:rsidRPr="00446ABE" w:rsidRDefault="00446ABE" w:rsidP="00446ABE">
            <w:pPr>
              <w:autoSpaceDE w:val="0"/>
              <w:autoSpaceDN w:val="0"/>
              <w:adjustRightInd w:val="0"/>
              <w:rPr>
                <w:i/>
                <w:kern w:val="28"/>
                <w:u w:val="single"/>
                <w:lang w:eastAsia="lt-LT"/>
              </w:rPr>
            </w:pPr>
            <w:r w:rsidRPr="00446ABE">
              <w:rPr>
                <w:i/>
                <w:kern w:val="28"/>
                <w:u w:val="single"/>
                <w:lang w:eastAsia="lt-LT"/>
              </w:rPr>
              <w:t>Vaikų populiacija</w:t>
            </w:r>
          </w:p>
          <w:p w:rsidR="00446ABE" w:rsidRPr="00446ABE" w:rsidRDefault="00446ABE" w:rsidP="00446ABE">
            <w:pPr>
              <w:autoSpaceDE w:val="0"/>
              <w:autoSpaceDN w:val="0"/>
              <w:adjustRightInd w:val="0"/>
              <w:rPr>
                <w:i/>
                <w:kern w:val="28"/>
              </w:rPr>
            </w:pPr>
            <w:r w:rsidRPr="00446ABE">
              <w:rPr>
                <w:i/>
                <w:iCs/>
                <w:kern w:val="28"/>
                <w:lang w:eastAsia="lt-LT"/>
              </w:rPr>
              <w:t>Vyresni</w:t>
            </w:r>
            <w:r w:rsidRPr="00446ABE">
              <w:rPr>
                <w:i/>
                <w:kern w:val="28"/>
              </w:rPr>
              <w:t xml:space="preserve"> kaip 2 metų </w:t>
            </w:r>
            <w:r w:rsidRPr="00446ABE">
              <w:rPr>
                <w:i/>
                <w:iCs/>
                <w:kern w:val="28"/>
                <w:lang w:eastAsia="lt-LT"/>
              </w:rPr>
              <w:t>vaikai</w:t>
            </w:r>
            <w:r w:rsidRPr="00446ABE">
              <w:rPr>
                <w:i/>
                <w:kern w:val="28"/>
              </w:rPr>
              <w:t>, kurių svoris &gt;20 kg.</w:t>
            </w:r>
          </w:p>
          <w:p w:rsidR="00446ABE" w:rsidRPr="00446ABE" w:rsidRDefault="00446ABE" w:rsidP="00446ABE">
            <w:pPr>
              <w:numPr>
                <w:ilvl w:val="0"/>
                <w:numId w:val="47"/>
              </w:numPr>
              <w:tabs>
                <w:tab w:val="num" w:pos="567"/>
              </w:tabs>
              <w:autoSpaceDE w:val="0"/>
              <w:autoSpaceDN w:val="0"/>
              <w:adjustRightInd w:val="0"/>
              <w:ind w:left="567" w:hanging="567"/>
              <w:rPr>
                <w:kern w:val="28"/>
              </w:rPr>
            </w:pPr>
            <w:proofErr w:type="spellStart"/>
            <w:r w:rsidRPr="00446ABE">
              <w:rPr>
                <w:kern w:val="28"/>
              </w:rPr>
              <w:t>Refliuksinio</w:t>
            </w:r>
            <w:proofErr w:type="spellEnd"/>
            <w:r w:rsidRPr="00446ABE">
              <w:rPr>
                <w:kern w:val="28"/>
              </w:rPr>
              <w:t xml:space="preserve"> </w:t>
            </w:r>
            <w:proofErr w:type="spellStart"/>
            <w:r w:rsidRPr="00446ABE">
              <w:rPr>
                <w:kern w:val="28"/>
              </w:rPr>
              <w:t>ezofagito</w:t>
            </w:r>
            <w:proofErr w:type="spellEnd"/>
            <w:r w:rsidRPr="00446ABE">
              <w:rPr>
                <w:kern w:val="28"/>
              </w:rPr>
              <w:t xml:space="preserve"> gydymas.</w:t>
            </w:r>
          </w:p>
          <w:p w:rsidR="00446ABE" w:rsidRPr="00446ABE" w:rsidRDefault="00446ABE" w:rsidP="00446ABE">
            <w:pPr>
              <w:numPr>
                <w:ilvl w:val="0"/>
                <w:numId w:val="47"/>
              </w:numPr>
              <w:tabs>
                <w:tab w:val="num" w:pos="567"/>
              </w:tabs>
              <w:autoSpaceDE w:val="0"/>
              <w:autoSpaceDN w:val="0"/>
              <w:adjustRightInd w:val="0"/>
              <w:ind w:left="567" w:hanging="567"/>
              <w:rPr>
                <w:kern w:val="28"/>
              </w:rPr>
            </w:pPr>
            <w:r w:rsidRPr="00446ABE">
              <w:rPr>
                <w:kern w:val="28"/>
              </w:rPr>
              <w:t xml:space="preserve">Rėmens ir rūgšties </w:t>
            </w:r>
            <w:proofErr w:type="spellStart"/>
            <w:r w:rsidRPr="00446ABE">
              <w:rPr>
                <w:kern w:val="28"/>
              </w:rPr>
              <w:t>regurgitacijos</w:t>
            </w:r>
            <w:proofErr w:type="spellEnd"/>
            <w:r w:rsidRPr="00446ABE">
              <w:rPr>
                <w:kern w:val="28"/>
              </w:rPr>
              <w:t xml:space="preserve"> simptominis gydymas sergant </w:t>
            </w:r>
            <w:proofErr w:type="spellStart"/>
            <w:r w:rsidRPr="00446ABE">
              <w:rPr>
                <w:kern w:val="28"/>
              </w:rPr>
              <w:t>gastroezofaginio</w:t>
            </w:r>
            <w:proofErr w:type="spellEnd"/>
            <w:r w:rsidRPr="00446ABE">
              <w:rPr>
                <w:kern w:val="28"/>
              </w:rPr>
              <w:t xml:space="preserve"> </w:t>
            </w:r>
            <w:proofErr w:type="spellStart"/>
            <w:r w:rsidRPr="00446ABE">
              <w:rPr>
                <w:kern w:val="28"/>
              </w:rPr>
              <w:t>refliukso</w:t>
            </w:r>
            <w:proofErr w:type="spellEnd"/>
            <w:r w:rsidRPr="00446ABE">
              <w:rPr>
                <w:kern w:val="28"/>
              </w:rPr>
              <w:t xml:space="preserve"> liga.</w:t>
            </w:r>
          </w:p>
          <w:p w:rsidR="00446ABE" w:rsidRPr="00446ABE" w:rsidRDefault="00446ABE" w:rsidP="00446ABE">
            <w:pPr>
              <w:autoSpaceDE w:val="0"/>
              <w:autoSpaceDN w:val="0"/>
              <w:adjustRightInd w:val="0"/>
              <w:rPr>
                <w:i/>
                <w:kern w:val="28"/>
              </w:rPr>
            </w:pPr>
          </w:p>
          <w:p w:rsidR="00446ABE" w:rsidRPr="00446ABE" w:rsidRDefault="00446ABE" w:rsidP="00446ABE">
            <w:pPr>
              <w:autoSpaceDE w:val="0"/>
              <w:autoSpaceDN w:val="0"/>
              <w:adjustRightInd w:val="0"/>
              <w:rPr>
                <w:i/>
                <w:kern w:val="28"/>
              </w:rPr>
            </w:pPr>
            <w:r w:rsidRPr="00446ABE">
              <w:rPr>
                <w:i/>
                <w:kern w:val="28"/>
              </w:rPr>
              <w:t>Vyresni kaip 4 metų vaikai ir paaugliai</w:t>
            </w:r>
          </w:p>
          <w:p w:rsidR="00446ABE" w:rsidRPr="00446ABE" w:rsidRDefault="00446ABE" w:rsidP="00446ABE">
            <w:pPr>
              <w:widowControl w:val="0"/>
              <w:numPr>
                <w:ilvl w:val="0"/>
                <w:numId w:val="48"/>
              </w:numPr>
              <w:autoSpaceDE w:val="0"/>
              <w:autoSpaceDN w:val="0"/>
              <w:adjustRightInd w:val="0"/>
              <w:rPr>
                <w:b/>
                <w:kern w:val="28"/>
              </w:rPr>
            </w:pPr>
            <w:r w:rsidRPr="00446ABE">
              <w:rPr>
                <w:i/>
                <w:kern w:val="28"/>
              </w:rPr>
              <w:t xml:space="preserve">H. </w:t>
            </w:r>
            <w:proofErr w:type="spellStart"/>
            <w:r w:rsidRPr="00446ABE">
              <w:rPr>
                <w:i/>
                <w:kern w:val="28"/>
              </w:rPr>
              <w:t>pylori</w:t>
            </w:r>
            <w:proofErr w:type="spellEnd"/>
            <w:r w:rsidRPr="00446ABE">
              <w:rPr>
                <w:kern w:val="28"/>
              </w:rPr>
              <w:t xml:space="preserve"> sukeltos dvylikapirštės žarnos opos gydymas, vartojant kartu su antibiotikais.</w:t>
            </w:r>
          </w:p>
          <w:p w:rsidR="00446ABE" w:rsidRPr="00446ABE" w:rsidRDefault="00446ABE" w:rsidP="00446ABE">
            <w:pPr>
              <w:rPr>
                <w:kern w:val="28"/>
                <w:lang w:eastAsia="lt-LT"/>
              </w:rPr>
            </w:pPr>
          </w:p>
        </w:tc>
        <w:tc>
          <w:tcPr>
            <w:tcW w:w="577" w:type="pct"/>
          </w:tcPr>
          <w:p w:rsidR="00446ABE" w:rsidRPr="00446ABE" w:rsidRDefault="00446ABE" w:rsidP="00446ABE">
            <w:pPr>
              <w:rPr>
                <w:kern w:val="28"/>
              </w:rPr>
            </w:pPr>
            <w:r w:rsidRPr="00446ABE">
              <w:rPr>
                <w:kern w:val="28"/>
              </w:rPr>
              <w:t>Lizdinė plokštelė, N28.</w:t>
            </w:r>
          </w:p>
          <w:p w:rsidR="00446ABE" w:rsidRPr="00446ABE" w:rsidRDefault="00446ABE" w:rsidP="00446ABE">
            <w:pPr>
              <w:rPr>
                <w:kern w:val="28"/>
              </w:rPr>
            </w:pPr>
          </w:p>
        </w:tc>
        <w:tc>
          <w:tcPr>
            <w:tcW w:w="289" w:type="pct"/>
          </w:tcPr>
          <w:p w:rsidR="00446ABE" w:rsidRPr="00446ABE" w:rsidRDefault="00446ABE" w:rsidP="00446ABE">
            <w:pPr>
              <w:rPr>
                <w:kern w:val="28"/>
              </w:rPr>
            </w:pPr>
            <w:proofErr w:type="spellStart"/>
            <w:r w:rsidRPr="00446ABE">
              <w:rPr>
                <w:kern w:val="28"/>
              </w:rPr>
              <w:t>Rp</w:t>
            </w:r>
            <w:proofErr w:type="spellEnd"/>
            <w:r w:rsidRPr="00446ABE">
              <w:rPr>
                <w:kern w:val="28"/>
              </w:rPr>
              <w:t>.</w:t>
            </w:r>
          </w:p>
        </w:tc>
      </w:tr>
      <w:tr w:rsidR="00446ABE" w:rsidRPr="00446ABE" w:rsidTr="00777FDE">
        <w:tc>
          <w:tcPr>
            <w:tcW w:w="262" w:type="pct"/>
            <w:vMerge/>
          </w:tcPr>
          <w:p w:rsidR="00446ABE" w:rsidRPr="00446ABE" w:rsidRDefault="00446ABE" w:rsidP="00446ABE">
            <w:pPr>
              <w:ind w:left="360"/>
              <w:rPr>
                <w:kern w:val="28"/>
              </w:rPr>
            </w:pPr>
          </w:p>
        </w:tc>
        <w:tc>
          <w:tcPr>
            <w:tcW w:w="830" w:type="pct"/>
            <w:vMerge/>
          </w:tcPr>
          <w:p w:rsidR="00446ABE" w:rsidRPr="00446ABE" w:rsidRDefault="00446ABE" w:rsidP="00446ABE">
            <w:pPr>
              <w:rPr>
                <w:kern w:val="28"/>
              </w:rPr>
            </w:pPr>
          </w:p>
        </w:tc>
        <w:tc>
          <w:tcPr>
            <w:tcW w:w="873" w:type="pct"/>
            <w:vMerge/>
          </w:tcPr>
          <w:p w:rsidR="00446ABE" w:rsidRPr="00446ABE" w:rsidRDefault="00446ABE" w:rsidP="00446ABE">
            <w:pPr>
              <w:rPr>
                <w:kern w:val="28"/>
              </w:rPr>
            </w:pPr>
          </w:p>
        </w:tc>
        <w:tc>
          <w:tcPr>
            <w:tcW w:w="597" w:type="pct"/>
            <w:vMerge/>
          </w:tcPr>
          <w:p w:rsidR="00446ABE" w:rsidRPr="00446ABE" w:rsidRDefault="00446ABE" w:rsidP="00446ABE">
            <w:pPr>
              <w:rPr>
                <w:kern w:val="28"/>
              </w:rPr>
            </w:pPr>
          </w:p>
        </w:tc>
        <w:tc>
          <w:tcPr>
            <w:tcW w:w="413" w:type="pct"/>
            <w:vMerge/>
          </w:tcPr>
          <w:p w:rsidR="00446ABE" w:rsidRPr="00446ABE" w:rsidRDefault="00446ABE" w:rsidP="00446ABE">
            <w:pPr>
              <w:ind w:left="-108"/>
              <w:jc w:val="center"/>
              <w:rPr>
                <w:kern w:val="28"/>
              </w:rPr>
            </w:pPr>
          </w:p>
        </w:tc>
        <w:tc>
          <w:tcPr>
            <w:tcW w:w="1159" w:type="pct"/>
            <w:vMerge/>
          </w:tcPr>
          <w:p w:rsidR="00446ABE" w:rsidRPr="00446ABE" w:rsidRDefault="00446ABE" w:rsidP="00446ABE">
            <w:pPr>
              <w:rPr>
                <w:kern w:val="28"/>
                <w:lang w:eastAsia="lt-LT"/>
              </w:rPr>
            </w:pPr>
          </w:p>
        </w:tc>
        <w:tc>
          <w:tcPr>
            <w:tcW w:w="577" w:type="pct"/>
          </w:tcPr>
          <w:p w:rsidR="00446ABE" w:rsidRPr="00446ABE" w:rsidRDefault="00446ABE" w:rsidP="00446ABE">
            <w:pPr>
              <w:rPr>
                <w:kern w:val="28"/>
              </w:rPr>
            </w:pPr>
            <w:proofErr w:type="spellStart"/>
            <w:r w:rsidRPr="00446ABE">
              <w:rPr>
                <w:kern w:val="28"/>
              </w:rPr>
              <w:t>Talpyklė</w:t>
            </w:r>
            <w:proofErr w:type="spellEnd"/>
            <w:r w:rsidRPr="00446ABE">
              <w:rPr>
                <w:kern w:val="28"/>
              </w:rPr>
              <w:t>, N28.</w:t>
            </w:r>
          </w:p>
        </w:tc>
        <w:tc>
          <w:tcPr>
            <w:tcW w:w="289" w:type="pct"/>
          </w:tcPr>
          <w:p w:rsidR="00446ABE" w:rsidRPr="00446ABE" w:rsidRDefault="00446ABE" w:rsidP="00446ABE">
            <w:pPr>
              <w:rPr>
                <w:kern w:val="28"/>
              </w:rPr>
            </w:pPr>
            <w:proofErr w:type="spellStart"/>
            <w:r w:rsidRPr="00446ABE">
              <w:rPr>
                <w:kern w:val="28"/>
              </w:rPr>
              <w:t>Rp</w:t>
            </w:r>
            <w:proofErr w:type="spellEnd"/>
            <w:r w:rsidRPr="00446ABE">
              <w:rPr>
                <w:kern w:val="28"/>
              </w:rPr>
              <w:t>.</w:t>
            </w:r>
          </w:p>
          <w:p w:rsidR="00446ABE" w:rsidRPr="00446ABE" w:rsidRDefault="00446ABE" w:rsidP="00446ABE">
            <w:pPr>
              <w:rPr>
                <w:kern w:val="28"/>
              </w:rPr>
            </w:pPr>
          </w:p>
          <w:p w:rsidR="00446ABE" w:rsidRPr="00446ABE" w:rsidRDefault="00446ABE" w:rsidP="00446ABE">
            <w:pPr>
              <w:rPr>
                <w:kern w:val="28"/>
              </w:rPr>
            </w:pPr>
          </w:p>
        </w:tc>
      </w:tr>
    </w:tbl>
    <w:p w:rsidR="00734A35" w:rsidRPr="00446ABE" w:rsidRDefault="00734A35" w:rsidP="00651F88">
      <w:pPr>
        <w:rPr>
          <w:b/>
          <w:bCs/>
          <w:sz w:val="22"/>
          <w:szCs w:val="22"/>
        </w:rPr>
      </w:pPr>
    </w:p>
    <w:p w:rsidR="00734A35" w:rsidRDefault="00734A35" w:rsidP="00651F88">
      <w:pPr>
        <w:rPr>
          <w:b/>
          <w:bCs/>
          <w:sz w:val="22"/>
          <w:szCs w:val="22"/>
        </w:rPr>
      </w:pPr>
    </w:p>
    <w:p w:rsidR="0019148E" w:rsidRDefault="0019148E" w:rsidP="00651F88">
      <w:pPr>
        <w:rPr>
          <w:b/>
          <w:bCs/>
          <w:sz w:val="22"/>
          <w:szCs w:val="22"/>
        </w:rPr>
      </w:pPr>
    </w:p>
    <w:p w:rsidR="0019148E" w:rsidRDefault="0019148E" w:rsidP="00651F88">
      <w:pPr>
        <w:rPr>
          <w:b/>
          <w:bCs/>
          <w:sz w:val="22"/>
          <w:szCs w:val="22"/>
        </w:rPr>
      </w:pPr>
    </w:p>
    <w:p w:rsidR="0019148E" w:rsidRDefault="0019148E" w:rsidP="00651F88">
      <w:pPr>
        <w:rPr>
          <w:b/>
          <w:bCs/>
          <w:sz w:val="22"/>
          <w:szCs w:val="22"/>
        </w:rPr>
      </w:pPr>
    </w:p>
    <w:p w:rsidR="0019148E" w:rsidRDefault="0019148E" w:rsidP="00651F88">
      <w:pPr>
        <w:rPr>
          <w:b/>
          <w:bCs/>
          <w:sz w:val="22"/>
          <w:szCs w:val="22"/>
        </w:rPr>
      </w:pPr>
    </w:p>
    <w:p w:rsidR="0019148E" w:rsidRDefault="0019148E" w:rsidP="00651F88">
      <w:pPr>
        <w:rPr>
          <w:b/>
          <w:bCs/>
          <w:sz w:val="22"/>
          <w:szCs w:val="22"/>
        </w:rPr>
      </w:pPr>
    </w:p>
    <w:p w:rsidR="0019148E" w:rsidRDefault="0019148E" w:rsidP="00651F88">
      <w:pPr>
        <w:rPr>
          <w:b/>
          <w:bCs/>
          <w:sz w:val="22"/>
          <w:szCs w:val="22"/>
        </w:rPr>
      </w:pPr>
    </w:p>
    <w:p w:rsidR="0019148E" w:rsidRPr="00446ABE" w:rsidRDefault="0019148E" w:rsidP="00651F88">
      <w:pPr>
        <w:rPr>
          <w:b/>
          <w:bCs/>
          <w:sz w:val="22"/>
          <w:szCs w:val="22"/>
        </w:rPr>
      </w:pPr>
    </w:p>
    <w:p w:rsidR="00644526" w:rsidRPr="00446ABE" w:rsidRDefault="00525A4C" w:rsidP="009A0436">
      <w:pPr>
        <w:numPr>
          <w:ilvl w:val="0"/>
          <w:numId w:val="2"/>
        </w:numPr>
        <w:rPr>
          <w:b/>
          <w:bCs/>
          <w:sz w:val="22"/>
          <w:szCs w:val="22"/>
        </w:rPr>
      </w:pPr>
      <w:r w:rsidRPr="00446ABE">
        <w:rPr>
          <w:b/>
          <w:bCs/>
          <w:sz w:val="22"/>
          <w:szCs w:val="22"/>
        </w:rPr>
        <w:t>SI</w:t>
      </w:r>
      <w:r w:rsidR="0003307B" w:rsidRPr="00446ABE">
        <w:rPr>
          <w:b/>
          <w:bCs/>
          <w:sz w:val="22"/>
          <w:szCs w:val="22"/>
        </w:rPr>
        <w:t>Ū</w:t>
      </w:r>
      <w:r w:rsidRPr="00446ABE">
        <w:rPr>
          <w:b/>
          <w:bCs/>
          <w:sz w:val="22"/>
          <w:szCs w:val="22"/>
        </w:rPr>
        <w:t>LYTI TVIRTINTI ŠIŲ VAISTINIŲ PREPARATŲ II TIPO REGLAMENTINIUS KEITIMUS:</w:t>
      </w:r>
    </w:p>
    <w:p w:rsidR="003710EE" w:rsidRPr="00446ABE" w:rsidRDefault="003710EE" w:rsidP="003710EE">
      <w:pPr>
        <w:rPr>
          <w:b/>
          <w:bCs/>
          <w:sz w:val="22"/>
          <w:szCs w:val="22"/>
        </w:rPr>
      </w:pPr>
    </w:p>
    <w:tbl>
      <w:tblPr>
        <w:tblW w:w="1434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1276"/>
        <w:gridCol w:w="4111"/>
        <w:gridCol w:w="3685"/>
        <w:gridCol w:w="2977"/>
        <w:gridCol w:w="1701"/>
      </w:tblGrid>
      <w:tr w:rsidR="00446ABE" w:rsidRPr="00446ABE" w:rsidTr="0019148E">
        <w:trPr>
          <w:tblHeader/>
        </w:trPr>
        <w:tc>
          <w:tcPr>
            <w:tcW w:w="596" w:type="dxa"/>
            <w:tcBorders>
              <w:bottom w:val="single" w:sz="4" w:space="0" w:color="auto"/>
            </w:tcBorders>
            <w:vAlign w:val="center"/>
          </w:tcPr>
          <w:p w:rsidR="00446ABE" w:rsidRPr="00446ABE" w:rsidRDefault="00446ABE" w:rsidP="00777FDE">
            <w:pPr>
              <w:jc w:val="center"/>
              <w:rPr>
                <w:kern w:val="28"/>
              </w:rPr>
            </w:pPr>
            <w:r w:rsidRPr="00446ABE">
              <w:rPr>
                <w:kern w:val="28"/>
              </w:rPr>
              <w:t>Eil. Nr.</w:t>
            </w:r>
          </w:p>
        </w:tc>
        <w:tc>
          <w:tcPr>
            <w:tcW w:w="1276" w:type="dxa"/>
            <w:tcBorders>
              <w:bottom w:val="single" w:sz="4" w:space="0" w:color="auto"/>
            </w:tcBorders>
            <w:vAlign w:val="center"/>
          </w:tcPr>
          <w:p w:rsidR="00446ABE" w:rsidRPr="00446ABE" w:rsidRDefault="00446ABE" w:rsidP="00777FDE">
            <w:pPr>
              <w:jc w:val="center"/>
              <w:rPr>
                <w:kern w:val="28"/>
              </w:rPr>
            </w:pPr>
            <w:r w:rsidRPr="00446ABE">
              <w:rPr>
                <w:kern w:val="28"/>
              </w:rPr>
              <w:t>Paraiškos Nr.</w:t>
            </w:r>
          </w:p>
        </w:tc>
        <w:tc>
          <w:tcPr>
            <w:tcW w:w="4111" w:type="dxa"/>
            <w:tcBorders>
              <w:bottom w:val="single" w:sz="4" w:space="0" w:color="auto"/>
            </w:tcBorders>
            <w:vAlign w:val="center"/>
          </w:tcPr>
          <w:p w:rsidR="00446ABE" w:rsidRPr="00446ABE" w:rsidRDefault="00446ABE" w:rsidP="00777FDE">
            <w:pPr>
              <w:jc w:val="center"/>
              <w:rPr>
                <w:kern w:val="28"/>
              </w:rPr>
            </w:pPr>
            <w:r w:rsidRPr="00446ABE">
              <w:rPr>
                <w:kern w:val="28"/>
              </w:rPr>
              <w:t>Vaistinio preparato pavadinimas &lt;stiprumas&gt;, &lt;farmacinė forma&gt;, veiklioji medžiaga</w:t>
            </w:r>
          </w:p>
        </w:tc>
        <w:tc>
          <w:tcPr>
            <w:tcW w:w="3685" w:type="dxa"/>
            <w:tcBorders>
              <w:bottom w:val="single" w:sz="4" w:space="0" w:color="auto"/>
            </w:tcBorders>
            <w:vAlign w:val="center"/>
          </w:tcPr>
          <w:p w:rsidR="00446ABE" w:rsidRPr="00446ABE" w:rsidRDefault="00446ABE" w:rsidP="00777FDE">
            <w:pPr>
              <w:jc w:val="center"/>
              <w:rPr>
                <w:kern w:val="28"/>
              </w:rPr>
            </w:pPr>
            <w:r w:rsidRPr="00446ABE">
              <w:rPr>
                <w:kern w:val="28"/>
              </w:rPr>
              <w:t>Skelbimui</w:t>
            </w:r>
          </w:p>
        </w:tc>
        <w:tc>
          <w:tcPr>
            <w:tcW w:w="2977" w:type="dxa"/>
            <w:tcBorders>
              <w:bottom w:val="single" w:sz="4" w:space="0" w:color="auto"/>
            </w:tcBorders>
            <w:vAlign w:val="center"/>
          </w:tcPr>
          <w:p w:rsidR="00446ABE" w:rsidRPr="00446ABE" w:rsidRDefault="00446ABE" w:rsidP="00777FDE">
            <w:pPr>
              <w:jc w:val="center"/>
              <w:rPr>
                <w:kern w:val="28"/>
              </w:rPr>
            </w:pPr>
            <w:r w:rsidRPr="00446ABE">
              <w:rPr>
                <w:kern w:val="28"/>
              </w:rPr>
              <w:t>Registruotojas</w:t>
            </w:r>
          </w:p>
        </w:tc>
        <w:tc>
          <w:tcPr>
            <w:tcW w:w="1701" w:type="dxa"/>
            <w:tcBorders>
              <w:bottom w:val="single" w:sz="4" w:space="0" w:color="auto"/>
            </w:tcBorders>
            <w:vAlign w:val="center"/>
          </w:tcPr>
          <w:p w:rsidR="00446ABE" w:rsidRPr="00446ABE" w:rsidRDefault="00446ABE" w:rsidP="00777FDE">
            <w:pPr>
              <w:jc w:val="center"/>
              <w:rPr>
                <w:kern w:val="28"/>
              </w:rPr>
            </w:pPr>
            <w:r w:rsidRPr="00446ABE">
              <w:rPr>
                <w:kern w:val="28"/>
              </w:rPr>
              <w:t>Keitimo tipas (-ai)</w:t>
            </w:r>
          </w:p>
        </w:tc>
      </w:tr>
      <w:tr w:rsidR="00446ABE" w:rsidRPr="00446ABE" w:rsidTr="0019148E">
        <w:tc>
          <w:tcPr>
            <w:tcW w:w="596" w:type="dxa"/>
            <w:tcBorders>
              <w:bottom w:val="single" w:sz="4" w:space="0" w:color="auto"/>
            </w:tcBorders>
          </w:tcPr>
          <w:p w:rsidR="00446ABE" w:rsidRPr="00446ABE" w:rsidRDefault="00446ABE" w:rsidP="00446ABE">
            <w:pPr>
              <w:numPr>
                <w:ilvl w:val="0"/>
                <w:numId w:val="5"/>
              </w:numPr>
              <w:jc w:val="center"/>
              <w:rPr>
                <w:kern w:val="28"/>
              </w:rPr>
            </w:pPr>
          </w:p>
        </w:tc>
        <w:tc>
          <w:tcPr>
            <w:tcW w:w="1276" w:type="dxa"/>
          </w:tcPr>
          <w:p w:rsidR="00446ABE" w:rsidRPr="00446ABE" w:rsidRDefault="00446ABE" w:rsidP="00777FDE">
            <w:r w:rsidRPr="00446ABE">
              <w:t>3C-180</w:t>
            </w:r>
          </w:p>
        </w:tc>
        <w:tc>
          <w:tcPr>
            <w:tcW w:w="4111" w:type="dxa"/>
          </w:tcPr>
          <w:p w:rsidR="00446ABE" w:rsidRPr="00446ABE" w:rsidRDefault="00446ABE" w:rsidP="00777FDE">
            <w:r w:rsidRPr="00446ABE">
              <w:t>AFLUBIN geriamieji lašai, tirpalas</w:t>
            </w:r>
          </w:p>
          <w:p w:rsidR="00446ABE" w:rsidRPr="00446ABE" w:rsidRDefault="00446ABE" w:rsidP="00777FDE"/>
          <w:p w:rsidR="00446ABE" w:rsidRPr="00446ABE" w:rsidRDefault="00446ABE" w:rsidP="00777FDE">
            <w:r w:rsidRPr="00446ABE">
              <w:t>(</w:t>
            </w:r>
            <w:proofErr w:type="spellStart"/>
            <w:r w:rsidRPr="00446ABE">
              <w:t>gentiana</w:t>
            </w:r>
            <w:proofErr w:type="spellEnd"/>
            <w:r w:rsidRPr="00446ABE">
              <w:t xml:space="preserve"> </w:t>
            </w:r>
            <w:proofErr w:type="spellStart"/>
            <w:r w:rsidRPr="00446ABE">
              <w:t>lutea</w:t>
            </w:r>
            <w:proofErr w:type="spellEnd"/>
            <w:r w:rsidRPr="00446ABE">
              <w:t xml:space="preserve"> D1, </w:t>
            </w:r>
            <w:proofErr w:type="spellStart"/>
            <w:r w:rsidRPr="00446ABE">
              <w:t>aconitum</w:t>
            </w:r>
            <w:proofErr w:type="spellEnd"/>
            <w:r w:rsidRPr="00446ABE">
              <w:t xml:space="preserve"> </w:t>
            </w:r>
            <w:proofErr w:type="spellStart"/>
            <w:r w:rsidRPr="00446ABE">
              <w:t>napellus</w:t>
            </w:r>
            <w:proofErr w:type="spellEnd"/>
            <w:r w:rsidRPr="00446ABE">
              <w:t xml:space="preserve"> D6, </w:t>
            </w:r>
            <w:proofErr w:type="spellStart"/>
            <w:r w:rsidRPr="00446ABE">
              <w:t>bryonia</w:t>
            </w:r>
            <w:proofErr w:type="spellEnd"/>
            <w:r w:rsidRPr="00446ABE">
              <w:t xml:space="preserve"> D6, </w:t>
            </w:r>
            <w:proofErr w:type="spellStart"/>
            <w:r w:rsidRPr="00446ABE">
              <w:t>ferrum</w:t>
            </w:r>
            <w:proofErr w:type="spellEnd"/>
            <w:r w:rsidRPr="00446ABE">
              <w:t xml:space="preserve"> </w:t>
            </w:r>
            <w:proofErr w:type="spellStart"/>
            <w:r w:rsidRPr="00446ABE">
              <w:t>phosphoricum</w:t>
            </w:r>
            <w:proofErr w:type="spellEnd"/>
            <w:r w:rsidRPr="00446ABE">
              <w:t xml:space="preserve"> D12, </w:t>
            </w:r>
            <w:proofErr w:type="spellStart"/>
            <w:r w:rsidRPr="00446ABE">
              <w:t>acidum</w:t>
            </w:r>
            <w:proofErr w:type="spellEnd"/>
            <w:r w:rsidRPr="00446ABE">
              <w:t xml:space="preserve"> </w:t>
            </w:r>
            <w:proofErr w:type="spellStart"/>
            <w:r w:rsidRPr="00446ABE">
              <w:t>sarcolacticum</w:t>
            </w:r>
            <w:proofErr w:type="spellEnd"/>
            <w:r w:rsidRPr="00446ABE">
              <w:t xml:space="preserve"> D12)</w:t>
            </w:r>
          </w:p>
          <w:p w:rsidR="00446ABE" w:rsidRPr="00446ABE" w:rsidRDefault="00446ABE" w:rsidP="00777FDE"/>
        </w:tc>
        <w:tc>
          <w:tcPr>
            <w:tcW w:w="3685" w:type="dxa"/>
          </w:tcPr>
          <w:p w:rsidR="00446ABE" w:rsidRPr="00446ABE" w:rsidRDefault="00446ABE" w:rsidP="00777FDE">
            <w:r w:rsidRPr="00446ABE">
              <w:t>Veikliosios medžiagos gamintojo įteisinimas.</w:t>
            </w:r>
          </w:p>
        </w:tc>
        <w:tc>
          <w:tcPr>
            <w:tcW w:w="2977" w:type="dxa"/>
          </w:tcPr>
          <w:p w:rsidR="00446ABE" w:rsidRPr="00446ABE" w:rsidRDefault="00446ABE" w:rsidP="00777FDE">
            <w:proofErr w:type="spellStart"/>
            <w:r w:rsidRPr="00446ABE">
              <w:t>Richard</w:t>
            </w:r>
            <w:proofErr w:type="spellEnd"/>
            <w:r w:rsidRPr="00446ABE">
              <w:t xml:space="preserve"> </w:t>
            </w:r>
            <w:proofErr w:type="spellStart"/>
            <w:r w:rsidRPr="00446ABE">
              <w:t>Bittner</w:t>
            </w:r>
            <w:proofErr w:type="spellEnd"/>
            <w:r w:rsidRPr="00446ABE">
              <w:t xml:space="preserve"> AG, Austrija</w:t>
            </w:r>
          </w:p>
        </w:tc>
        <w:tc>
          <w:tcPr>
            <w:tcW w:w="1701" w:type="dxa"/>
          </w:tcPr>
          <w:p w:rsidR="00446ABE" w:rsidRPr="00446ABE" w:rsidRDefault="00446ABE" w:rsidP="00777FDE">
            <w:r w:rsidRPr="00446ABE">
              <w:t>II/B.I.a.1.(g)</w:t>
            </w:r>
          </w:p>
        </w:tc>
      </w:tr>
      <w:tr w:rsidR="00446ABE" w:rsidRPr="00446ABE" w:rsidTr="0019148E">
        <w:tc>
          <w:tcPr>
            <w:tcW w:w="596" w:type="dxa"/>
            <w:tcBorders>
              <w:bottom w:val="single" w:sz="4" w:space="0" w:color="auto"/>
            </w:tcBorders>
          </w:tcPr>
          <w:p w:rsidR="00446ABE" w:rsidRPr="00446ABE" w:rsidRDefault="00446ABE" w:rsidP="00446ABE">
            <w:pPr>
              <w:numPr>
                <w:ilvl w:val="0"/>
                <w:numId w:val="5"/>
              </w:numPr>
              <w:jc w:val="center"/>
              <w:rPr>
                <w:kern w:val="28"/>
              </w:rPr>
            </w:pPr>
          </w:p>
        </w:tc>
        <w:tc>
          <w:tcPr>
            <w:tcW w:w="1276" w:type="dxa"/>
          </w:tcPr>
          <w:p w:rsidR="00446ABE" w:rsidRPr="00446ABE" w:rsidRDefault="00446ABE" w:rsidP="00777FDE">
            <w:r w:rsidRPr="00446ABE">
              <w:t>3C-45</w:t>
            </w:r>
          </w:p>
        </w:tc>
        <w:tc>
          <w:tcPr>
            <w:tcW w:w="4111" w:type="dxa"/>
          </w:tcPr>
          <w:p w:rsidR="00446ABE" w:rsidRPr="00446ABE" w:rsidRDefault="00446ABE" w:rsidP="00777FDE">
            <w:proofErr w:type="spellStart"/>
            <w:r w:rsidRPr="00446ABE">
              <w:t>Benfogamma</w:t>
            </w:r>
            <w:proofErr w:type="spellEnd"/>
            <w:r w:rsidRPr="00446ABE">
              <w:t xml:space="preserve"> 300 mg  plėvele dengtos tabletės</w:t>
            </w:r>
          </w:p>
          <w:p w:rsidR="00446ABE" w:rsidRPr="00446ABE" w:rsidRDefault="00446ABE" w:rsidP="00777FDE"/>
          <w:p w:rsidR="00446ABE" w:rsidRPr="00446ABE" w:rsidRDefault="00446ABE" w:rsidP="00777FDE">
            <w:r w:rsidRPr="00446ABE">
              <w:t>(</w:t>
            </w:r>
            <w:proofErr w:type="spellStart"/>
            <w:r w:rsidRPr="00446ABE">
              <w:t>benfotiaminas</w:t>
            </w:r>
            <w:proofErr w:type="spellEnd"/>
            <w:r w:rsidRPr="00446ABE">
              <w:t>)</w:t>
            </w:r>
          </w:p>
          <w:p w:rsidR="00446ABE" w:rsidRPr="00446ABE" w:rsidRDefault="00446ABE" w:rsidP="00777FDE"/>
        </w:tc>
        <w:tc>
          <w:tcPr>
            <w:tcW w:w="3685" w:type="dxa"/>
          </w:tcPr>
          <w:p w:rsidR="00446ABE" w:rsidRPr="00446ABE" w:rsidRDefault="00446ABE" w:rsidP="00777FDE">
            <w:r w:rsidRPr="00446ABE">
              <w:t xml:space="preserve">Veikliosios medžiagos  gamintojo įteisinimas. </w:t>
            </w:r>
          </w:p>
          <w:p w:rsidR="00446ABE" w:rsidRPr="00446ABE" w:rsidRDefault="00446ABE" w:rsidP="00777FDE"/>
        </w:tc>
        <w:tc>
          <w:tcPr>
            <w:tcW w:w="2977" w:type="dxa"/>
          </w:tcPr>
          <w:p w:rsidR="00446ABE" w:rsidRPr="00446ABE" w:rsidRDefault="00446ABE" w:rsidP="00777FDE">
            <w:proofErr w:type="spellStart"/>
            <w:r w:rsidRPr="00446ABE">
              <w:t>Worwag</w:t>
            </w:r>
            <w:proofErr w:type="spellEnd"/>
            <w:r w:rsidRPr="00446ABE">
              <w:t xml:space="preserve"> </w:t>
            </w:r>
            <w:proofErr w:type="spellStart"/>
            <w:r w:rsidRPr="00446ABE">
              <w:t>Pharma</w:t>
            </w:r>
            <w:proofErr w:type="spellEnd"/>
            <w:r w:rsidRPr="00446ABE">
              <w:t xml:space="preserve"> </w:t>
            </w:r>
            <w:proofErr w:type="spellStart"/>
            <w:r w:rsidRPr="00446ABE">
              <w:t>GmbH</w:t>
            </w:r>
            <w:proofErr w:type="spellEnd"/>
            <w:r w:rsidRPr="00446ABE">
              <w:t xml:space="preserve"> &amp; Co.KG, Vokietija</w:t>
            </w:r>
          </w:p>
        </w:tc>
        <w:tc>
          <w:tcPr>
            <w:tcW w:w="1701" w:type="dxa"/>
          </w:tcPr>
          <w:p w:rsidR="00446ABE" w:rsidRPr="00446ABE" w:rsidRDefault="00446ABE" w:rsidP="00777FDE">
            <w:r w:rsidRPr="00446ABE">
              <w:t>II/B.I.a.1.(b)</w:t>
            </w:r>
          </w:p>
        </w:tc>
      </w:tr>
      <w:tr w:rsidR="00446ABE" w:rsidRPr="00446ABE" w:rsidTr="0019148E">
        <w:tc>
          <w:tcPr>
            <w:tcW w:w="596" w:type="dxa"/>
            <w:tcBorders>
              <w:bottom w:val="single" w:sz="4" w:space="0" w:color="auto"/>
            </w:tcBorders>
          </w:tcPr>
          <w:p w:rsidR="00446ABE" w:rsidRPr="00446ABE" w:rsidRDefault="00446ABE" w:rsidP="00446ABE">
            <w:pPr>
              <w:numPr>
                <w:ilvl w:val="0"/>
                <w:numId w:val="5"/>
              </w:numPr>
              <w:jc w:val="center"/>
              <w:rPr>
                <w:kern w:val="28"/>
              </w:rPr>
            </w:pPr>
          </w:p>
        </w:tc>
        <w:tc>
          <w:tcPr>
            <w:tcW w:w="1276" w:type="dxa"/>
          </w:tcPr>
          <w:p w:rsidR="00446ABE" w:rsidRPr="00446ABE" w:rsidRDefault="00446ABE" w:rsidP="00777FDE">
            <w:r w:rsidRPr="00446ABE">
              <w:t>3C-251</w:t>
            </w:r>
          </w:p>
        </w:tc>
        <w:tc>
          <w:tcPr>
            <w:tcW w:w="4111" w:type="dxa"/>
          </w:tcPr>
          <w:p w:rsidR="00446ABE" w:rsidRPr="00446ABE" w:rsidRDefault="00446ABE" w:rsidP="00777FDE">
            <w:proofErr w:type="spellStart"/>
            <w:r w:rsidRPr="00446ABE">
              <w:t>Curosurf</w:t>
            </w:r>
            <w:proofErr w:type="spellEnd"/>
            <w:r w:rsidRPr="00446ABE">
              <w:t xml:space="preserve"> 80 mg/ml į trachėją ir (ar) bronchus lašinama suspensija</w:t>
            </w:r>
          </w:p>
          <w:p w:rsidR="00446ABE" w:rsidRPr="00446ABE" w:rsidRDefault="00446ABE" w:rsidP="00777FDE"/>
          <w:p w:rsidR="00446ABE" w:rsidRPr="00446ABE" w:rsidRDefault="00446ABE" w:rsidP="00777FDE">
            <w:r w:rsidRPr="00446ABE">
              <w:t xml:space="preserve">(kiaulių plaučių </w:t>
            </w:r>
            <w:proofErr w:type="spellStart"/>
            <w:r w:rsidRPr="00446ABE">
              <w:t>fosfolipidų</w:t>
            </w:r>
            <w:proofErr w:type="spellEnd"/>
            <w:r w:rsidRPr="00446ABE">
              <w:t xml:space="preserve"> frakcija)</w:t>
            </w:r>
          </w:p>
          <w:p w:rsidR="00446ABE" w:rsidRPr="00446ABE" w:rsidRDefault="00446ABE" w:rsidP="00777FDE"/>
        </w:tc>
        <w:tc>
          <w:tcPr>
            <w:tcW w:w="3685" w:type="dxa"/>
          </w:tcPr>
          <w:p w:rsidR="00446ABE" w:rsidRPr="00446ABE" w:rsidRDefault="00446ABE" w:rsidP="00777FDE">
            <w:r w:rsidRPr="00446ABE">
              <w:t>Galutinio produkto gamintojo įteisinimas. RPP II priedo ir PL informacijos keitimas.</w:t>
            </w:r>
          </w:p>
        </w:tc>
        <w:tc>
          <w:tcPr>
            <w:tcW w:w="2977" w:type="dxa"/>
          </w:tcPr>
          <w:p w:rsidR="00446ABE" w:rsidRPr="00446ABE" w:rsidRDefault="00446ABE" w:rsidP="00777FDE">
            <w:r w:rsidRPr="00446ABE">
              <w:t xml:space="preserve">UAB </w:t>
            </w:r>
            <w:proofErr w:type="spellStart"/>
            <w:r w:rsidRPr="00446ABE">
              <w:t>Norameda</w:t>
            </w:r>
            <w:proofErr w:type="spellEnd"/>
            <w:r w:rsidRPr="00446ABE">
              <w:t>, Lietuva</w:t>
            </w:r>
          </w:p>
        </w:tc>
        <w:tc>
          <w:tcPr>
            <w:tcW w:w="1701" w:type="dxa"/>
          </w:tcPr>
          <w:p w:rsidR="00446ABE" w:rsidRPr="00446ABE" w:rsidRDefault="00446ABE" w:rsidP="00777FDE">
            <w:r w:rsidRPr="00446ABE">
              <w:t>B.II.b.2.(c).3</w:t>
            </w:r>
          </w:p>
        </w:tc>
      </w:tr>
      <w:tr w:rsidR="00446ABE" w:rsidRPr="00446ABE" w:rsidTr="0019148E">
        <w:tc>
          <w:tcPr>
            <w:tcW w:w="596" w:type="dxa"/>
            <w:tcBorders>
              <w:bottom w:val="single" w:sz="4" w:space="0" w:color="auto"/>
            </w:tcBorders>
          </w:tcPr>
          <w:p w:rsidR="00446ABE" w:rsidRPr="00446ABE" w:rsidRDefault="00446ABE" w:rsidP="00446ABE">
            <w:pPr>
              <w:numPr>
                <w:ilvl w:val="0"/>
                <w:numId w:val="5"/>
              </w:numPr>
              <w:jc w:val="center"/>
              <w:rPr>
                <w:kern w:val="28"/>
              </w:rPr>
            </w:pPr>
          </w:p>
        </w:tc>
        <w:tc>
          <w:tcPr>
            <w:tcW w:w="1276" w:type="dxa"/>
          </w:tcPr>
          <w:p w:rsidR="00446ABE" w:rsidRPr="00446ABE" w:rsidRDefault="00446ABE" w:rsidP="00777FDE">
            <w:r w:rsidRPr="00446ABE">
              <w:t>3C-367</w:t>
            </w:r>
          </w:p>
        </w:tc>
        <w:tc>
          <w:tcPr>
            <w:tcW w:w="4111" w:type="dxa"/>
          </w:tcPr>
          <w:p w:rsidR="00446ABE" w:rsidRDefault="00446ABE" w:rsidP="00777FDE">
            <w:pPr>
              <w:pStyle w:val="BTEMEASMCA"/>
              <w:rPr>
                <w:sz w:val="24"/>
                <w:szCs w:val="24"/>
              </w:rPr>
            </w:pPr>
            <w:r w:rsidRPr="00446ABE">
              <w:rPr>
                <w:sz w:val="24"/>
                <w:szCs w:val="24"/>
              </w:rPr>
              <w:t>Calcigran Forte 500 mg/400 TV kramtomosios tabletės</w:t>
            </w:r>
          </w:p>
          <w:p w:rsidR="00446ABE" w:rsidRPr="00446ABE" w:rsidRDefault="00446ABE" w:rsidP="00777FDE">
            <w:pPr>
              <w:pStyle w:val="BTEMEASMCA"/>
              <w:rPr>
                <w:noProof w:val="0"/>
                <w:sz w:val="24"/>
                <w:szCs w:val="24"/>
              </w:rPr>
            </w:pPr>
          </w:p>
          <w:p w:rsidR="00446ABE" w:rsidRPr="00446ABE" w:rsidRDefault="00446ABE" w:rsidP="00777FDE">
            <w:pPr>
              <w:pStyle w:val="BTEMEASMCA"/>
              <w:rPr>
                <w:sz w:val="24"/>
                <w:szCs w:val="24"/>
              </w:rPr>
            </w:pPr>
            <w:r w:rsidRPr="00446ABE">
              <w:rPr>
                <w:sz w:val="24"/>
                <w:szCs w:val="24"/>
              </w:rPr>
              <w:t>(kalcio karbonatas, cholekalciferolis)</w:t>
            </w:r>
          </w:p>
          <w:p w:rsidR="00446ABE" w:rsidRPr="00446ABE" w:rsidRDefault="00446ABE" w:rsidP="00777FDE">
            <w:pPr>
              <w:pStyle w:val="Sraopastraipa"/>
              <w:ind w:left="360"/>
              <w:rPr>
                <w:rFonts w:ascii="Times New Roman" w:hAnsi="Times New Roman"/>
                <w:sz w:val="24"/>
                <w:szCs w:val="24"/>
                <w:lang w:val="lt-LT"/>
              </w:rPr>
            </w:pPr>
          </w:p>
        </w:tc>
        <w:tc>
          <w:tcPr>
            <w:tcW w:w="3685" w:type="dxa"/>
          </w:tcPr>
          <w:p w:rsidR="00446ABE" w:rsidRPr="00446ABE" w:rsidRDefault="00446ABE" w:rsidP="00777FDE">
            <w:r w:rsidRPr="00446ABE">
              <w:t>Galutinio produkto sudėties keitimas.  SPC 2, 4.4, 6.1 sk., PŽ ir PL informacijos keitimas.</w:t>
            </w:r>
          </w:p>
          <w:p w:rsidR="00446ABE" w:rsidRPr="00446ABE" w:rsidRDefault="00446ABE" w:rsidP="00777FDE"/>
          <w:p w:rsidR="00446ABE" w:rsidRPr="00446ABE" w:rsidRDefault="00446ABE" w:rsidP="00777FDE">
            <w:r w:rsidRPr="00446ABE">
              <w:t xml:space="preserve">Galutinio produkto gamybos proceso keitimas. </w:t>
            </w:r>
          </w:p>
          <w:p w:rsidR="00446ABE" w:rsidRPr="00446ABE" w:rsidRDefault="00446ABE" w:rsidP="00777FDE"/>
          <w:p w:rsidR="00446ABE" w:rsidRPr="00446ABE" w:rsidRDefault="00446ABE" w:rsidP="00777FDE"/>
          <w:p w:rsidR="00446ABE" w:rsidRPr="00446ABE" w:rsidRDefault="00446ABE" w:rsidP="00777FDE"/>
          <w:p w:rsidR="00446ABE" w:rsidRDefault="00446ABE" w:rsidP="00777FDE">
            <w:r w:rsidRPr="00446ABE">
              <w:t xml:space="preserve">Galutinio produkto specifikacijos keitimas. </w:t>
            </w:r>
          </w:p>
          <w:p w:rsidR="0019148E" w:rsidRPr="00446ABE" w:rsidRDefault="0019148E" w:rsidP="00777FDE"/>
          <w:p w:rsidR="00446ABE" w:rsidRPr="00446ABE" w:rsidRDefault="00446ABE" w:rsidP="00777FDE">
            <w:r w:rsidRPr="00446ABE">
              <w:t xml:space="preserve">Galutinio produkto analizės procedūros keitimas. </w:t>
            </w:r>
          </w:p>
          <w:p w:rsidR="00446ABE" w:rsidRPr="00446ABE" w:rsidRDefault="00446ABE" w:rsidP="00777FDE">
            <w:pPr>
              <w:pStyle w:val="Sraopastraipa"/>
              <w:ind w:left="0"/>
              <w:rPr>
                <w:rFonts w:ascii="Times New Roman" w:hAnsi="Times New Roman"/>
                <w:sz w:val="24"/>
                <w:szCs w:val="24"/>
                <w:lang w:val="lt-LT"/>
              </w:rPr>
            </w:pPr>
          </w:p>
        </w:tc>
        <w:tc>
          <w:tcPr>
            <w:tcW w:w="2977" w:type="dxa"/>
          </w:tcPr>
          <w:p w:rsidR="00446ABE" w:rsidRPr="00446ABE" w:rsidRDefault="00446ABE" w:rsidP="00777FDE">
            <w:proofErr w:type="spellStart"/>
            <w:r w:rsidRPr="00446ABE">
              <w:t>Takeda</w:t>
            </w:r>
            <w:proofErr w:type="spellEnd"/>
            <w:r w:rsidRPr="00446ABE">
              <w:t xml:space="preserve"> AS, Norvegija</w:t>
            </w:r>
          </w:p>
          <w:p w:rsidR="00446ABE" w:rsidRPr="00446ABE" w:rsidRDefault="00446ABE" w:rsidP="00777FDE"/>
        </w:tc>
        <w:tc>
          <w:tcPr>
            <w:tcW w:w="1701" w:type="dxa"/>
          </w:tcPr>
          <w:p w:rsidR="00446ABE" w:rsidRPr="00446ABE" w:rsidRDefault="00446ABE" w:rsidP="00777FDE">
            <w:pPr>
              <w:jc w:val="center"/>
            </w:pPr>
            <w:r w:rsidRPr="00446ABE">
              <w:t>II/G</w:t>
            </w:r>
          </w:p>
          <w:p w:rsidR="00446ABE" w:rsidRPr="00446ABE" w:rsidRDefault="00446ABE" w:rsidP="00777FDE">
            <w:r w:rsidRPr="00446ABE">
              <w:t>B.II.a.3.(b).2</w:t>
            </w:r>
          </w:p>
          <w:p w:rsidR="00446ABE" w:rsidRPr="00446ABE" w:rsidRDefault="00446ABE" w:rsidP="00777FDE">
            <w:r w:rsidRPr="00446ABE">
              <w:t>B.II.a.2.(a)</w:t>
            </w:r>
          </w:p>
          <w:p w:rsidR="00446ABE" w:rsidRPr="00446ABE" w:rsidRDefault="00446ABE" w:rsidP="00777FDE"/>
          <w:p w:rsidR="00446ABE" w:rsidRPr="00446ABE" w:rsidRDefault="00446ABE" w:rsidP="00777FDE">
            <w:r w:rsidRPr="00446ABE">
              <w:t>B.II.b.3.(a) B.II.b.4.(a) B.II.b.5.(a) B.II.b.5.(b)</w:t>
            </w:r>
          </w:p>
          <w:p w:rsidR="00446ABE" w:rsidRPr="00446ABE" w:rsidRDefault="00446ABE" w:rsidP="00777FDE">
            <w:r w:rsidRPr="00446ABE">
              <w:t>B.II.b.5.(e)</w:t>
            </w:r>
          </w:p>
          <w:p w:rsidR="00446ABE" w:rsidRDefault="00446ABE" w:rsidP="00777FDE">
            <w:r w:rsidRPr="00446ABE">
              <w:t xml:space="preserve">B.II.d.1.(e) </w:t>
            </w:r>
          </w:p>
          <w:p w:rsidR="0019148E" w:rsidRDefault="0019148E" w:rsidP="00777FDE"/>
          <w:p w:rsidR="0019148E" w:rsidRPr="00446ABE" w:rsidRDefault="0019148E" w:rsidP="00777FDE"/>
          <w:p w:rsidR="00446ABE" w:rsidRPr="00446ABE" w:rsidRDefault="00446ABE" w:rsidP="00777FDE">
            <w:r w:rsidRPr="00446ABE">
              <w:t>B.II.d.2.(a) B.II.d.2.(d)</w:t>
            </w:r>
          </w:p>
        </w:tc>
      </w:tr>
      <w:tr w:rsidR="00446ABE" w:rsidRPr="00446ABE" w:rsidTr="0019148E">
        <w:tc>
          <w:tcPr>
            <w:tcW w:w="596" w:type="dxa"/>
            <w:tcBorders>
              <w:bottom w:val="single" w:sz="4" w:space="0" w:color="auto"/>
            </w:tcBorders>
          </w:tcPr>
          <w:p w:rsidR="00446ABE" w:rsidRPr="00446ABE" w:rsidRDefault="00446ABE" w:rsidP="00446ABE">
            <w:pPr>
              <w:numPr>
                <w:ilvl w:val="0"/>
                <w:numId w:val="5"/>
              </w:numPr>
              <w:jc w:val="center"/>
              <w:rPr>
                <w:kern w:val="28"/>
              </w:rPr>
            </w:pPr>
          </w:p>
        </w:tc>
        <w:tc>
          <w:tcPr>
            <w:tcW w:w="1276" w:type="dxa"/>
          </w:tcPr>
          <w:p w:rsidR="00446ABE" w:rsidRPr="00446ABE" w:rsidRDefault="00446ABE" w:rsidP="00777FDE">
            <w:r w:rsidRPr="00446ABE">
              <w:t>3C-131</w:t>
            </w:r>
          </w:p>
        </w:tc>
        <w:tc>
          <w:tcPr>
            <w:tcW w:w="4111" w:type="dxa"/>
          </w:tcPr>
          <w:p w:rsidR="00446ABE" w:rsidRPr="00446ABE" w:rsidRDefault="00446ABE" w:rsidP="00777FDE">
            <w:pPr>
              <w:pStyle w:val="BTEMEASMCA"/>
              <w:rPr>
                <w:noProof w:val="0"/>
                <w:sz w:val="24"/>
                <w:szCs w:val="24"/>
              </w:rPr>
            </w:pPr>
            <w:r w:rsidRPr="00446ABE">
              <w:rPr>
                <w:sz w:val="24"/>
                <w:szCs w:val="24"/>
              </w:rPr>
              <w:t>Calcigran  500 mg/200 TV kramtomosios tabletės</w:t>
            </w:r>
          </w:p>
          <w:p w:rsidR="00446ABE" w:rsidRPr="00446ABE" w:rsidRDefault="00446ABE" w:rsidP="00777FDE">
            <w:pPr>
              <w:pStyle w:val="BTEMEASMCA"/>
              <w:rPr>
                <w:sz w:val="24"/>
                <w:szCs w:val="24"/>
              </w:rPr>
            </w:pPr>
          </w:p>
          <w:p w:rsidR="00446ABE" w:rsidRPr="00446ABE" w:rsidRDefault="00446ABE" w:rsidP="00777FDE">
            <w:pPr>
              <w:pStyle w:val="BTEMEASMCA"/>
              <w:rPr>
                <w:sz w:val="24"/>
                <w:szCs w:val="24"/>
              </w:rPr>
            </w:pPr>
            <w:r w:rsidRPr="00446ABE">
              <w:rPr>
                <w:sz w:val="24"/>
                <w:szCs w:val="24"/>
              </w:rPr>
              <w:t>(kalcio karbonatas, cholekalciferolis)</w:t>
            </w:r>
          </w:p>
          <w:p w:rsidR="00446ABE" w:rsidRPr="00446ABE" w:rsidRDefault="00446ABE" w:rsidP="00777FDE">
            <w:pPr>
              <w:pStyle w:val="Sraopastraipa"/>
              <w:ind w:left="360"/>
              <w:rPr>
                <w:rFonts w:ascii="Times New Roman" w:hAnsi="Times New Roman"/>
                <w:sz w:val="24"/>
                <w:szCs w:val="24"/>
                <w:lang w:val="lt-LT"/>
              </w:rPr>
            </w:pPr>
          </w:p>
        </w:tc>
        <w:tc>
          <w:tcPr>
            <w:tcW w:w="3685" w:type="dxa"/>
          </w:tcPr>
          <w:p w:rsidR="00446ABE" w:rsidRPr="00446ABE" w:rsidRDefault="00446ABE" w:rsidP="00777FDE">
            <w:r w:rsidRPr="00446ABE">
              <w:t>Galutinio produkto sudėties keitimas. SPC 2, 4.4, 6.1 sk., PŽ ir PL informacijos keitimas.</w:t>
            </w:r>
          </w:p>
          <w:p w:rsidR="00446ABE" w:rsidRPr="00446ABE" w:rsidRDefault="00446ABE" w:rsidP="00777FDE"/>
          <w:p w:rsidR="00446ABE" w:rsidRPr="00446ABE" w:rsidRDefault="00446ABE" w:rsidP="00777FDE">
            <w:r w:rsidRPr="00446ABE">
              <w:t xml:space="preserve">Galutinio produkto gamybos proceso keitimas. </w:t>
            </w:r>
          </w:p>
          <w:p w:rsidR="00446ABE" w:rsidRPr="00446ABE" w:rsidRDefault="00446ABE" w:rsidP="00777FDE"/>
          <w:p w:rsidR="00446ABE" w:rsidRPr="00446ABE" w:rsidRDefault="00446ABE" w:rsidP="00777FDE"/>
          <w:p w:rsidR="00446ABE" w:rsidRPr="00446ABE" w:rsidRDefault="00446ABE" w:rsidP="00777FDE"/>
          <w:p w:rsidR="00446ABE" w:rsidRPr="00446ABE" w:rsidRDefault="00446ABE" w:rsidP="00777FDE"/>
          <w:p w:rsidR="00446ABE" w:rsidRPr="00446ABE" w:rsidRDefault="00446ABE" w:rsidP="00777FDE">
            <w:r w:rsidRPr="00446ABE">
              <w:t xml:space="preserve">Galutinio produkto specifikacijos keitimas. </w:t>
            </w:r>
          </w:p>
          <w:p w:rsidR="00446ABE" w:rsidRPr="00446ABE" w:rsidRDefault="00446ABE" w:rsidP="00777FDE"/>
          <w:p w:rsidR="00446ABE" w:rsidRPr="00446ABE" w:rsidRDefault="00446ABE" w:rsidP="00777FDE">
            <w:r w:rsidRPr="00446ABE">
              <w:t>Galutinio produkto analizės procedūros keitimas.</w:t>
            </w:r>
          </w:p>
          <w:p w:rsidR="00446ABE" w:rsidRPr="00446ABE" w:rsidRDefault="00446ABE" w:rsidP="00777FDE">
            <w:pPr>
              <w:pStyle w:val="Sraopastraipa"/>
              <w:ind w:left="0"/>
              <w:rPr>
                <w:rFonts w:ascii="Times New Roman" w:hAnsi="Times New Roman"/>
                <w:sz w:val="24"/>
                <w:szCs w:val="24"/>
                <w:lang w:val="lt-LT"/>
              </w:rPr>
            </w:pPr>
          </w:p>
        </w:tc>
        <w:tc>
          <w:tcPr>
            <w:tcW w:w="2977" w:type="dxa"/>
          </w:tcPr>
          <w:p w:rsidR="00446ABE" w:rsidRPr="00446ABE" w:rsidRDefault="00446ABE" w:rsidP="00777FDE">
            <w:proofErr w:type="spellStart"/>
            <w:r w:rsidRPr="00446ABE">
              <w:t>Takeda</w:t>
            </w:r>
            <w:proofErr w:type="spellEnd"/>
            <w:r w:rsidRPr="00446ABE">
              <w:t xml:space="preserve"> AS, Norvegija</w:t>
            </w:r>
          </w:p>
          <w:p w:rsidR="00446ABE" w:rsidRPr="00446ABE" w:rsidRDefault="00446ABE" w:rsidP="00777FDE"/>
        </w:tc>
        <w:tc>
          <w:tcPr>
            <w:tcW w:w="1701" w:type="dxa"/>
          </w:tcPr>
          <w:p w:rsidR="00446ABE" w:rsidRPr="00446ABE" w:rsidRDefault="00446ABE" w:rsidP="00777FDE">
            <w:pPr>
              <w:jc w:val="center"/>
            </w:pPr>
            <w:r w:rsidRPr="00446ABE">
              <w:t>II/G</w:t>
            </w:r>
          </w:p>
          <w:p w:rsidR="00446ABE" w:rsidRPr="00446ABE" w:rsidRDefault="00446ABE" w:rsidP="00777FDE">
            <w:r w:rsidRPr="00446ABE">
              <w:t>B.II.a.2.(a)</w:t>
            </w:r>
          </w:p>
          <w:p w:rsidR="00446ABE" w:rsidRPr="00446ABE" w:rsidRDefault="00446ABE" w:rsidP="00777FDE">
            <w:r w:rsidRPr="00446ABE">
              <w:t>B.II.a.3.(b).2</w:t>
            </w:r>
          </w:p>
          <w:p w:rsidR="00446ABE" w:rsidRPr="00446ABE" w:rsidRDefault="00446ABE" w:rsidP="00777FDE"/>
          <w:p w:rsidR="00446ABE" w:rsidRPr="00446ABE" w:rsidRDefault="00446ABE" w:rsidP="00777FDE">
            <w:r w:rsidRPr="00446ABE">
              <w:t>B.II.b.3.(a) B.II.b.4.(a) B.II.b.5.(a) B.II.b.5.(b)</w:t>
            </w:r>
          </w:p>
          <w:p w:rsidR="00446ABE" w:rsidRPr="00446ABE" w:rsidRDefault="00446ABE" w:rsidP="00777FDE">
            <w:r w:rsidRPr="00446ABE">
              <w:t>B.II.b.5.(e)</w:t>
            </w:r>
          </w:p>
          <w:p w:rsidR="00446ABE" w:rsidRPr="00446ABE" w:rsidRDefault="00446ABE" w:rsidP="00777FDE"/>
          <w:p w:rsidR="00446ABE" w:rsidRPr="00446ABE" w:rsidRDefault="00446ABE" w:rsidP="00777FDE">
            <w:r w:rsidRPr="00446ABE">
              <w:t xml:space="preserve">B.II.d.1.(e) </w:t>
            </w:r>
          </w:p>
          <w:p w:rsidR="00446ABE" w:rsidRPr="00446ABE" w:rsidRDefault="00446ABE" w:rsidP="00777FDE"/>
          <w:p w:rsidR="00446ABE" w:rsidRPr="00446ABE" w:rsidRDefault="00446ABE" w:rsidP="00777FDE"/>
          <w:p w:rsidR="00446ABE" w:rsidRPr="00446ABE" w:rsidRDefault="00446ABE" w:rsidP="00777FDE">
            <w:r w:rsidRPr="00446ABE">
              <w:t>B.II.d.2.(a) B.II.d.2.(d)</w:t>
            </w:r>
          </w:p>
        </w:tc>
      </w:tr>
      <w:tr w:rsidR="00446ABE" w:rsidRPr="00446ABE" w:rsidTr="0019148E">
        <w:tc>
          <w:tcPr>
            <w:tcW w:w="596" w:type="dxa"/>
            <w:tcBorders>
              <w:bottom w:val="single" w:sz="4" w:space="0" w:color="auto"/>
            </w:tcBorders>
          </w:tcPr>
          <w:p w:rsidR="00446ABE" w:rsidRPr="00446ABE" w:rsidRDefault="00446ABE" w:rsidP="00446ABE">
            <w:pPr>
              <w:numPr>
                <w:ilvl w:val="0"/>
                <w:numId w:val="5"/>
              </w:numPr>
              <w:jc w:val="center"/>
              <w:rPr>
                <w:kern w:val="28"/>
              </w:rPr>
            </w:pPr>
          </w:p>
        </w:tc>
        <w:tc>
          <w:tcPr>
            <w:tcW w:w="1276" w:type="dxa"/>
          </w:tcPr>
          <w:p w:rsidR="00446ABE" w:rsidRPr="00446ABE" w:rsidRDefault="00446ABE" w:rsidP="00777FDE">
            <w:r w:rsidRPr="00446ABE">
              <w:t>3C-366</w:t>
            </w:r>
          </w:p>
        </w:tc>
        <w:tc>
          <w:tcPr>
            <w:tcW w:w="4111" w:type="dxa"/>
          </w:tcPr>
          <w:p w:rsidR="00446ABE" w:rsidRPr="00446ABE" w:rsidRDefault="00446ABE" w:rsidP="00777FDE">
            <w:pPr>
              <w:pStyle w:val="BTEMEASMCA"/>
              <w:rPr>
                <w:sz w:val="24"/>
                <w:szCs w:val="24"/>
              </w:rPr>
            </w:pPr>
            <w:r w:rsidRPr="00446ABE">
              <w:rPr>
                <w:sz w:val="24"/>
                <w:szCs w:val="24"/>
              </w:rPr>
              <w:t>Calcigran Sine 500 mg kramtomosios tabletės</w:t>
            </w:r>
          </w:p>
          <w:p w:rsidR="00446ABE" w:rsidRPr="00446ABE" w:rsidRDefault="00446ABE" w:rsidP="00777FDE">
            <w:pPr>
              <w:pStyle w:val="BTEMEASMCA"/>
              <w:rPr>
                <w:noProof w:val="0"/>
                <w:sz w:val="24"/>
                <w:szCs w:val="24"/>
              </w:rPr>
            </w:pPr>
          </w:p>
          <w:p w:rsidR="00446ABE" w:rsidRPr="00446ABE" w:rsidRDefault="00446ABE" w:rsidP="00777FDE">
            <w:pPr>
              <w:pStyle w:val="BTEMEASMCA"/>
              <w:rPr>
                <w:sz w:val="24"/>
                <w:szCs w:val="24"/>
              </w:rPr>
            </w:pPr>
            <w:r w:rsidRPr="00446ABE">
              <w:rPr>
                <w:sz w:val="24"/>
                <w:szCs w:val="24"/>
              </w:rPr>
              <w:t>(kalcio karbonatas)</w:t>
            </w:r>
          </w:p>
          <w:p w:rsidR="00446ABE" w:rsidRPr="00446ABE" w:rsidRDefault="00446ABE" w:rsidP="00777FDE">
            <w:pPr>
              <w:pStyle w:val="Sraopastraipa"/>
              <w:ind w:left="0"/>
              <w:rPr>
                <w:rFonts w:ascii="Times New Roman" w:hAnsi="Times New Roman"/>
                <w:sz w:val="24"/>
                <w:szCs w:val="24"/>
                <w:lang w:val="lt-LT"/>
              </w:rPr>
            </w:pPr>
          </w:p>
        </w:tc>
        <w:tc>
          <w:tcPr>
            <w:tcW w:w="3685" w:type="dxa"/>
          </w:tcPr>
          <w:p w:rsidR="00446ABE" w:rsidRPr="00446ABE" w:rsidRDefault="00446ABE" w:rsidP="00777FDE">
            <w:r w:rsidRPr="00446ABE">
              <w:t>Galutinio produkto sudėties keitimas. SPC 2, 4.4, 6.1 sk., PŽ ir PL informacijos keitimas.</w:t>
            </w:r>
          </w:p>
          <w:p w:rsidR="00446ABE" w:rsidRPr="00446ABE" w:rsidRDefault="00446ABE" w:rsidP="00777FDE"/>
          <w:p w:rsidR="00446ABE" w:rsidRPr="00446ABE" w:rsidRDefault="00446ABE" w:rsidP="00777FDE">
            <w:r w:rsidRPr="00446ABE">
              <w:t xml:space="preserve">Galutinio produkto gamybos proceso keitimas. </w:t>
            </w:r>
          </w:p>
          <w:p w:rsidR="00446ABE" w:rsidRPr="00446ABE" w:rsidRDefault="00446ABE" w:rsidP="00777FDE"/>
          <w:p w:rsidR="00446ABE" w:rsidRPr="00446ABE" w:rsidRDefault="00446ABE" w:rsidP="00777FDE"/>
          <w:p w:rsidR="00446ABE" w:rsidRPr="00446ABE" w:rsidRDefault="00446ABE" w:rsidP="00777FDE"/>
          <w:p w:rsidR="00446ABE" w:rsidRPr="00446ABE" w:rsidRDefault="00446ABE" w:rsidP="00777FDE"/>
          <w:p w:rsidR="00446ABE" w:rsidRPr="00446ABE" w:rsidRDefault="00446ABE" w:rsidP="00777FDE">
            <w:r w:rsidRPr="00446ABE">
              <w:t>Galutinio produkto specifikacijos keitimas.</w:t>
            </w:r>
          </w:p>
          <w:p w:rsidR="00446ABE" w:rsidRPr="00446ABE" w:rsidRDefault="00446ABE" w:rsidP="00777FDE"/>
          <w:p w:rsidR="00446ABE" w:rsidRPr="00446ABE" w:rsidRDefault="00446ABE" w:rsidP="00777FDE">
            <w:r w:rsidRPr="00446ABE">
              <w:t xml:space="preserve">Galutinio produkto analizės procedūros keitimas. </w:t>
            </w:r>
          </w:p>
          <w:p w:rsidR="00446ABE" w:rsidRPr="00446ABE" w:rsidRDefault="00446ABE" w:rsidP="00777FDE">
            <w:pPr>
              <w:pStyle w:val="Sraopastraipa"/>
              <w:ind w:left="0"/>
              <w:rPr>
                <w:rFonts w:ascii="Times New Roman" w:hAnsi="Times New Roman"/>
                <w:sz w:val="24"/>
                <w:szCs w:val="24"/>
                <w:lang w:val="lt-LT"/>
              </w:rPr>
            </w:pPr>
          </w:p>
        </w:tc>
        <w:tc>
          <w:tcPr>
            <w:tcW w:w="2977" w:type="dxa"/>
          </w:tcPr>
          <w:p w:rsidR="00446ABE" w:rsidRPr="00446ABE" w:rsidRDefault="00446ABE" w:rsidP="00777FDE">
            <w:proofErr w:type="spellStart"/>
            <w:r w:rsidRPr="00446ABE">
              <w:t>Takeda</w:t>
            </w:r>
            <w:proofErr w:type="spellEnd"/>
            <w:r w:rsidRPr="00446ABE">
              <w:t xml:space="preserve"> AS, Norvegija</w:t>
            </w:r>
          </w:p>
          <w:p w:rsidR="00446ABE" w:rsidRPr="00446ABE" w:rsidRDefault="00446ABE" w:rsidP="00777FDE"/>
        </w:tc>
        <w:tc>
          <w:tcPr>
            <w:tcW w:w="1701" w:type="dxa"/>
          </w:tcPr>
          <w:p w:rsidR="00446ABE" w:rsidRPr="00446ABE" w:rsidRDefault="00446ABE" w:rsidP="00777FDE">
            <w:pPr>
              <w:jc w:val="center"/>
            </w:pPr>
            <w:r w:rsidRPr="00446ABE">
              <w:t>II/G</w:t>
            </w:r>
          </w:p>
          <w:p w:rsidR="00446ABE" w:rsidRPr="00446ABE" w:rsidRDefault="00446ABE" w:rsidP="00777FDE">
            <w:r w:rsidRPr="00446ABE">
              <w:t>B.II.a.2.(a)</w:t>
            </w:r>
          </w:p>
          <w:p w:rsidR="00446ABE" w:rsidRPr="00446ABE" w:rsidRDefault="00446ABE" w:rsidP="00777FDE">
            <w:r w:rsidRPr="00446ABE">
              <w:t>B.II.a.3.b.2</w:t>
            </w:r>
          </w:p>
          <w:p w:rsidR="00446ABE" w:rsidRPr="00446ABE" w:rsidRDefault="00446ABE" w:rsidP="00777FDE"/>
          <w:p w:rsidR="00446ABE" w:rsidRPr="00446ABE" w:rsidRDefault="00446ABE" w:rsidP="00777FDE">
            <w:r w:rsidRPr="00446ABE">
              <w:t>B.II.b.3.(a) B.II.b.4.(a) B.II.b.5.(a) B.II.b.5.(b)</w:t>
            </w:r>
          </w:p>
          <w:p w:rsidR="00446ABE" w:rsidRPr="00446ABE" w:rsidRDefault="00446ABE" w:rsidP="00777FDE">
            <w:r w:rsidRPr="00446ABE">
              <w:t>B.II.b.5.(e)</w:t>
            </w:r>
          </w:p>
          <w:p w:rsidR="00446ABE" w:rsidRPr="00446ABE" w:rsidRDefault="00446ABE" w:rsidP="00777FDE"/>
          <w:p w:rsidR="00446ABE" w:rsidRPr="00446ABE" w:rsidRDefault="00446ABE" w:rsidP="00777FDE">
            <w:r w:rsidRPr="00446ABE">
              <w:t xml:space="preserve">B.II.d.1.(e) </w:t>
            </w:r>
          </w:p>
          <w:p w:rsidR="00446ABE" w:rsidRPr="00446ABE" w:rsidRDefault="00446ABE" w:rsidP="00777FDE"/>
          <w:p w:rsidR="00446ABE" w:rsidRPr="00446ABE" w:rsidRDefault="00446ABE" w:rsidP="00777FDE"/>
          <w:p w:rsidR="00446ABE" w:rsidRPr="00446ABE" w:rsidRDefault="00446ABE" w:rsidP="00777FDE">
            <w:r w:rsidRPr="00446ABE">
              <w:t>B.II.d.2.(a) B.II.d.2.(d)</w:t>
            </w:r>
          </w:p>
        </w:tc>
      </w:tr>
      <w:tr w:rsidR="00446ABE" w:rsidRPr="00446ABE" w:rsidTr="0019148E">
        <w:tc>
          <w:tcPr>
            <w:tcW w:w="596" w:type="dxa"/>
            <w:tcBorders>
              <w:bottom w:val="single" w:sz="4" w:space="0" w:color="auto"/>
            </w:tcBorders>
          </w:tcPr>
          <w:p w:rsidR="00446ABE" w:rsidRPr="00446ABE" w:rsidRDefault="00446ABE" w:rsidP="00446ABE">
            <w:pPr>
              <w:numPr>
                <w:ilvl w:val="0"/>
                <w:numId w:val="5"/>
              </w:numPr>
              <w:jc w:val="center"/>
              <w:rPr>
                <w:kern w:val="28"/>
              </w:rPr>
            </w:pPr>
          </w:p>
        </w:tc>
        <w:tc>
          <w:tcPr>
            <w:tcW w:w="1276" w:type="dxa"/>
          </w:tcPr>
          <w:p w:rsidR="00446ABE" w:rsidRPr="00446ABE" w:rsidRDefault="00446ABE" w:rsidP="00777FDE">
            <w:r w:rsidRPr="00446ABE">
              <w:t>3C-189</w:t>
            </w:r>
          </w:p>
        </w:tc>
        <w:tc>
          <w:tcPr>
            <w:tcW w:w="4111" w:type="dxa"/>
          </w:tcPr>
          <w:p w:rsidR="00446ABE" w:rsidRPr="00446ABE" w:rsidRDefault="00446ABE" w:rsidP="00777FDE">
            <w:r w:rsidRPr="00446ABE">
              <w:t>DECARIS 150 mg tabletės</w:t>
            </w:r>
          </w:p>
          <w:p w:rsidR="00446ABE" w:rsidRPr="00446ABE" w:rsidRDefault="00446ABE" w:rsidP="00777FDE"/>
          <w:p w:rsidR="00446ABE" w:rsidRDefault="00446ABE" w:rsidP="00777FDE">
            <w:r w:rsidRPr="00446ABE">
              <w:t>(</w:t>
            </w:r>
            <w:proofErr w:type="spellStart"/>
            <w:r w:rsidRPr="00446ABE">
              <w:t>levamizolis</w:t>
            </w:r>
            <w:proofErr w:type="spellEnd"/>
            <w:r w:rsidRPr="00446ABE">
              <w:t>)</w:t>
            </w:r>
          </w:p>
          <w:p w:rsidR="00446ABE" w:rsidRPr="00446ABE" w:rsidRDefault="00446ABE" w:rsidP="00777FDE"/>
        </w:tc>
        <w:tc>
          <w:tcPr>
            <w:tcW w:w="3685" w:type="dxa"/>
          </w:tcPr>
          <w:p w:rsidR="00446ABE" w:rsidRPr="00446ABE" w:rsidRDefault="00446ABE" w:rsidP="00777FDE">
            <w:r w:rsidRPr="00446ABE">
              <w:t>Veikliosios medžiagos gamybos bylos atnaujinimas.</w:t>
            </w:r>
          </w:p>
          <w:p w:rsidR="00446ABE" w:rsidRPr="00446ABE" w:rsidRDefault="00446ABE" w:rsidP="00777FDE"/>
        </w:tc>
        <w:tc>
          <w:tcPr>
            <w:tcW w:w="2977" w:type="dxa"/>
          </w:tcPr>
          <w:p w:rsidR="00446ABE" w:rsidRPr="00446ABE" w:rsidRDefault="00446ABE" w:rsidP="00777FDE">
            <w:proofErr w:type="spellStart"/>
            <w:r w:rsidRPr="00446ABE">
              <w:t>Gedeon</w:t>
            </w:r>
            <w:proofErr w:type="spellEnd"/>
            <w:r w:rsidRPr="00446ABE">
              <w:t xml:space="preserve"> </w:t>
            </w:r>
            <w:proofErr w:type="spellStart"/>
            <w:r w:rsidRPr="00446ABE">
              <w:t>Richter</w:t>
            </w:r>
            <w:proofErr w:type="spellEnd"/>
            <w:r w:rsidRPr="00446ABE">
              <w:t xml:space="preserve"> </w:t>
            </w:r>
            <w:proofErr w:type="spellStart"/>
            <w:r w:rsidRPr="00446ABE">
              <w:t>Plc</w:t>
            </w:r>
            <w:proofErr w:type="spellEnd"/>
            <w:r w:rsidRPr="00446ABE">
              <w:t>, Vengrija</w:t>
            </w:r>
          </w:p>
        </w:tc>
        <w:tc>
          <w:tcPr>
            <w:tcW w:w="1701" w:type="dxa"/>
          </w:tcPr>
          <w:p w:rsidR="00446ABE" w:rsidRPr="00446ABE" w:rsidRDefault="00446ABE" w:rsidP="00777FDE">
            <w:r w:rsidRPr="00446ABE">
              <w:t>II/B.I.(z)</w:t>
            </w:r>
          </w:p>
          <w:p w:rsidR="00446ABE" w:rsidRPr="00446ABE" w:rsidRDefault="00446ABE" w:rsidP="00777FDE"/>
        </w:tc>
      </w:tr>
      <w:tr w:rsidR="00446ABE" w:rsidRPr="00446ABE" w:rsidTr="0019148E">
        <w:tc>
          <w:tcPr>
            <w:tcW w:w="596" w:type="dxa"/>
            <w:tcBorders>
              <w:bottom w:val="single" w:sz="4" w:space="0" w:color="auto"/>
            </w:tcBorders>
          </w:tcPr>
          <w:p w:rsidR="00446ABE" w:rsidRPr="00446ABE" w:rsidRDefault="00446ABE" w:rsidP="00446ABE">
            <w:pPr>
              <w:numPr>
                <w:ilvl w:val="0"/>
                <w:numId w:val="5"/>
              </w:numPr>
              <w:jc w:val="center"/>
              <w:rPr>
                <w:kern w:val="28"/>
              </w:rPr>
            </w:pPr>
          </w:p>
        </w:tc>
        <w:tc>
          <w:tcPr>
            <w:tcW w:w="1276" w:type="dxa"/>
          </w:tcPr>
          <w:p w:rsidR="00446ABE" w:rsidRPr="00446ABE" w:rsidRDefault="00446ABE" w:rsidP="00777FDE">
            <w:r w:rsidRPr="00446ABE">
              <w:t>3C-261</w:t>
            </w:r>
          </w:p>
        </w:tc>
        <w:tc>
          <w:tcPr>
            <w:tcW w:w="4111" w:type="dxa"/>
          </w:tcPr>
          <w:p w:rsidR="00446ABE" w:rsidRPr="00446ABE" w:rsidRDefault="00446ABE" w:rsidP="00777FDE">
            <w:pPr>
              <w:pStyle w:val="Sraopastraipa"/>
              <w:ind w:left="0"/>
              <w:rPr>
                <w:rFonts w:ascii="Times New Roman" w:hAnsi="Times New Roman"/>
                <w:sz w:val="24"/>
                <w:szCs w:val="24"/>
                <w:lang w:val="lt-LT"/>
              </w:rPr>
            </w:pPr>
            <w:proofErr w:type="spellStart"/>
            <w:r w:rsidRPr="00446ABE">
              <w:rPr>
                <w:rFonts w:ascii="Times New Roman" w:hAnsi="Times New Roman"/>
                <w:sz w:val="24"/>
                <w:szCs w:val="24"/>
                <w:lang w:val="lt-LT"/>
              </w:rPr>
              <w:t>Rudotel</w:t>
            </w:r>
            <w:proofErr w:type="spellEnd"/>
            <w:r w:rsidRPr="00446ABE">
              <w:rPr>
                <w:rFonts w:ascii="Times New Roman" w:hAnsi="Times New Roman"/>
                <w:sz w:val="24"/>
                <w:szCs w:val="24"/>
                <w:lang w:val="lt-LT"/>
              </w:rPr>
              <w:t xml:space="preserve"> 10 mg tabletės</w:t>
            </w:r>
          </w:p>
          <w:p w:rsidR="00446ABE" w:rsidRPr="00446ABE" w:rsidRDefault="00446ABE" w:rsidP="00777FDE">
            <w:pPr>
              <w:pStyle w:val="Sraopastraipa"/>
              <w:ind w:left="0"/>
              <w:rPr>
                <w:rFonts w:ascii="Times New Roman" w:hAnsi="Times New Roman"/>
                <w:sz w:val="24"/>
                <w:szCs w:val="24"/>
                <w:lang w:val="lt-LT"/>
              </w:rPr>
            </w:pPr>
          </w:p>
          <w:p w:rsidR="00446ABE" w:rsidRDefault="00446ABE" w:rsidP="00777FDE">
            <w:pPr>
              <w:pStyle w:val="Sraopastraipa"/>
              <w:ind w:left="0"/>
              <w:rPr>
                <w:rFonts w:ascii="Times New Roman" w:hAnsi="Times New Roman"/>
                <w:sz w:val="24"/>
                <w:szCs w:val="24"/>
                <w:lang w:val="lt-LT"/>
              </w:rPr>
            </w:pPr>
            <w:r w:rsidRPr="00446ABE">
              <w:rPr>
                <w:rFonts w:ascii="Times New Roman" w:hAnsi="Times New Roman"/>
                <w:sz w:val="24"/>
                <w:szCs w:val="24"/>
                <w:lang w:val="lt-LT"/>
              </w:rPr>
              <w:t>(</w:t>
            </w:r>
            <w:proofErr w:type="spellStart"/>
            <w:r w:rsidRPr="00446ABE">
              <w:rPr>
                <w:rFonts w:ascii="Times New Roman" w:hAnsi="Times New Roman"/>
                <w:sz w:val="24"/>
                <w:szCs w:val="24"/>
                <w:lang w:val="lt-LT"/>
              </w:rPr>
              <w:t>medazepamas</w:t>
            </w:r>
            <w:proofErr w:type="spellEnd"/>
            <w:r w:rsidRPr="00446ABE">
              <w:rPr>
                <w:rFonts w:ascii="Times New Roman" w:hAnsi="Times New Roman"/>
                <w:sz w:val="24"/>
                <w:szCs w:val="24"/>
                <w:lang w:val="lt-LT"/>
              </w:rPr>
              <w:t>)</w:t>
            </w:r>
          </w:p>
          <w:p w:rsidR="00446ABE" w:rsidRPr="00446ABE" w:rsidRDefault="00446ABE" w:rsidP="00777FDE">
            <w:pPr>
              <w:pStyle w:val="Sraopastraipa"/>
              <w:ind w:left="0"/>
              <w:rPr>
                <w:rFonts w:ascii="Times New Roman" w:hAnsi="Times New Roman"/>
                <w:sz w:val="24"/>
                <w:szCs w:val="24"/>
                <w:lang w:val="lt-LT"/>
              </w:rPr>
            </w:pPr>
          </w:p>
        </w:tc>
        <w:tc>
          <w:tcPr>
            <w:tcW w:w="3685" w:type="dxa"/>
          </w:tcPr>
          <w:p w:rsidR="00446ABE" w:rsidRPr="00446ABE" w:rsidRDefault="00446ABE" w:rsidP="00777FDE">
            <w:pPr>
              <w:pStyle w:val="Sraopastraipa"/>
              <w:ind w:left="0"/>
              <w:rPr>
                <w:rFonts w:ascii="Times New Roman" w:hAnsi="Times New Roman"/>
                <w:sz w:val="24"/>
                <w:szCs w:val="24"/>
                <w:lang w:val="lt-LT"/>
              </w:rPr>
            </w:pPr>
            <w:r w:rsidRPr="00446ABE">
              <w:rPr>
                <w:rFonts w:ascii="Times New Roman" w:hAnsi="Times New Roman"/>
                <w:sz w:val="24"/>
                <w:szCs w:val="24"/>
                <w:lang w:val="lt-LT"/>
              </w:rPr>
              <w:t>Veikliosios medžiagos gamybos bylos atnaujinimas.</w:t>
            </w:r>
          </w:p>
          <w:p w:rsidR="00446ABE" w:rsidRPr="00446ABE" w:rsidRDefault="00446ABE" w:rsidP="00777FDE">
            <w:pPr>
              <w:pStyle w:val="Sraopastraipa"/>
              <w:ind w:left="0"/>
              <w:rPr>
                <w:rFonts w:ascii="Times New Roman" w:hAnsi="Times New Roman"/>
                <w:sz w:val="24"/>
                <w:szCs w:val="24"/>
                <w:lang w:val="lt-LT"/>
              </w:rPr>
            </w:pPr>
          </w:p>
        </w:tc>
        <w:tc>
          <w:tcPr>
            <w:tcW w:w="2977" w:type="dxa"/>
          </w:tcPr>
          <w:p w:rsidR="00446ABE" w:rsidRPr="00446ABE" w:rsidRDefault="00446ABE" w:rsidP="00777FDE">
            <w:pPr>
              <w:pStyle w:val="Antrat4"/>
              <w:spacing w:before="0" w:after="0"/>
              <w:rPr>
                <w:b w:val="0"/>
                <w:i/>
                <w:sz w:val="24"/>
                <w:szCs w:val="24"/>
              </w:rPr>
            </w:pPr>
            <w:proofErr w:type="spellStart"/>
            <w:r w:rsidRPr="00446ABE">
              <w:rPr>
                <w:b w:val="0"/>
                <w:sz w:val="24"/>
                <w:szCs w:val="24"/>
              </w:rPr>
              <w:t>Teva</w:t>
            </w:r>
            <w:proofErr w:type="spellEnd"/>
            <w:r w:rsidRPr="00446ABE">
              <w:rPr>
                <w:b w:val="0"/>
                <w:sz w:val="24"/>
                <w:szCs w:val="24"/>
              </w:rPr>
              <w:t xml:space="preserve"> </w:t>
            </w:r>
            <w:proofErr w:type="spellStart"/>
            <w:r w:rsidRPr="00446ABE">
              <w:rPr>
                <w:b w:val="0"/>
                <w:sz w:val="24"/>
                <w:szCs w:val="24"/>
              </w:rPr>
              <w:t>Pharma</w:t>
            </w:r>
            <w:proofErr w:type="spellEnd"/>
            <w:r w:rsidRPr="00446ABE">
              <w:rPr>
                <w:b w:val="0"/>
                <w:sz w:val="24"/>
                <w:szCs w:val="24"/>
              </w:rPr>
              <w:t xml:space="preserve"> B.V., Nyderlandai</w:t>
            </w:r>
          </w:p>
          <w:p w:rsidR="00446ABE" w:rsidRPr="00446ABE" w:rsidRDefault="00446ABE" w:rsidP="00777FDE"/>
        </w:tc>
        <w:tc>
          <w:tcPr>
            <w:tcW w:w="1701" w:type="dxa"/>
          </w:tcPr>
          <w:p w:rsidR="00446ABE" w:rsidRPr="00446ABE" w:rsidRDefault="00446ABE" w:rsidP="00777FDE">
            <w:r w:rsidRPr="00446ABE">
              <w:t>II/B.I.(z)</w:t>
            </w:r>
          </w:p>
        </w:tc>
      </w:tr>
      <w:tr w:rsidR="00446ABE" w:rsidRPr="00446ABE" w:rsidTr="0019148E">
        <w:tc>
          <w:tcPr>
            <w:tcW w:w="596" w:type="dxa"/>
            <w:tcBorders>
              <w:bottom w:val="single" w:sz="4" w:space="0" w:color="auto"/>
            </w:tcBorders>
          </w:tcPr>
          <w:p w:rsidR="00446ABE" w:rsidRPr="00446ABE" w:rsidRDefault="00446ABE" w:rsidP="00446ABE">
            <w:pPr>
              <w:numPr>
                <w:ilvl w:val="0"/>
                <w:numId w:val="5"/>
              </w:numPr>
              <w:jc w:val="center"/>
              <w:rPr>
                <w:kern w:val="28"/>
              </w:rPr>
            </w:pPr>
          </w:p>
        </w:tc>
        <w:tc>
          <w:tcPr>
            <w:tcW w:w="1276" w:type="dxa"/>
          </w:tcPr>
          <w:p w:rsidR="00446ABE" w:rsidRPr="00446ABE" w:rsidRDefault="00446ABE" w:rsidP="00777FDE">
            <w:r w:rsidRPr="00446ABE">
              <w:t>3C-1158</w:t>
            </w:r>
          </w:p>
        </w:tc>
        <w:tc>
          <w:tcPr>
            <w:tcW w:w="4111" w:type="dxa"/>
          </w:tcPr>
          <w:p w:rsidR="00446ABE" w:rsidRPr="00446ABE" w:rsidRDefault="00446ABE" w:rsidP="00777FDE">
            <w:proofErr w:type="spellStart"/>
            <w:r w:rsidRPr="00446ABE">
              <w:t>Voltaren</w:t>
            </w:r>
            <w:proofErr w:type="spellEnd"/>
            <w:r w:rsidRPr="00446ABE">
              <w:t xml:space="preserve"> </w:t>
            </w:r>
            <w:proofErr w:type="spellStart"/>
            <w:r w:rsidRPr="00446ABE">
              <w:t>Emulgel</w:t>
            </w:r>
            <w:proofErr w:type="spellEnd"/>
            <w:r w:rsidRPr="00446ABE">
              <w:t xml:space="preserve"> 23,2 mg/g gelis</w:t>
            </w:r>
          </w:p>
          <w:p w:rsidR="00446ABE" w:rsidRPr="00446ABE" w:rsidRDefault="00446ABE" w:rsidP="00777FDE"/>
          <w:p w:rsidR="00446ABE" w:rsidRPr="00446ABE" w:rsidRDefault="00446ABE" w:rsidP="00777FDE">
            <w:r w:rsidRPr="00446ABE">
              <w:t>(</w:t>
            </w:r>
            <w:proofErr w:type="spellStart"/>
            <w:r w:rsidRPr="00446ABE">
              <w:t>diklofenako</w:t>
            </w:r>
            <w:proofErr w:type="spellEnd"/>
            <w:r w:rsidRPr="00446ABE">
              <w:t xml:space="preserve"> </w:t>
            </w:r>
            <w:proofErr w:type="spellStart"/>
            <w:r w:rsidRPr="00446ABE">
              <w:t>dietilaminas</w:t>
            </w:r>
            <w:proofErr w:type="spellEnd"/>
            <w:r w:rsidRPr="00446ABE">
              <w:t>)</w:t>
            </w:r>
          </w:p>
        </w:tc>
        <w:tc>
          <w:tcPr>
            <w:tcW w:w="3685" w:type="dxa"/>
          </w:tcPr>
          <w:p w:rsidR="00446ABE" w:rsidRDefault="00446ABE" w:rsidP="00777FDE">
            <w:r w:rsidRPr="00446ABE">
              <w:t>Papildomas galutinio produkto pakuotės (180 g tūbelė) dydžio įteisinimas. PCS 6.5 sk., PŽ ir PL informacijos keitimas.</w:t>
            </w:r>
          </w:p>
          <w:p w:rsidR="00446ABE" w:rsidRPr="00446ABE" w:rsidRDefault="00446ABE" w:rsidP="00777FDE"/>
        </w:tc>
        <w:tc>
          <w:tcPr>
            <w:tcW w:w="2977" w:type="dxa"/>
          </w:tcPr>
          <w:p w:rsidR="00446ABE" w:rsidRPr="00446ABE" w:rsidRDefault="00446ABE" w:rsidP="00777FDE">
            <w:pPr>
              <w:pStyle w:val="Antrat4"/>
              <w:spacing w:before="0" w:after="0"/>
              <w:rPr>
                <w:b w:val="0"/>
                <w:sz w:val="24"/>
                <w:szCs w:val="24"/>
              </w:rPr>
            </w:pPr>
            <w:proofErr w:type="spellStart"/>
            <w:r w:rsidRPr="00446ABE">
              <w:rPr>
                <w:b w:val="0"/>
                <w:sz w:val="24"/>
                <w:szCs w:val="24"/>
              </w:rPr>
              <w:t>GlaxoSmithKline</w:t>
            </w:r>
            <w:proofErr w:type="spellEnd"/>
            <w:r w:rsidRPr="00446ABE">
              <w:rPr>
                <w:b w:val="0"/>
                <w:sz w:val="24"/>
                <w:szCs w:val="24"/>
              </w:rPr>
              <w:t xml:space="preserve"> </w:t>
            </w:r>
            <w:proofErr w:type="spellStart"/>
            <w:r w:rsidRPr="00446ABE">
              <w:rPr>
                <w:b w:val="0"/>
                <w:sz w:val="24"/>
                <w:szCs w:val="24"/>
              </w:rPr>
              <w:t>Consumer</w:t>
            </w:r>
            <w:proofErr w:type="spellEnd"/>
            <w:r w:rsidRPr="00446ABE">
              <w:rPr>
                <w:b w:val="0"/>
                <w:sz w:val="24"/>
                <w:szCs w:val="24"/>
              </w:rPr>
              <w:t xml:space="preserve"> </w:t>
            </w:r>
            <w:proofErr w:type="spellStart"/>
            <w:r w:rsidRPr="00446ABE">
              <w:rPr>
                <w:b w:val="0"/>
                <w:sz w:val="24"/>
                <w:szCs w:val="24"/>
              </w:rPr>
              <w:t>Healthcare</w:t>
            </w:r>
            <w:proofErr w:type="spellEnd"/>
            <w:r w:rsidRPr="00446ABE">
              <w:rPr>
                <w:b w:val="0"/>
                <w:sz w:val="24"/>
                <w:szCs w:val="24"/>
              </w:rPr>
              <w:t xml:space="preserve"> (UK) </w:t>
            </w:r>
            <w:proofErr w:type="spellStart"/>
            <w:r w:rsidRPr="00446ABE">
              <w:rPr>
                <w:b w:val="0"/>
                <w:sz w:val="24"/>
                <w:szCs w:val="24"/>
              </w:rPr>
              <w:t>Trading</w:t>
            </w:r>
            <w:proofErr w:type="spellEnd"/>
            <w:r w:rsidRPr="00446ABE">
              <w:rPr>
                <w:b w:val="0"/>
                <w:sz w:val="24"/>
                <w:szCs w:val="24"/>
              </w:rPr>
              <w:t xml:space="preserve">  </w:t>
            </w:r>
            <w:proofErr w:type="spellStart"/>
            <w:r w:rsidRPr="00446ABE">
              <w:rPr>
                <w:b w:val="0"/>
                <w:sz w:val="24"/>
                <w:szCs w:val="24"/>
              </w:rPr>
              <w:t>Limited</w:t>
            </w:r>
            <w:proofErr w:type="spellEnd"/>
            <w:r w:rsidRPr="00446ABE">
              <w:rPr>
                <w:b w:val="0"/>
                <w:sz w:val="24"/>
                <w:szCs w:val="24"/>
              </w:rPr>
              <w:t>, Jungtinė Karalystė</w:t>
            </w:r>
          </w:p>
          <w:p w:rsidR="00446ABE" w:rsidRPr="00446ABE" w:rsidRDefault="00446ABE" w:rsidP="00777FDE"/>
        </w:tc>
        <w:tc>
          <w:tcPr>
            <w:tcW w:w="1701" w:type="dxa"/>
          </w:tcPr>
          <w:p w:rsidR="00446ABE" w:rsidRPr="00446ABE" w:rsidRDefault="00446ABE" w:rsidP="00777FDE">
            <w:r w:rsidRPr="00446ABE">
              <w:t>II/B.II.e.5.(z)</w:t>
            </w:r>
          </w:p>
          <w:p w:rsidR="00446ABE" w:rsidRPr="00446ABE" w:rsidRDefault="00446ABE" w:rsidP="00777FDE"/>
        </w:tc>
      </w:tr>
      <w:tr w:rsidR="00446ABE" w:rsidRPr="00446ABE" w:rsidTr="0019148E">
        <w:tc>
          <w:tcPr>
            <w:tcW w:w="596" w:type="dxa"/>
            <w:tcBorders>
              <w:right w:val="single" w:sz="4" w:space="0" w:color="auto"/>
            </w:tcBorders>
          </w:tcPr>
          <w:p w:rsidR="00446ABE" w:rsidRPr="00446ABE" w:rsidRDefault="00446ABE" w:rsidP="00446ABE">
            <w:pPr>
              <w:numPr>
                <w:ilvl w:val="0"/>
                <w:numId w:val="5"/>
              </w:numPr>
              <w:jc w:val="center"/>
              <w:rPr>
                <w:kern w:val="28"/>
              </w:rPr>
            </w:pPr>
          </w:p>
        </w:tc>
        <w:tc>
          <w:tcPr>
            <w:tcW w:w="1276" w:type="dxa"/>
            <w:tcBorders>
              <w:left w:val="single" w:sz="4" w:space="0" w:color="auto"/>
              <w:right w:val="single" w:sz="4" w:space="0" w:color="auto"/>
            </w:tcBorders>
          </w:tcPr>
          <w:p w:rsidR="00446ABE" w:rsidRPr="00446ABE" w:rsidRDefault="00446ABE" w:rsidP="00777FDE">
            <w:pPr>
              <w:jc w:val="center"/>
            </w:pPr>
            <w:r w:rsidRPr="00446ABE">
              <w:t>3C-622</w:t>
            </w:r>
          </w:p>
          <w:p w:rsidR="00446ABE" w:rsidRPr="00446ABE" w:rsidRDefault="00446ABE" w:rsidP="00777FDE"/>
        </w:tc>
        <w:tc>
          <w:tcPr>
            <w:tcW w:w="4111" w:type="dxa"/>
            <w:tcBorders>
              <w:left w:val="single" w:sz="4" w:space="0" w:color="auto"/>
              <w:right w:val="single" w:sz="4" w:space="0" w:color="auto"/>
            </w:tcBorders>
          </w:tcPr>
          <w:p w:rsidR="00446ABE" w:rsidRPr="00446ABE" w:rsidRDefault="00446ABE" w:rsidP="00777FDE">
            <w:pPr>
              <w:tabs>
                <w:tab w:val="left" w:pos="567"/>
              </w:tabs>
              <w:jc w:val="both"/>
            </w:pPr>
            <w:proofErr w:type="spellStart"/>
            <w:r w:rsidRPr="00446ABE">
              <w:t>Boostrix</w:t>
            </w:r>
            <w:proofErr w:type="spellEnd"/>
            <w:r w:rsidRPr="00446ABE">
              <w:t xml:space="preserve"> injekcinė suspensija</w:t>
            </w:r>
          </w:p>
          <w:p w:rsidR="00446ABE" w:rsidRPr="00446ABE" w:rsidRDefault="00446ABE" w:rsidP="00777FDE">
            <w:pPr>
              <w:tabs>
                <w:tab w:val="left" w:pos="567"/>
              </w:tabs>
              <w:ind w:right="-1"/>
            </w:pPr>
          </w:p>
          <w:p w:rsidR="00446ABE" w:rsidRDefault="00446ABE" w:rsidP="00446ABE">
            <w:pPr>
              <w:tabs>
                <w:tab w:val="left" w:pos="567"/>
              </w:tabs>
              <w:ind w:right="-1"/>
            </w:pPr>
            <w:r w:rsidRPr="00446ABE">
              <w:t xml:space="preserve">Vakcina nuo difterijos, stabligės ir kokliušo (neląstelinė, </w:t>
            </w:r>
            <w:proofErr w:type="spellStart"/>
            <w:r w:rsidRPr="00446ABE">
              <w:t>komponentinė</w:t>
            </w:r>
            <w:proofErr w:type="spellEnd"/>
            <w:r w:rsidRPr="00446ABE">
              <w:t>), (</w:t>
            </w:r>
            <w:proofErr w:type="spellStart"/>
            <w:r w:rsidRPr="00446ABE">
              <w:t>adsorbuota</w:t>
            </w:r>
            <w:proofErr w:type="spellEnd"/>
            <w:r w:rsidRPr="00446ABE">
              <w:t>, su mažesniu antigenų kiekiu) (</w:t>
            </w:r>
            <w:proofErr w:type="spellStart"/>
            <w:r w:rsidRPr="00446ABE">
              <w:t>dTpa</w:t>
            </w:r>
            <w:proofErr w:type="spellEnd"/>
            <w:r w:rsidRPr="00446ABE">
              <w:t>)</w:t>
            </w:r>
          </w:p>
          <w:p w:rsidR="0019148E" w:rsidRPr="00446ABE" w:rsidRDefault="0019148E" w:rsidP="00446ABE">
            <w:pPr>
              <w:tabs>
                <w:tab w:val="left" w:pos="567"/>
              </w:tabs>
              <w:ind w:right="-1"/>
            </w:pPr>
          </w:p>
        </w:tc>
        <w:tc>
          <w:tcPr>
            <w:tcW w:w="3685" w:type="dxa"/>
            <w:tcBorders>
              <w:left w:val="single" w:sz="4" w:space="0" w:color="auto"/>
              <w:right w:val="single" w:sz="4" w:space="0" w:color="auto"/>
            </w:tcBorders>
          </w:tcPr>
          <w:p w:rsidR="00446ABE" w:rsidRPr="00446ABE" w:rsidRDefault="00446ABE" w:rsidP="00777FDE">
            <w:r w:rsidRPr="00446ABE">
              <w:t xml:space="preserve">Keičiama PCS 4.1, 4.2, 4.6, 4.8 sk. informacija. </w:t>
            </w:r>
          </w:p>
          <w:p w:rsidR="00446ABE" w:rsidRPr="00446ABE" w:rsidRDefault="00446ABE" w:rsidP="00777FDE">
            <w:r w:rsidRPr="00446ABE">
              <w:t>Atitinkamai keičiamas PL.</w:t>
            </w:r>
          </w:p>
        </w:tc>
        <w:tc>
          <w:tcPr>
            <w:tcW w:w="2977" w:type="dxa"/>
            <w:tcBorders>
              <w:left w:val="single" w:sz="4" w:space="0" w:color="auto"/>
              <w:right w:val="single" w:sz="4" w:space="0" w:color="auto"/>
            </w:tcBorders>
          </w:tcPr>
          <w:p w:rsidR="00446ABE" w:rsidRPr="00446ABE" w:rsidRDefault="00446ABE" w:rsidP="00777FDE">
            <w:r w:rsidRPr="00446ABE">
              <w:t>UAB</w:t>
            </w:r>
          </w:p>
          <w:p w:rsidR="00446ABE" w:rsidRPr="00446ABE" w:rsidRDefault="00446ABE" w:rsidP="00777FDE">
            <w:pPr>
              <w:keepNext/>
              <w:jc w:val="both"/>
            </w:pPr>
            <w:r w:rsidRPr="00446ABE">
              <w:t>„</w:t>
            </w:r>
            <w:proofErr w:type="spellStart"/>
            <w:r w:rsidRPr="00446ABE">
              <w:t>GlaxoSmithKline</w:t>
            </w:r>
            <w:proofErr w:type="spellEnd"/>
            <w:r w:rsidRPr="00446ABE">
              <w:t xml:space="preserve"> Lietuva“,</w:t>
            </w:r>
          </w:p>
          <w:p w:rsidR="00446ABE" w:rsidRPr="00446ABE" w:rsidRDefault="00446ABE" w:rsidP="00777FDE">
            <w:pPr>
              <w:autoSpaceDE w:val="0"/>
              <w:autoSpaceDN w:val="0"/>
              <w:adjustRightInd w:val="0"/>
            </w:pPr>
            <w:r w:rsidRPr="00446ABE">
              <w:rPr>
                <w:lang w:eastAsia="lt-LT"/>
              </w:rPr>
              <w:t>Lietuva</w:t>
            </w:r>
          </w:p>
        </w:tc>
        <w:tc>
          <w:tcPr>
            <w:tcW w:w="1701" w:type="dxa"/>
            <w:tcBorders>
              <w:left w:val="single" w:sz="4" w:space="0" w:color="auto"/>
            </w:tcBorders>
          </w:tcPr>
          <w:p w:rsidR="00446ABE" w:rsidRPr="00446ABE" w:rsidRDefault="00446ABE" w:rsidP="00777FDE">
            <w:pPr>
              <w:jc w:val="center"/>
            </w:pPr>
            <w:r w:rsidRPr="00446ABE">
              <w:t>II/C.I.4</w:t>
            </w:r>
          </w:p>
          <w:p w:rsidR="00446ABE" w:rsidRPr="00446ABE" w:rsidRDefault="00446ABE" w:rsidP="00777FDE">
            <w:pPr>
              <w:jc w:val="center"/>
            </w:pPr>
          </w:p>
          <w:p w:rsidR="00446ABE" w:rsidRPr="00446ABE" w:rsidRDefault="00446ABE" w:rsidP="00777FDE">
            <w:pPr>
              <w:jc w:val="center"/>
              <w:rPr>
                <w:noProof/>
              </w:rPr>
            </w:pPr>
          </w:p>
        </w:tc>
      </w:tr>
      <w:tr w:rsidR="00446ABE" w:rsidRPr="00446ABE" w:rsidTr="0019148E">
        <w:tc>
          <w:tcPr>
            <w:tcW w:w="596" w:type="dxa"/>
            <w:tcBorders>
              <w:right w:val="single" w:sz="4" w:space="0" w:color="auto"/>
            </w:tcBorders>
          </w:tcPr>
          <w:p w:rsidR="00446ABE" w:rsidRPr="00446ABE" w:rsidRDefault="00446ABE" w:rsidP="00446ABE">
            <w:pPr>
              <w:numPr>
                <w:ilvl w:val="0"/>
                <w:numId w:val="5"/>
              </w:numPr>
              <w:jc w:val="center"/>
              <w:rPr>
                <w:kern w:val="28"/>
              </w:rPr>
            </w:pPr>
          </w:p>
        </w:tc>
        <w:tc>
          <w:tcPr>
            <w:tcW w:w="1276" w:type="dxa"/>
            <w:tcBorders>
              <w:left w:val="single" w:sz="4" w:space="0" w:color="auto"/>
              <w:right w:val="single" w:sz="4" w:space="0" w:color="auto"/>
            </w:tcBorders>
          </w:tcPr>
          <w:p w:rsidR="00446ABE" w:rsidRPr="00446ABE" w:rsidRDefault="00446ABE" w:rsidP="00777FDE">
            <w:pPr>
              <w:jc w:val="center"/>
            </w:pPr>
            <w:r w:rsidRPr="00446ABE">
              <w:t>3C-965</w:t>
            </w:r>
          </w:p>
        </w:tc>
        <w:tc>
          <w:tcPr>
            <w:tcW w:w="4111" w:type="dxa"/>
            <w:tcBorders>
              <w:left w:val="single" w:sz="4" w:space="0" w:color="auto"/>
              <w:right w:val="single" w:sz="4" w:space="0" w:color="auto"/>
            </w:tcBorders>
          </w:tcPr>
          <w:p w:rsidR="00446ABE" w:rsidRPr="00446ABE" w:rsidRDefault="00446ABE" w:rsidP="00777FDE">
            <w:pPr>
              <w:tabs>
                <w:tab w:val="left" w:pos="567"/>
              </w:tabs>
              <w:jc w:val="both"/>
            </w:pPr>
            <w:proofErr w:type="spellStart"/>
            <w:r w:rsidRPr="00446ABE">
              <w:t>Boostrix</w:t>
            </w:r>
            <w:proofErr w:type="spellEnd"/>
            <w:r w:rsidRPr="00446ABE">
              <w:t xml:space="preserve"> injekcinė suspensija</w:t>
            </w:r>
          </w:p>
          <w:p w:rsidR="00446ABE" w:rsidRPr="00446ABE" w:rsidRDefault="00446ABE" w:rsidP="00777FDE">
            <w:pPr>
              <w:tabs>
                <w:tab w:val="left" w:pos="567"/>
              </w:tabs>
              <w:ind w:right="-1"/>
            </w:pPr>
          </w:p>
          <w:p w:rsidR="00446ABE" w:rsidRPr="00446ABE" w:rsidRDefault="00446ABE" w:rsidP="00777FDE">
            <w:pPr>
              <w:tabs>
                <w:tab w:val="left" w:pos="567"/>
              </w:tabs>
              <w:ind w:right="-1"/>
            </w:pPr>
            <w:r w:rsidRPr="00446ABE">
              <w:t xml:space="preserve">Vakcina nuo difterijos, stabligės ir kokliušo (neląstelinė, </w:t>
            </w:r>
            <w:proofErr w:type="spellStart"/>
            <w:r w:rsidRPr="00446ABE">
              <w:t>komponentinė</w:t>
            </w:r>
            <w:proofErr w:type="spellEnd"/>
            <w:r w:rsidRPr="00446ABE">
              <w:t>), (</w:t>
            </w:r>
            <w:proofErr w:type="spellStart"/>
            <w:r w:rsidRPr="00446ABE">
              <w:t>adsorbuota</w:t>
            </w:r>
            <w:proofErr w:type="spellEnd"/>
            <w:r w:rsidRPr="00446ABE">
              <w:t>, su mažesniu antigenų kiekiu) (</w:t>
            </w:r>
            <w:proofErr w:type="spellStart"/>
            <w:r w:rsidRPr="00446ABE">
              <w:t>dTpa</w:t>
            </w:r>
            <w:proofErr w:type="spellEnd"/>
            <w:r w:rsidRPr="00446ABE">
              <w:t>)</w:t>
            </w:r>
          </w:p>
          <w:p w:rsidR="00446ABE" w:rsidRPr="00446ABE" w:rsidRDefault="00446ABE" w:rsidP="00777FDE">
            <w:pPr>
              <w:tabs>
                <w:tab w:val="left" w:pos="567"/>
              </w:tabs>
              <w:ind w:right="-1"/>
            </w:pPr>
          </w:p>
        </w:tc>
        <w:tc>
          <w:tcPr>
            <w:tcW w:w="3685" w:type="dxa"/>
            <w:tcBorders>
              <w:left w:val="single" w:sz="4" w:space="0" w:color="auto"/>
              <w:right w:val="single" w:sz="4" w:space="0" w:color="auto"/>
            </w:tcBorders>
          </w:tcPr>
          <w:p w:rsidR="00446ABE" w:rsidRPr="00446ABE" w:rsidRDefault="00446ABE" w:rsidP="00777FDE">
            <w:r w:rsidRPr="00446ABE">
              <w:t>Keičiama PCS 4.1, 4.2, 5.1 sk.  informacija. Atitinkamai keičiamas PL.</w:t>
            </w:r>
          </w:p>
        </w:tc>
        <w:tc>
          <w:tcPr>
            <w:tcW w:w="2977" w:type="dxa"/>
            <w:tcBorders>
              <w:left w:val="single" w:sz="4" w:space="0" w:color="auto"/>
              <w:right w:val="single" w:sz="4" w:space="0" w:color="auto"/>
            </w:tcBorders>
          </w:tcPr>
          <w:p w:rsidR="00446ABE" w:rsidRPr="00446ABE" w:rsidRDefault="00446ABE" w:rsidP="00777FDE">
            <w:r w:rsidRPr="00446ABE">
              <w:t>UAB</w:t>
            </w:r>
          </w:p>
          <w:p w:rsidR="00446ABE" w:rsidRPr="00446ABE" w:rsidRDefault="00446ABE" w:rsidP="00777FDE">
            <w:pPr>
              <w:keepNext/>
              <w:jc w:val="both"/>
            </w:pPr>
            <w:r w:rsidRPr="00446ABE">
              <w:t>„</w:t>
            </w:r>
            <w:proofErr w:type="spellStart"/>
            <w:r w:rsidRPr="00446ABE">
              <w:t>GlaxoSmithKline</w:t>
            </w:r>
            <w:proofErr w:type="spellEnd"/>
            <w:r w:rsidRPr="00446ABE">
              <w:t xml:space="preserve"> Lietuva“,</w:t>
            </w:r>
          </w:p>
          <w:p w:rsidR="00446ABE" w:rsidRPr="00446ABE" w:rsidRDefault="00446ABE" w:rsidP="00777FDE">
            <w:pPr>
              <w:autoSpaceDE w:val="0"/>
              <w:autoSpaceDN w:val="0"/>
              <w:adjustRightInd w:val="0"/>
            </w:pPr>
            <w:r w:rsidRPr="00446ABE">
              <w:rPr>
                <w:lang w:eastAsia="lt-LT"/>
              </w:rPr>
              <w:t>Lietuva</w:t>
            </w:r>
          </w:p>
        </w:tc>
        <w:tc>
          <w:tcPr>
            <w:tcW w:w="1701" w:type="dxa"/>
            <w:tcBorders>
              <w:left w:val="single" w:sz="4" w:space="0" w:color="auto"/>
            </w:tcBorders>
          </w:tcPr>
          <w:p w:rsidR="00446ABE" w:rsidRPr="00446ABE" w:rsidRDefault="00446ABE" w:rsidP="00777FDE">
            <w:pPr>
              <w:jc w:val="center"/>
            </w:pPr>
            <w:r w:rsidRPr="00446ABE">
              <w:t>II/C.I.4</w:t>
            </w:r>
          </w:p>
          <w:p w:rsidR="00446ABE" w:rsidRPr="00446ABE" w:rsidRDefault="00446ABE" w:rsidP="00777FDE">
            <w:pPr>
              <w:jc w:val="center"/>
              <w:rPr>
                <w:noProof/>
              </w:rPr>
            </w:pPr>
            <w:r w:rsidRPr="00446ABE">
              <w:rPr>
                <w:noProof/>
              </w:rPr>
              <w:t xml:space="preserve"> </w:t>
            </w:r>
          </w:p>
          <w:p w:rsidR="00446ABE" w:rsidRPr="00446ABE" w:rsidRDefault="00446ABE" w:rsidP="00777FDE">
            <w:pPr>
              <w:jc w:val="center"/>
              <w:rPr>
                <w:noProof/>
              </w:rPr>
            </w:pPr>
          </w:p>
        </w:tc>
      </w:tr>
      <w:tr w:rsidR="00446ABE" w:rsidRPr="00446ABE" w:rsidTr="0019148E">
        <w:tc>
          <w:tcPr>
            <w:tcW w:w="596" w:type="dxa"/>
            <w:tcBorders>
              <w:right w:val="single" w:sz="4" w:space="0" w:color="auto"/>
            </w:tcBorders>
          </w:tcPr>
          <w:p w:rsidR="00446ABE" w:rsidRPr="00446ABE" w:rsidRDefault="00446ABE" w:rsidP="00446ABE">
            <w:pPr>
              <w:numPr>
                <w:ilvl w:val="0"/>
                <w:numId w:val="5"/>
              </w:numPr>
              <w:jc w:val="center"/>
              <w:rPr>
                <w:kern w:val="28"/>
              </w:rPr>
            </w:pPr>
          </w:p>
        </w:tc>
        <w:tc>
          <w:tcPr>
            <w:tcW w:w="1276" w:type="dxa"/>
            <w:tcBorders>
              <w:left w:val="single" w:sz="4" w:space="0" w:color="auto"/>
              <w:right w:val="single" w:sz="4" w:space="0" w:color="auto"/>
            </w:tcBorders>
          </w:tcPr>
          <w:p w:rsidR="00446ABE" w:rsidRPr="00446ABE" w:rsidRDefault="00446ABE" w:rsidP="00777FDE">
            <w:pPr>
              <w:jc w:val="center"/>
            </w:pPr>
            <w:r w:rsidRPr="00446ABE">
              <w:t>3C-974</w:t>
            </w:r>
          </w:p>
          <w:p w:rsidR="00446ABE" w:rsidRPr="00446ABE" w:rsidRDefault="00446ABE" w:rsidP="00777FDE"/>
        </w:tc>
        <w:tc>
          <w:tcPr>
            <w:tcW w:w="4111" w:type="dxa"/>
            <w:tcBorders>
              <w:left w:val="single" w:sz="4" w:space="0" w:color="auto"/>
              <w:right w:val="single" w:sz="4" w:space="0" w:color="auto"/>
            </w:tcBorders>
          </w:tcPr>
          <w:p w:rsidR="00446ABE" w:rsidRPr="00446ABE" w:rsidRDefault="00446ABE" w:rsidP="00777FDE">
            <w:r w:rsidRPr="00446ABE">
              <w:t>CARDURA 1 mg tabletės</w:t>
            </w:r>
          </w:p>
          <w:p w:rsidR="00446ABE" w:rsidRPr="00446ABE" w:rsidRDefault="00446ABE" w:rsidP="00777FDE">
            <w:r w:rsidRPr="00446ABE">
              <w:t>CARDURA 2 mg tabletės</w:t>
            </w:r>
          </w:p>
          <w:p w:rsidR="00446ABE" w:rsidRPr="00446ABE" w:rsidRDefault="00446ABE" w:rsidP="00777FDE">
            <w:r w:rsidRPr="00446ABE">
              <w:t>CARDURA 4 mg tabletės</w:t>
            </w:r>
          </w:p>
          <w:p w:rsidR="00446ABE" w:rsidRPr="00446ABE" w:rsidRDefault="00446ABE" w:rsidP="00777FDE"/>
          <w:p w:rsidR="00446ABE" w:rsidRPr="00446ABE" w:rsidRDefault="00446ABE" w:rsidP="00777FDE">
            <w:r w:rsidRPr="00446ABE">
              <w:t>CARDURA XL 4 mg modifikuoto atpalaidavimo tabletės</w:t>
            </w:r>
          </w:p>
          <w:p w:rsidR="00446ABE" w:rsidRPr="00446ABE" w:rsidRDefault="00446ABE" w:rsidP="00777FDE">
            <w:r w:rsidRPr="00446ABE">
              <w:t>CARDURA XL 8 mg modifikuoto atpalaidavimo tabletės</w:t>
            </w:r>
          </w:p>
          <w:p w:rsidR="00446ABE" w:rsidRPr="00446ABE" w:rsidRDefault="00446ABE" w:rsidP="00777FDE"/>
          <w:p w:rsidR="00446ABE" w:rsidRPr="00446ABE" w:rsidRDefault="00446ABE" w:rsidP="00777FDE">
            <w:r w:rsidRPr="00446ABE">
              <w:t xml:space="preserve"> (</w:t>
            </w:r>
            <w:proofErr w:type="spellStart"/>
            <w:r w:rsidRPr="00446ABE">
              <w:t>doksazosinas</w:t>
            </w:r>
            <w:proofErr w:type="spellEnd"/>
            <w:r w:rsidRPr="00446ABE">
              <w:t>)</w:t>
            </w:r>
          </w:p>
          <w:p w:rsidR="00446ABE" w:rsidRPr="00446ABE" w:rsidRDefault="00446ABE" w:rsidP="00777FDE"/>
        </w:tc>
        <w:tc>
          <w:tcPr>
            <w:tcW w:w="3685" w:type="dxa"/>
            <w:tcBorders>
              <w:left w:val="single" w:sz="4" w:space="0" w:color="auto"/>
              <w:right w:val="single" w:sz="4" w:space="0" w:color="auto"/>
            </w:tcBorders>
          </w:tcPr>
          <w:p w:rsidR="00446ABE" w:rsidRPr="00446ABE" w:rsidRDefault="00446ABE" w:rsidP="00777FDE">
            <w:r w:rsidRPr="00446ABE">
              <w:t xml:space="preserve">Keičiama PCS 4.4, 4.5, 4.6, 5.2 sk. informacija. </w:t>
            </w:r>
          </w:p>
          <w:p w:rsidR="00446ABE" w:rsidRPr="00446ABE" w:rsidRDefault="00446ABE" w:rsidP="00777FDE">
            <w:r w:rsidRPr="00446ABE">
              <w:t>Atitinkamai keičiamas PL.</w:t>
            </w:r>
          </w:p>
          <w:p w:rsidR="00446ABE" w:rsidRPr="00446ABE" w:rsidRDefault="00446ABE" w:rsidP="00777FDE"/>
        </w:tc>
        <w:tc>
          <w:tcPr>
            <w:tcW w:w="2977" w:type="dxa"/>
            <w:tcBorders>
              <w:left w:val="single" w:sz="4" w:space="0" w:color="auto"/>
              <w:right w:val="single" w:sz="4" w:space="0" w:color="auto"/>
            </w:tcBorders>
          </w:tcPr>
          <w:p w:rsidR="00446ABE" w:rsidRPr="00446ABE" w:rsidRDefault="00446ABE" w:rsidP="00777FDE">
            <w:proofErr w:type="spellStart"/>
            <w:r w:rsidRPr="00446ABE">
              <w:t>Pfizer</w:t>
            </w:r>
            <w:proofErr w:type="spellEnd"/>
            <w:r w:rsidRPr="00446ABE">
              <w:t xml:space="preserve"> </w:t>
            </w:r>
            <w:proofErr w:type="spellStart"/>
            <w:r w:rsidRPr="00446ABE">
              <w:t>Europe</w:t>
            </w:r>
            <w:proofErr w:type="spellEnd"/>
            <w:r w:rsidRPr="00446ABE">
              <w:t xml:space="preserve"> MA EEIG, Jungtinė Karalystė</w:t>
            </w:r>
          </w:p>
          <w:p w:rsidR="00446ABE" w:rsidRPr="00446ABE" w:rsidRDefault="00446ABE" w:rsidP="00777FDE">
            <w:pPr>
              <w:ind w:left="567" w:hanging="567"/>
            </w:pPr>
          </w:p>
          <w:p w:rsidR="00446ABE" w:rsidRPr="00446ABE" w:rsidRDefault="00446ABE" w:rsidP="00777FDE"/>
          <w:p w:rsidR="00446ABE" w:rsidRPr="00446ABE" w:rsidRDefault="00446ABE" w:rsidP="00777FDE"/>
        </w:tc>
        <w:tc>
          <w:tcPr>
            <w:tcW w:w="1701" w:type="dxa"/>
            <w:tcBorders>
              <w:left w:val="single" w:sz="4" w:space="0" w:color="auto"/>
            </w:tcBorders>
          </w:tcPr>
          <w:p w:rsidR="00446ABE" w:rsidRPr="00446ABE" w:rsidRDefault="00446ABE" w:rsidP="00777FDE">
            <w:pPr>
              <w:jc w:val="center"/>
            </w:pPr>
            <w:r w:rsidRPr="00446ABE">
              <w:t>II/C.I.4</w:t>
            </w:r>
          </w:p>
        </w:tc>
      </w:tr>
      <w:tr w:rsidR="00446ABE" w:rsidRPr="00446ABE" w:rsidTr="0019148E">
        <w:tc>
          <w:tcPr>
            <w:tcW w:w="596" w:type="dxa"/>
            <w:tcBorders>
              <w:right w:val="single" w:sz="4" w:space="0" w:color="auto"/>
            </w:tcBorders>
          </w:tcPr>
          <w:p w:rsidR="00446ABE" w:rsidRPr="00446ABE" w:rsidRDefault="00446ABE" w:rsidP="00446ABE">
            <w:pPr>
              <w:numPr>
                <w:ilvl w:val="0"/>
                <w:numId w:val="5"/>
              </w:numPr>
              <w:jc w:val="center"/>
              <w:rPr>
                <w:kern w:val="28"/>
              </w:rPr>
            </w:pPr>
          </w:p>
        </w:tc>
        <w:tc>
          <w:tcPr>
            <w:tcW w:w="1276" w:type="dxa"/>
            <w:tcBorders>
              <w:left w:val="single" w:sz="4" w:space="0" w:color="auto"/>
              <w:right w:val="single" w:sz="4" w:space="0" w:color="auto"/>
            </w:tcBorders>
          </w:tcPr>
          <w:p w:rsidR="00446ABE" w:rsidRPr="00446ABE" w:rsidRDefault="00446ABE" w:rsidP="00777FDE">
            <w:r w:rsidRPr="00446ABE">
              <w:t>3C-104</w:t>
            </w:r>
          </w:p>
        </w:tc>
        <w:tc>
          <w:tcPr>
            <w:tcW w:w="4111" w:type="dxa"/>
            <w:tcBorders>
              <w:left w:val="single" w:sz="4" w:space="0" w:color="auto"/>
              <w:right w:val="single" w:sz="4" w:space="0" w:color="auto"/>
            </w:tcBorders>
          </w:tcPr>
          <w:p w:rsidR="00446ABE" w:rsidRPr="00446ABE" w:rsidRDefault="00446ABE" w:rsidP="00777FDE">
            <w:pPr>
              <w:outlineLvl w:val="0"/>
            </w:pPr>
            <w:r w:rsidRPr="00446ABE">
              <w:t>CELEBREX 100 mg kietosios kapsulės</w:t>
            </w:r>
          </w:p>
          <w:p w:rsidR="00446ABE" w:rsidRPr="00446ABE" w:rsidRDefault="00446ABE" w:rsidP="00777FDE">
            <w:r w:rsidRPr="00446ABE">
              <w:t>CELEBREX 200 mg kietosios kapsulės</w:t>
            </w:r>
          </w:p>
          <w:p w:rsidR="00446ABE" w:rsidRPr="00446ABE" w:rsidRDefault="00446ABE" w:rsidP="00777FDE"/>
          <w:p w:rsidR="00446ABE" w:rsidRPr="00446ABE" w:rsidRDefault="00446ABE" w:rsidP="0019148E">
            <w:r w:rsidRPr="00446ABE">
              <w:t>(</w:t>
            </w:r>
            <w:proofErr w:type="spellStart"/>
            <w:r w:rsidRPr="00446ABE">
              <w:t>celekoksibas</w:t>
            </w:r>
            <w:proofErr w:type="spellEnd"/>
            <w:r w:rsidRPr="00446ABE">
              <w:t>)</w:t>
            </w:r>
          </w:p>
        </w:tc>
        <w:tc>
          <w:tcPr>
            <w:tcW w:w="3685" w:type="dxa"/>
            <w:tcBorders>
              <w:left w:val="single" w:sz="4" w:space="0" w:color="auto"/>
              <w:right w:val="single" w:sz="4" w:space="0" w:color="auto"/>
            </w:tcBorders>
          </w:tcPr>
          <w:p w:rsidR="00446ABE" w:rsidRPr="00446ABE" w:rsidRDefault="00446ABE" w:rsidP="00777FDE">
            <w:pPr>
              <w:rPr>
                <w:highlight w:val="yellow"/>
              </w:rPr>
            </w:pPr>
            <w:r w:rsidRPr="00446ABE">
              <w:t xml:space="preserve">PCS 4.4, 4.6, 4.7, 4.8 sk. ir PL informacijos keitimas. </w:t>
            </w:r>
          </w:p>
        </w:tc>
        <w:tc>
          <w:tcPr>
            <w:tcW w:w="2977" w:type="dxa"/>
            <w:tcBorders>
              <w:left w:val="single" w:sz="4" w:space="0" w:color="auto"/>
              <w:right w:val="single" w:sz="4" w:space="0" w:color="auto"/>
            </w:tcBorders>
          </w:tcPr>
          <w:p w:rsidR="00446ABE" w:rsidRPr="00446ABE" w:rsidRDefault="00446ABE" w:rsidP="00777FDE">
            <w:pPr>
              <w:outlineLvl w:val="0"/>
            </w:pPr>
            <w:proofErr w:type="spellStart"/>
            <w:r w:rsidRPr="00446ABE">
              <w:t>Pfizer</w:t>
            </w:r>
            <w:proofErr w:type="spellEnd"/>
            <w:r w:rsidRPr="00446ABE">
              <w:t xml:space="preserve"> </w:t>
            </w:r>
            <w:proofErr w:type="spellStart"/>
            <w:r w:rsidRPr="00446ABE">
              <w:t>Europe</w:t>
            </w:r>
            <w:proofErr w:type="spellEnd"/>
            <w:r w:rsidRPr="00446ABE">
              <w:t xml:space="preserve"> MA EEIG, </w:t>
            </w:r>
          </w:p>
          <w:p w:rsidR="00446ABE" w:rsidRPr="00446ABE" w:rsidRDefault="00446ABE" w:rsidP="00777FDE">
            <w:pPr>
              <w:rPr>
                <w:highlight w:val="yellow"/>
              </w:rPr>
            </w:pPr>
            <w:r w:rsidRPr="00446ABE">
              <w:t>Jungtinė Karalystė</w:t>
            </w:r>
          </w:p>
        </w:tc>
        <w:tc>
          <w:tcPr>
            <w:tcW w:w="1701" w:type="dxa"/>
            <w:tcBorders>
              <w:left w:val="single" w:sz="4" w:space="0" w:color="auto"/>
            </w:tcBorders>
          </w:tcPr>
          <w:p w:rsidR="00446ABE" w:rsidRPr="00446ABE" w:rsidRDefault="00446ABE" w:rsidP="00777FDE">
            <w:pPr>
              <w:jc w:val="center"/>
              <w:rPr>
                <w:noProof/>
              </w:rPr>
            </w:pPr>
            <w:r w:rsidRPr="00446ABE">
              <w:rPr>
                <w:noProof/>
              </w:rPr>
              <w:t>II/C.I.4</w:t>
            </w:r>
          </w:p>
          <w:p w:rsidR="00446ABE" w:rsidRPr="00446ABE" w:rsidRDefault="00446ABE" w:rsidP="00777FDE">
            <w:pPr>
              <w:jc w:val="center"/>
              <w:rPr>
                <w:noProof/>
              </w:rPr>
            </w:pPr>
          </w:p>
          <w:p w:rsidR="00446ABE" w:rsidRPr="00446ABE" w:rsidRDefault="00446ABE" w:rsidP="00777FDE">
            <w:pPr>
              <w:jc w:val="center"/>
              <w:rPr>
                <w:noProof/>
              </w:rPr>
            </w:pPr>
          </w:p>
        </w:tc>
      </w:tr>
      <w:tr w:rsidR="00446ABE" w:rsidRPr="00446ABE" w:rsidTr="0019148E">
        <w:tc>
          <w:tcPr>
            <w:tcW w:w="596" w:type="dxa"/>
            <w:tcBorders>
              <w:right w:val="single" w:sz="4" w:space="0" w:color="auto"/>
            </w:tcBorders>
          </w:tcPr>
          <w:p w:rsidR="00446ABE" w:rsidRPr="00446ABE" w:rsidRDefault="00446ABE" w:rsidP="00446ABE">
            <w:pPr>
              <w:numPr>
                <w:ilvl w:val="0"/>
                <w:numId w:val="5"/>
              </w:numPr>
              <w:jc w:val="center"/>
              <w:rPr>
                <w:kern w:val="28"/>
              </w:rPr>
            </w:pPr>
          </w:p>
        </w:tc>
        <w:tc>
          <w:tcPr>
            <w:tcW w:w="1276" w:type="dxa"/>
            <w:tcBorders>
              <w:left w:val="single" w:sz="4" w:space="0" w:color="auto"/>
              <w:right w:val="single" w:sz="4" w:space="0" w:color="auto"/>
            </w:tcBorders>
          </w:tcPr>
          <w:p w:rsidR="00446ABE" w:rsidRPr="00446ABE" w:rsidRDefault="00446ABE" w:rsidP="00777FDE">
            <w:pPr>
              <w:jc w:val="center"/>
            </w:pPr>
            <w:r w:rsidRPr="00446ABE">
              <w:t>3C-944</w:t>
            </w:r>
          </w:p>
        </w:tc>
        <w:tc>
          <w:tcPr>
            <w:tcW w:w="4111" w:type="dxa"/>
            <w:tcBorders>
              <w:left w:val="single" w:sz="4" w:space="0" w:color="auto"/>
              <w:right w:val="single" w:sz="4" w:space="0" w:color="auto"/>
            </w:tcBorders>
          </w:tcPr>
          <w:p w:rsidR="00446ABE" w:rsidRPr="00446ABE" w:rsidRDefault="00446ABE" w:rsidP="00777FDE">
            <w:r w:rsidRPr="00446ABE">
              <w:t>LIPANTHYL 200 mg kietosios kapsulės</w:t>
            </w:r>
          </w:p>
          <w:p w:rsidR="00446ABE" w:rsidRPr="00446ABE" w:rsidRDefault="00446ABE" w:rsidP="00777FDE"/>
          <w:p w:rsidR="00446ABE" w:rsidRDefault="00446ABE" w:rsidP="00777FDE">
            <w:r w:rsidRPr="00446ABE">
              <w:t>(</w:t>
            </w:r>
            <w:proofErr w:type="spellStart"/>
            <w:r w:rsidRPr="00446ABE">
              <w:t>fenofibratas</w:t>
            </w:r>
            <w:proofErr w:type="spellEnd"/>
            <w:r w:rsidRPr="00446ABE">
              <w:t>)</w:t>
            </w:r>
          </w:p>
          <w:p w:rsidR="0019148E" w:rsidRPr="00446ABE" w:rsidRDefault="0019148E" w:rsidP="00777FDE"/>
        </w:tc>
        <w:tc>
          <w:tcPr>
            <w:tcW w:w="3685" w:type="dxa"/>
            <w:tcBorders>
              <w:left w:val="single" w:sz="4" w:space="0" w:color="auto"/>
              <w:right w:val="single" w:sz="4" w:space="0" w:color="auto"/>
            </w:tcBorders>
          </w:tcPr>
          <w:p w:rsidR="00446ABE" w:rsidRPr="00446ABE" w:rsidRDefault="00446ABE" w:rsidP="00777FDE">
            <w:r w:rsidRPr="00446ABE">
              <w:t xml:space="preserve">Keičiama PCS 4.2, 4.4, 4.6, 4.8,  5.3 sk. informacija. </w:t>
            </w:r>
          </w:p>
          <w:p w:rsidR="00446ABE" w:rsidRPr="00446ABE" w:rsidRDefault="00446ABE" w:rsidP="00777FDE">
            <w:r w:rsidRPr="00446ABE">
              <w:t>Atitinkamai keičiamas PL.</w:t>
            </w:r>
          </w:p>
          <w:p w:rsidR="00446ABE" w:rsidRPr="00446ABE" w:rsidRDefault="00446ABE" w:rsidP="00777FDE"/>
        </w:tc>
        <w:tc>
          <w:tcPr>
            <w:tcW w:w="2977" w:type="dxa"/>
            <w:tcBorders>
              <w:left w:val="single" w:sz="4" w:space="0" w:color="auto"/>
              <w:right w:val="single" w:sz="4" w:space="0" w:color="auto"/>
            </w:tcBorders>
          </w:tcPr>
          <w:p w:rsidR="00446ABE" w:rsidRPr="00446ABE" w:rsidRDefault="00446ABE" w:rsidP="00777FDE">
            <w:proofErr w:type="spellStart"/>
            <w:r w:rsidRPr="00446ABE">
              <w:t>Mylan</w:t>
            </w:r>
            <w:proofErr w:type="spellEnd"/>
            <w:r w:rsidRPr="00446ABE">
              <w:t xml:space="preserve"> </w:t>
            </w:r>
            <w:proofErr w:type="spellStart"/>
            <w:r w:rsidRPr="00446ABE">
              <w:t>Medical</w:t>
            </w:r>
            <w:proofErr w:type="spellEnd"/>
            <w:r w:rsidRPr="00446ABE">
              <w:t xml:space="preserve"> SAS, Prancūzija</w:t>
            </w:r>
          </w:p>
        </w:tc>
        <w:tc>
          <w:tcPr>
            <w:tcW w:w="1701" w:type="dxa"/>
            <w:tcBorders>
              <w:left w:val="single" w:sz="4" w:space="0" w:color="auto"/>
            </w:tcBorders>
          </w:tcPr>
          <w:p w:rsidR="00446ABE" w:rsidRPr="00446ABE" w:rsidRDefault="00446ABE" w:rsidP="00777FDE">
            <w:pPr>
              <w:jc w:val="center"/>
            </w:pPr>
            <w:r w:rsidRPr="00446ABE">
              <w:t>II/C.I.4</w:t>
            </w:r>
          </w:p>
        </w:tc>
      </w:tr>
      <w:tr w:rsidR="00446ABE" w:rsidRPr="00446ABE" w:rsidTr="0019148E">
        <w:tc>
          <w:tcPr>
            <w:tcW w:w="596" w:type="dxa"/>
            <w:tcBorders>
              <w:right w:val="single" w:sz="4" w:space="0" w:color="auto"/>
            </w:tcBorders>
          </w:tcPr>
          <w:p w:rsidR="00446ABE" w:rsidRPr="00446ABE" w:rsidRDefault="00446ABE" w:rsidP="00446ABE">
            <w:pPr>
              <w:numPr>
                <w:ilvl w:val="0"/>
                <w:numId w:val="5"/>
              </w:numPr>
              <w:jc w:val="center"/>
              <w:rPr>
                <w:kern w:val="28"/>
              </w:rPr>
            </w:pPr>
          </w:p>
        </w:tc>
        <w:tc>
          <w:tcPr>
            <w:tcW w:w="1276" w:type="dxa"/>
            <w:tcBorders>
              <w:left w:val="single" w:sz="4" w:space="0" w:color="auto"/>
              <w:right w:val="single" w:sz="4" w:space="0" w:color="auto"/>
            </w:tcBorders>
          </w:tcPr>
          <w:p w:rsidR="00446ABE" w:rsidRPr="00446ABE" w:rsidRDefault="00446ABE" w:rsidP="00777FDE">
            <w:pPr>
              <w:jc w:val="center"/>
            </w:pPr>
            <w:r w:rsidRPr="00446ABE">
              <w:t>3C-1136</w:t>
            </w:r>
          </w:p>
        </w:tc>
        <w:tc>
          <w:tcPr>
            <w:tcW w:w="4111" w:type="dxa"/>
            <w:tcBorders>
              <w:left w:val="single" w:sz="4" w:space="0" w:color="auto"/>
              <w:right w:val="single" w:sz="4" w:space="0" w:color="auto"/>
            </w:tcBorders>
          </w:tcPr>
          <w:p w:rsidR="00446ABE" w:rsidRPr="00446ABE" w:rsidRDefault="00446ABE" w:rsidP="00777FDE">
            <w:proofErr w:type="spellStart"/>
            <w:r w:rsidRPr="00446ABE">
              <w:t>Mercilon</w:t>
            </w:r>
            <w:proofErr w:type="spellEnd"/>
            <w:r w:rsidRPr="00446ABE">
              <w:t xml:space="preserve"> 150/20 </w:t>
            </w:r>
            <w:proofErr w:type="spellStart"/>
            <w:r w:rsidRPr="00446ABE">
              <w:t>mikrogramų</w:t>
            </w:r>
            <w:proofErr w:type="spellEnd"/>
            <w:r w:rsidRPr="00446ABE">
              <w:t xml:space="preserve"> tabletės</w:t>
            </w:r>
          </w:p>
          <w:p w:rsidR="00446ABE" w:rsidRPr="00446ABE" w:rsidRDefault="00446ABE" w:rsidP="00777FDE">
            <w:proofErr w:type="spellStart"/>
            <w:r w:rsidRPr="00446ABE">
              <w:t>Marvelon</w:t>
            </w:r>
            <w:proofErr w:type="spellEnd"/>
            <w:r w:rsidRPr="00446ABE">
              <w:t xml:space="preserve"> 150/30 </w:t>
            </w:r>
            <w:proofErr w:type="spellStart"/>
            <w:r w:rsidRPr="00446ABE">
              <w:rPr>
                <w:bCs/>
              </w:rPr>
              <w:t>mikrogramų</w:t>
            </w:r>
            <w:proofErr w:type="spellEnd"/>
            <w:r w:rsidRPr="00446ABE">
              <w:rPr>
                <w:bCs/>
              </w:rPr>
              <w:t xml:space="preserve"> </w:t>
            </w:r>
            <w:r w:rsidRPr="00446ABE">
              <w:t>tabletės</w:t>
            </w:r>
          </w:p>
          <w:p w:rsidR="00446ABE" w:rsidRPr="00446ABE" w:rsidRDefault="00446ABE" w:rsidP="00777FDE"/>
          <w:p w:rsidR="00446ABE" w:rsidRPr="00446ABE" w:rsidRDefault="00446ABE" w:rsidP="00777FDE">
            <w:r w:rsidRPr="00446ABE">
              <w:t>(</w:t>
            </w:r>
            <w:proofErr w:type="spellStart"/>
            <w:r w:rsidRPr="00446ABE">
              <w:t>dezogestrelis</w:t>
            </w:r>
            <w:proofErr w:type="spellEnd"/>
            <w:r w:rsidRPr="00446ABE">
              <w:t xml:space="preserve">, </w:t>
            </w:r>
            <w:proofErr w:type="spellStart"/>
            <w:r w:rsidRPr="00446ABE">
              <w:t>etinilestradiolis</w:t>
            </w:r>
            <w:proofErr w:type="spellEnd"/>
            <w:r w:rsidRPr="00446ABE">
              <w:t>)</w:t>
            </w:r>
          </w:p>
          <w:p w:rsidR="00446ABE" w:rsidRPr="00446ABE" w:rsidRDefault="00446ABE" w:rsidP="00777FDE"/>
        </w:tc>
        <w:tc>
          <w:tcPr>
            <w:tcW w:w="3685" w:type="dxa"/>
            <w:tcBorders>
              <w:left w:val="single" w:sz="4" w:space="0" w:color="auto"/>
              <w:right w:val="single" w:sz="4" w:space="0" w:color="auto"/>
            </w:tcBorders>
          </w:tcPr>
          <w:p w:rsidR="00446ABE" w:rsidRPr="00446ABE" w:rsidRDefault="00446ABE" w:rsidP="00777FDE">
            <w:r w:rsidRPr="00446ABE">
              <w:t>Keičiama PCS 4.2, 4.4, 4.5, 4.8, 5.2 sk. ir atitinkamai PL informacija. RPP šablono atnaujinimas.</w:t>
            </w:r>
          </w:p>
        </w:tc>
        <w:tc>
          <w:tcPr>
            <w:tcW w:w="2977" w:type="dxa"/>
            <w:tcBorders>
              <w:left w:val="single" w:sz="4" w:space="0" w:color="auto"/>
              <w:right w:val="single" w:sz="4" w:space="0" w:color="auto"/>
            </w:tcBorders>
          </w:tcPr>
          <w:p w:rsidR="00446ABE" w:rsidRPr="00446ABE" w:rsidRDefault="00446ABE" w:rsidP="00777FDE">
            <w:pPr>
              <w:rPr>
                <w:color w:val="000000"/>
              </w:rPr>
            </w:pPr>
            <w:r w:rsidRPr="00446ABE">
              <w:rPr>
                <w:color w:val="000000"/>
              </w:rPr>
              <w:t xml:space="preserve">N.V. </w:t>
            </w:r>
            <w:proofErr w:type="spellStart"/>
            <w:r w:rsidRPr="00446ABE">
              <w:rPr>
                <w:color w:val="000000"/>
              </w:rPr>
              <w:t>Organon</w:t>
            </w:r>
            <w:proofErr w:type="spellEnd"/>
            <w:r w:rsidRPr="00446ABE">
              <w:rPr>
                <w:color w:val="000000"/>
              </w:rPr>
              <w:t>,</w:t>
            </w:r>
          </w:p>
          <w:p w:rsidR="00446ABE" w:rsidRPr="00446ABE" w:rsidRDefault="00446ABE" w:rsidP="00777FDE">
            <w:r w:rsidRPr="00446ABE">
              <w:rPr>
                <w:color w:val="000000"/>
              </w:rPr>
              <w:t>Nyderlandai</w:t>
            </w:r>
          </w:p>
        </w:tc>
        <w:tc>
          <w:tcPr>
            <w:tcW w:w="1701" w:type="dxa"/>
            <w:tcBorders>
              <w:left w:val="single" w:sz="4" w:space="0" w:color="auto"/>
            </w:tcBorders>
          </w:tcPr>
          <w:p w:rsidR="00446ABE" w:rsidRPr="00446ABE" w:rsidRDefault="00446ABE" w:rsidP="00777FDE">
            <w:pPr>
              <w:jc w:val="center"/>
            </w:pPr>
            <w:r w:rsidRPr="00446ABE">
              <w:t>II/C.I.4</w:t>
            </w:r>
          </w:p>
        </w:tc>
      </w:tr>
      <w:tr w:rsidR="00446ABE" w:rsidRPr="00446ABE" w:rsidTr="0019148E">
        <w:tc>
          <w:tcPr>
            <w:tcW w:w="596" w:type="dxa"/>
            <w:tcBorders>
              <w:right w:val="single" w:sz="4" w:space="0" w:color="auto"/>
            </w:tcBorders>
          </w:tcPr>
          <w:p w:rsidR="00446ABE" w:rsidRPr="00446ABE" w:rsidRDefault="00446ABE" w:rsidP="00446ABE">
            <w:pPr>
              <w:numPr>
                <w:ilvl w:val="0"/>
                <w:numId w:val="5"/>
              </w:numPr>
              <w:jc w:val="center"/>
              <w:rPr>
                <w:kern w:val="28"/>
              </w:rPr>
            </w:pPr>
          </w:p>
        </w:tc>
        <w:tc>
          <w:tcPr>
            <w:tcW w:w="1276" w:type="dxa"/>
            <w:tcBorders>
              <w:left w:val="single" w:sz="4" w:space="0" w:color="auto"/>
              <w:right w:val="single" w:sz="4" w:space="0" w:color="auto"/>
            </w:tcBorders>
          </w:tcPr>
          <w:p w:rsidR="00446ABE" w:rsidRPr="00446ABE" w:rsidRDefault="00446ABE" w:rsidP="00777FDE">
            <w:pPr>
              <w:jc w:val="center"/>
            </w:pPr>
            <w:r w:rsidRPr="00446ABE">
              <w:t>3C-1336</w:t>
            </w:r>
          </w:p>
        </w:tc>
        <w:tc>
          <w:tcPr>
            <w:tcW w:w="4111" w:type="dxa"/>
            <w:tcBorders>
              <w:left w:val="single" w:sz="4" w:space="0" w:color="auto"/>
              <w:right w:val="single" w:sz="4" w:space="0" w:color="auto"/>
            </w:tcBorders>
          </w:tcPr>
          <w:p w:rsidR="00446ABE" w:rsidRPr="00446ABE" w:rsidRDefault="00446ABE" w:rsidP="00777FDE">
            <w:pPr>
              <w:rPr>
                <w:bCs/>
              </w:rPr>
            </w:pPr>
            <w:proofErr w:type="spellStart"/>
            <w:r w:rsidRPr="00446ABE">
              <w:rPr>
                <w:bCs/>
              </w:rPr>
              <w:t>Panadol</w:t>
            </w:r>
            <w:proofErr w:type="spellEnd"/>
            <w:r w:rsidRPr="00446ABE">
              <w:rPr>
                <w:bCs/>
              </w:rPr>
              <w:t xml:space="preserve"> 120 mg/5 ml geriamoji suspensija kūdikiams ir vaikams</w:t>
            </w:r>
          </w:p>
          <w:p w:rsidR="00446ABE" w:rsidRPr="00446ABE" w:rsidRDefault="00446ABE" w:rsidP="00777FDE"/>
          <w:p w:rsidR="00446ABE" w:rsidRDefault="00446ABE" w:rsidP="00777FDE">
            <w:r w:rsidRPr="00446ABE">
              <w:t>(</w:t>
            </w:r>
            <w:proofErr w:type="spellStart"/>
            <w:r w:rsidRPr="00446ABE">
              <w:t>paracetamolis</w:t>
            </w:r>
            <w:proofErr w:type="spellEnd"/>
            <w:r w:rsidRPr="00446ABE">
              <w:t>)</w:t>
            </w:r>
          </w:p>
          <w:p w:rsidR="00446ABE" w:rsidRPr="00446ABE" w:rsidRDefault="00446ABE" w:rsidP="00777FDE"/>
        </w:tc>
        <w:tc>
          <w:tcPr>
            <w:tcW w:w="3685" w:type="dxa"/>
            <w:tcBorders>
              <w:left w:val="single" w:sz="4" w:space="0" w:color="auto"/>
              <w:right w:val="single" w:sz="4" w:space="0" w:color="auto"/>
            </w:tcBorders>
          </w:tcPr>
          <w:p w:rsidR="00446ABE" w:rsidRPr="00446ABE" w:rsidRDefault="00446ABE" w:rsidP="00777FDE">
            <w:pPr>
              <w:rPr>
                <w:highlight w:val="yellow"/>
              </w:rPr>
            </w:pPr>
            <w:r w:rsidRPr="00446ABE">
              <w:t xml:space="preserve">PCS 4.8, 4.9 sk. </w:t>
            </w:r>
            <w:r w:rsidRPr="00446ABE">
              <w:rPr>
                <w:noProof/>
              </w:rPr>
              <w:t xml:space="preserve">keitimas. </w:t>
            </w:r>
          </w:p>
        </w:tc>
        <w:tc>
          <w:tcPr>
            <w:tcW w:w="2977" w:type="dxa"/>
            <w:tcBorders>
              <w:left w:val="single" w:sz="4" w:space="0" w:color="auto"/>
              <w:right w:val="single" w:sz="4" w:space="0" w:color="auto"/>
            </w:tcBorders>
          </w:tcPr>
          <w:p w:rsidR="00446ABE" w:rsidRPr="00446ABE" w:rsidRDefault="00446ABE" w:rsidP="00777FDE">
            <w:pPr>
              <w:rPr>
                <w:highlight w:val="yellow"/>
              </w:rPr>
            </w:pPr>
            <w:proofErr w:type="spellStart"/>
            <w:r w:rsidRPr="00446ABE">
              <w:t>GlaxoSmithKline</w:t>
            </w:r>
            <w:proofErr w:type="spellEnd"/>
            <w:r w:rsidRPr="00446ABE">
              <w:t xml:space="preserve"> </w:t>
            </w:r>
            <w:proofErr w:type="spellStart"/>
            <w:r w:rsidRPr="00446ABE">
              <w:t>Consumer</w:t>
            </w:r>
            <w:proofErr w:type="spellEnd"/>
            <w:r w:rsidRPr="00446ABE">
              <w:t xml:space="preserve"> </w:t>
            </w:r>
            <w:proofErr w:type="spellStart"/>
            <w:r w:rsidRPr="00446ABE">
              <w:t>Healthcare</w:t>
            </w:r>
            <w:proofErr w:type="spellEnd"/>
            <w:r w:rsidRPr="00446ABE">
              <w:t xml:space="preserve"> (UK) </w:t>
            </w:r>
            <w:proofErr w:type="spellStart"/>
            <w:r w:rsidRPr="00446ABE">
              <w:t>Trading</w:t>
            </w:r>
            <w:proofErr w:type="spellEnd"/>
            <w:r w:rsidRPr="00446ABE">
              <w:t xml:space="preserve"> </w:t>
            </w:r>
            <w:proofErr w:type="spellStart"/>
            <w:r w:rsidRPr="00446ABE">
              <w:t>Limited</w:t>
            </w:r>
            <w:proofErr w:type="spellEnd"/>
            <w:r w:rsidRPr="00446ABE">
              <w:t>, Jungtinė Karalystė</w:t>
            </w:r>
          </w:p>
        </w:tc>
        <w:tc>
          <w:tcPr>
            <w:tcW w:w="1701" w:type="dxa"/>
            <w:tcBorders>
              <w:left w:val="single" w:sz="4" w:space="0" w:color="auto"/>
            </w:tcBorders>
          </w:tcPr>
          <w:p w:rsidR="00446ABE" w:rsidRPr="00446ABE" w:rsidRDefault="00446ABE" w:rsidP="00777FDE">
            <w:pPr>
              <w:jc w:val="center"/>
              <w:rPr>
                <w:highlight w:val="yellow"/>
              </w:rPr>
            </w:pPr>
            <w:r w:rsidRPr="00446ABE">
              <w:t>II/C.I.4.</w:t>
            </w:r>
          </w:p>
        </w:tc>
      </w:tr>
      <w:tr w:rsidR="00446ABE" w:rsidRPr="00446ABE" w:rsidTr="0019148E">
        <w:tc>
          <w:tcPr>
            <w:tcW w:w="596" w:type="dxa"/>
            <w:tcBorders>
              <w:right w:val="single" w:sz="4" w:space="0" w:color="auto"/>
            </w:tcBorders>
          </w:tcPr>
          <w:p w:rsidR="00446ABE" w:rsidRPr="00446ABE" w:rsidRDefault="00446ABE" w:rsidP="00446ABE">
            <w:pPr>
              <w:numPr>
                <w:ilvl w:val="0"/>
                <w:numId w:val="5"/>
              </w:numPr>
              <w:jc w:val="center"/>
              <w:rPr>
                <w:kern w:val="28"/>
              </w:rPr>
            </w:pPr>
          </w:p>
        </w:tc>
        <w:tc>
          <w:tcPr>
            <w:tcW w:w="1276" w:type="dxa"/>
            <w:tcBorders>
              <w:left w:val="single" w:sz="4" w:space="0" w:color="auto"/>
              <w:right w:val="single" w:sz="4" w:space="0" w:color="auto"/>
            </w:tcBorders>
          </w:tcPr>
          <w:p w:rsidR="00446ABE" w:rsidRPr="00446ABE" w:rsidRDefault="00446ABE" w:rsidP="00777FDE">
            <w:r w:rsidRPr="00446ABE">
              <w:t>3C-1709</w:t>
            </w:r>
          </w:p>
        </w:tc>
        <w:tc>
          <w:tcPr>
            <w:tcW w:w="4111" w:type="dxa"/>
            <w:tcBorders>
              <w:left w:val="single" w:sz="4" w:space="0" w:color="auto"/>
              <w:right w:val="single" w:sz="4" w:space="0" w:color="auto"/>
            </w:tcBorders>
          </w:tcPr>
          <w:p w:rsidR="00446ABE" w:rsidRPr="00446ABE" w:rsidRDefault="00446ABE" w:rsidP="00777FDE">
            <w:pPr>
              <w:rPr>
                <w:noProof/>
              </w:rPr>
            </w:pPr>
            <w:r w:rsidRPr="00446ABE">
              <w:rPr>
                <w:noProof/>
              </w:rPr>
              <w:t>TEARS NATURALE 3 mg/1 mg/ml akių lašai (tirpalas)</w:t>
            </w:r>
          </w:p>
          <w:p w:rsidR="00446ABE" w:rsidRPr="00446ABE" w:rsidRDefault="00446ABE" w:rsidP="00777FDE"/>
          <w:p w:rsidR="00446ABE" w:rsidRPr="00446ABE" w:rsidRDefault="00446ABE" w:rsidP="00777FDE">
            <w:r w:rsidRPr="00446ABE">
              <w:t>(</w:t>
            </w:r>
            <w:proofErr w:type="spellStart"/>
            <w:r w:rsidRPr="00446ABE">
              <w:t>hipromeliozė</w:t>
            </w:r>
            <w:proofErr w:type="spellEnd"/>
            <w:r w:rsidRPr="00446ABE">
              <w:t xml:space="preserve">, </w:t>
            </w:r>
            <w:proofErr w:type="spellStart"/>
            <w:r w:rsidRPr="00446ABE">
              <w:t>dekstranas</w:t>
            </w:r>
            <w:proofErr w:type="spellEnd"/>
            <w:r w:rsidRPr="00446ABE">
              <w:t>)</w:t>
            </w:r>
          </w:p>
          <w:p w:rsidR="00446ABE" w:rsidRPr="00446ABE" w:rsidRDefault="00446ABE" w:rsidP="00777FDE"/>
        </w:tc>
        <w:tc>
          <w:tcPr>
            <w:tcW w:w="3685" w:type="dxa"/>
            <w:tcBorders>
              <w:left w:val="single" w:sz="4" w:space="0" w:color="auto"/>
              <w:right w:val="single" w:sz="4" w:space="0" w:color="auto"/>
            </w:tcBorders>
          </w:tcPr>
          <w:p w:rsidR="00446ABE" w:rsidRPr="00446ABE" w:rsidRDefault="00446ABE" w:rsidP="00777FDE">
            <w:pPr>
              <w:rPr>
                <w:highlight w:val="yellow"/>
              </w:rPr>
            </w:pPr>
            <w:r w:rsidRPr="00446ABE">
              <w:t xml:space="preserve">PCS 4.4, 4.6 sk. ir PL informacijos keitimas. </w:t>
            </w:r>
          </w:p>
        </w:tc>
        <w:tc>
          <w:tcPr>
            <w:tcW w:w="2977" w:type="dxa"/>
            <w:tcBorders>
              <w:left w:val="single" w:sz="4" w:space="0" w:color="auto"/>
              <w:right w:val="single" w:sz="4" w:space="0" w:color="auto"/>
            </w:tcBorders>
          </w:tcPr>
          <w:p w:rsidR="00446ABE" w:rsidRPr="00446ABE" w:rsidRDefault="00446ABE" w:rsidP="00777FDE">
            <w:pPr>
              <w:rPr>
                <w:noProof/>
              </w:rPr>
            </w:pPr>
            <w:r w:rsidRPr="00446ABE">
              <w:rPr>
                <w:noProof/>
              </w:rPr>
              <w:t>S.A.Alcon-Couvreur N.V.,</w:t>
            </w:r>
          </w:p>
          <w:p w:rsidR="00446ABE" w:rsidRPr="00446ABE" w:rsidRDefault="00446ABE" w:rsidP="00777FDE">
            <w:pPr>
              <w:rPr>
                <w:highlight w:val="yellow"/>
              </w:rPr>
            </w:pPr>
            <w:r w:rsidRPr="00446ABE">
              <w:rPr>
                <w:noProof/>
              </w:rPr>
              <w:t>Belgija</w:t>
            </w:r>
          </w:p>
        </w:tc>
        <w:tc>
          <w:tcPr>
            <w:tcW w:w="1701" w:type="dxa"/>
            <w:tcBorders>
              <w:left w:val="single" w:sz="4" w:space="0" w:color="auto"/>
            </w:tcBorders>
          </w:tcPr>
          <w:p w:rsidR="00446ABE" w:rsidRPr="00446ABE" w:rsidRDefault="00446ABE" w:rsidP="00777FDE">
            <w:pPr>
              <w:jc w:val="center"/>
              <w:rPr>
                <w:noProof/>
              </w:rPr>
            </w:pPr>
            <w:r w:rsidRPr="00446ABE">
              <w:rPr>
                <w:noProof/>
              </w:rPr>
              <w:t>II/C.I.4</w:t>
            </w:r>
          </w:p>
          <w:p w:rsidR="00446ABE" w:rsidRPr="00446ABE" w:rsidRDefault="00446ABE" w:rsidP="00777FDE">
            <w:pPr>
              <w:jc w:val="center"/>
              <w:rPr>
                <w:noProof/>
              </w:rPr>
            </w:pPr>
          </w:p>
          <w:p w:rsidR="00446ABE" w:rsidRPr="00446ABE" w:rsidRDefault="00446ABE" w:rsidP="00777FDE">
            <w:pPr>
              <w:jc w:val="center"/>
              <w:rPr>
                <w:noProof/>
              </w:rPr>
            </w:pPr>
          </w:p>
        </w:tc>
      </w:tr>
    </w:tbl>
    <w:p w:rsidR="004F787D" w:rsidRDefault="004F787D" w:rsidP="003710EE">
      <w:pPr>
        <w:rPr>
          <w:b/>
          <w:bCs/>
          <w:sz w:val="22"/>
          <w:szCs w:val="22"/>
        </w:rPr>
      </w:pPr>
    </w:p>
    <w:p w:rsidR="0019148E" w:rsidRDefault="0019148E" w:rsidP="003710EE">
      <w:pPr>
        <w:rPr>
          <w:b/>
          <w:bCs/>
          <w:sz w:val="22"/>
          <w:szCs w:val="22"/>
        </w:rPr>
      </w:pPr>
    </w:p>
    <w:p w:rsidR="0019148E" w:rsidRDefault="0019148E" w:rsidP="003710EE">
      <w:pPr>
        <w:rPr>
          <w:b/>
          <w:bCs/>
          <w:sz w:val="22"/>
          <w:szCs w:val="22"/>
        </w:rPr>
      </w:pPr>
    </w:p>
    <w:p w:rsidR="0019148E" w:rsidRDefault="0019148E" w:rsidP="003710EE">
      <w:pPr>
        <w:rPr>
          <w:b/>
          <w:bCs/>
          <w:sz w:val="22"/>
          <w:szCs w:val="22"/>
        </w:rPr>
      </w:pPr>
    </w:p>
    <w:p w:rsidR="0019148E" w:rsidRDefault="0019148E" w:rsidP="003710EE">
      <w:pPr>
        <w:rPr>
          <w:b/>
          <w:bCs/>
          <w:sz w:val="22"/>
          <w:szCs w:val="22"/>
        </w:rPr>
      </w:pPr>
    </w:p>
    <w:p w:rsidR="0019148E" w:rsidRDefault="0019148E" w:rsidP="003710EE">
      <w:pPr>
        <w:rPr>
          <w:b/>
          <w:bCs/>
          <w:sz w:val="22"/>
          <w:szCs w:val="22"/>
        </w:rPr>
      </w:pPr>
    </w:p>
    <w:p w:rsidR="0019148E" w:rsidRDefault="0019148E" w:rsidP="003710EE">
      <w:pPr>
        <w:rPr>
          <w:b/>
          <w:bCs/>
          <w:sz w:val="22"/>
          <w:szCs w:val="22"/>
        </w:rPr>
      </w:pPr>
    </w:p>
    <w:p w:rsidR="0019148E" w:rsidRDefault="0019148E" w:rsidP="003710EE">
      <w:pPr>
        <w:rPr>
          <w:b/>
          <w:bCs/>
          <w:sz w:val="22"/>
          <w:szCs w:val="22"/>
        </w:rPr>
      </w:pPr>
    </w:p>
    <w:p w:rsidR="0019148E" w:rsidRPr="00446ABE" w:rsidRDefault="0019148E" w:rsidP="0019148E">
      <w:pPr>
        <w:numPr>
          <w:ilvl w:val="0"/>
          <w:numId w:val="2"/>
        </w:numPr>
        <w:rPr>
          <w:b/>
          <w:bCs/>
          <w:sz w:val="22"/>
          <w:szCs w:val="22"/>
        </w:rPr>
      </w:pPr>
      <w:r w:rsidRPr="00446ABE">
        <w:rPr>
          <w:b/>
          <w:bCs/>
          <w:sz w:val="22"/>
          <w:szCs w:val="22"/>
        </w:rPr>
        <w:t xml:space="preserve">SIŪLYTI </w:t>
      </w:r>
      <w:r>
        <w:rPr>
          <w:b/>
          <w:bCs/>
          <w:sz w:val="22"/>
          <w:szCs w:val="22"/>
        </w:rPr>
        <w:t>NE</w:t>
      </w:r>
      <w:r w:rsidRPr="00446ABE">
        <w:rPr>
          <w:b/>
          <w:bCs/>
          <w:sz w:val="22"/>
          <w:szCs w:val="22"/>
        </w:rPr>
        <w:t xml:space="preserve">TVIRTINTI ŠIŲ VAISTINIŲ </w:t>
      </w:r>
      <w:r>
        <w:rPr>
          <w:b/>
          <w:bCs/>
          <w:sz w:val="22"/>
          <w:szCs w:val="22"/>
        </w:rPr>
        <w:t>PREPARATŲ II TIPO REGLAMENTINIŲ KEITIMŲ</w:t>
      </w:r>
      <w:r w:rsidRPr="00446ABE">
        <w:rPr>
          <w:b/>
          <w:bCs/>
          <w:sz w:val="22"/>
          <w:szCs w:val="22"/>
        </w:rPr>
        <w:t>:</w:t>
      </w:r>
    </w:p>
    <w:p w:rsidR="0019148E" w:rsidRDefault="0019148E" w:rsidP="003710EE">
      <w:pPr>
        <w:rPr>
          <w:b/>
          <w:bCs/>
          <w:sz w:val="22"/>
          <w:szCs w:val="22"/>
        </w:rPr>
      </w:pPr>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1247"/>
        <w:gridCol w:w="4111"/>
        <w:gridCol w:w="3685"/>
        <w:gridCol w:w="2977"/>
        <w:gridCol w:w="1701"/>
      </w:tblGrid>
      <w:tr w:rsidR="0019148E" w:rsidRPr="0019148E" w:rsidTr="001B2AA0">
        <w:trPr>
          <w:tblHeader/>
        </w:trPr>
        <w:tc>
          <w:tcPr>
            <w:tcW w:w="596" w:type="dxa"/>
            <w:tcBorders>
              <w:bottom w:val="single" w:sz="4" w:space="0" w:color="auto"/>
            </w:tcBorders>
            <w:vAlign w:val="center"/>
          </w:tcPr>
          <w:p w:rsidR="0019148E" w:rsidRPr="0019148E" w:rsidRDefault="0019148E" w:rsidP="00777FDE">
            <w:r w:rsidRPr="0019148E">
              <w:t>Eil. Nr.</w:t>
            </w:r>
          </w:p>
        </w:tc>
        <w:tc>
          <w:tcPr>
            <w:tcW w:w="1247" w:type="dxa"/>
            <w:tcBorders>
              <w:bottom w:val="single" w:sz="4" w:space="0" w:color="auto"/>
            </w:tcBorders>
            <w:vAlign w:val="center"/>
          </w:tcPr>
          <w:p w:rsidR="0019148E" w:rsidRPr="0019148E" w:rsidRDefault="0019148E" w:rsidP="00E13508">
            <w:pPr>
              <w:jc w:val="center"/>
            </w:pPr>
            <w:r w:rsidRPr="0019148E">
              <w:t>Paraiškos Nr.</w:t>
            </w:r>
          </w:p>
        </w:tc>
        <w:tc>
          <w:tcPr>
            <w:tcW w:w="4111" w:type="dxa"/>
            <w:tcBorders>
              <w:bottom w:val="single" w:sz="4" w:space="0" w:color="auto"/>
            </w:tcBorders>
            <w:vAlign w:val="center"/>
          </w:tcPr>
          <w:p w:rsidR="0019148E" w:rsidRPr="0019148E" w:rsidRDefault="0019148E" w:rsidP="00E13508">
            <w:pPr>
              <w:jc w:val="center"/>
            </w:pPr>
            <w:r w:rsidRPr="0019148E">
              <w:t>Vaistinio preparato pavadinimas, stiprumas, farmacinė forma, veiklioji medžiaga</w:t>
            </w:r>
          </w:p>
        </w:tc>
        <w:tc>
          <w:tcPr>
            <w:tcW w:w="3685" w:type="dxa"/>
            <w:tcBorders>
              <w:bottom w:val="single" w:sz="4" w:space="0" w:color="auto"/>
            </w:tcBorders>
            <w:vAlign w:val="center"/>
          </w:tcPr>
          <w:p w:rsidR="0019148E" w:rsidRPr="0019148E" w:rsidRDefault="0019148E" w:rsidP="00E13508">
            <w:pPr>
              <w:jc w:val="center"/>
            </w:pPr>
            <w:r w:rsidRPr="0019148E">
              <w:t>Skelbimui</w:t>
            </w:r>
          </w:p>
        </w:tc>
        <w:tc>
          <w:tcPr>
            <w:tcW w:w="2977" w:type="dxa"/>
            <w:tcBorders>
              <w:bottom w:val="single" w:sz="4" w:space="0" w:color="auto"/>
            </w:tcBorders>
            <w:vAlign w:val="center"/>
          </w:tcPr>
          <w:p w:rsidR="0019148E" w:rsidRPr="0019148E" w:rsidRDefault="0019148E" w:rsidP="00E13508">
            <w:pPr>
              <w:jc w:val="center"/>
            </w:pPr>
            <w:r w:rsidRPr="0019148E">
              <w:t>Registruotojas</w:t>
            </w:r>
          </w:p>
        </w:tc>
        <w:tc>
          <w:tcPr>
            <w:tcW w:w="1701" w:type="dxa"/>
            <w:tcBorders>
              <w:bottom w:val="single" w:sz="4" w:space="0" w:color="auto"/>
            </w:tcBorders>
            <w:vAlign w:val="center"/>
          </w:tcPr>
          <w:p w:rsidR="0019148E" w:rsidRPr="0019148E" w:rsidRDefault="0019148E" w:rsidP="00E13508">
            <w:pPr>
              <w:jc w:val="center"/>
            </w:pPr>
            <w:r w:rsidRPr="0019148E">
              <w:t>Keitimo tipas (-ai)</w:t>
            </w:r>
          </w:p>
        </w:tc>
      </w:tr>
      <w:tr w:rsidR="0019148E" w:rsidRPr="0019148E" w:rsidTr="001B2AA0">
        <w:tc>
          <w:tcPr>
            <w:tcW w:w="596" w:type="dxa"/>
            <w:tcBorders>
              <w:right w:val="single" w:sz="4" w:space="0" w:color="auto"/>
            </w:tcBorders>
          </w:tcPr>
          <w:p w:rsidR="0019148E" w:rsidRPr="0019148E" w:rsidRDefault="0019148E" w:rsidP="00777FDE">
            <w:r w:rsidRPr="0019148E">
              <w:t>1.</w:t>
            </w:r>
          </w:p>
        </w:tc>
        <w:tc>
          <w:tcPr>
            <w:tcW w:w="1247" w:type="dxa"/>
            <w:tcBorders>
              <w:left w:val="single" w:sz="4" w:space="0" w:color="auto"/>
              <w:right w:val="single" w:sz="4" w:space="0" w:color="auto"/>
            </w:tcBorders>
          </w:tcPr>
          <w:p w:rsidR="0019148E" w:rsidRPr="0019148E" w:rsidRDefault="0019148E" w:rsidP="00777FDE">
            <w:r w:rsidRPr="0019148E">
              <w:t>3C-1117</w:t>
            </w:r>
          </w:p>
          <w:p w:rsidR="0019148E" w:rsidRPr="0019148E" w:rsidRDefault="0019148E" w:rsidP="00777FDE"/>
        </w:tc>
        <w:tc>
          <w:tcPr>
            <w:tcW w:w="4111" w:type="dxa"/>
            <w:tcBorders>
              <w:left w:val="single" w:sz="4" w:space="0" w:color="auto"/>
              <w:right w:val="single" w:sz="4" w:space="0" w:color="auto"/>
            </w:tcBorders>
          </w:tcPr>
          <w:p w:rsidR="0019148E" w:rsidRPr="0019148E" w:rsidRDefault="0019148E" w:rsidP="00777FDE">
            <w:pPr>
              <w:outlineLvl w:val="0"/>
              <w:rPr>
                <w:bCs/>
              </w:rPr>
            </w:pPr>
            <w:r w:rsidRPr="0019148E">
              <w:rPr>
                <w:bCs/>
              </w:rPr>
              <w:t xml:space="preserve">BRONCHODUO </w:t>
            </w:r>
            <w:proofErr w:type="spellStart"/>
            <w:r w:rsidRPr="0019148E">
              <w:rPr>
                <w:bCs/>
              </w:rPr>
              <w:t>rubus</w:t>
            </w:r>
            <w:proofErr w:type="spellEnd"/>
            <w:r w:rsidRPr="0019148E">
              <w:rPr>
                <w:bCs/>
              </w:rPr>
              <w:t xml:space="preserve"> geriamasis tirpalas</w:t>
            </w:r>
          </w:p>
          <w:p w:rsidR="0019148E" w:rsidRPr="0019148E" w:rsidRDefault="0019148E" w:rsidP="00777FDE">
            <w:pPr>
              <w:outlineLvl w:val="0"/>
              <w:rPr>
                <w:bCs/>
              </w:rPr>
            </w:pPr>
          </w:p>
          <w:p w:rsidR="0019148E" w:rsidRPr="0019148E" w:rsidRDefault="0019148E" w:rsidP="00777FDE">
            <w:pPr>
              <w:outlineLvl w:val="0"/>
            </w:pPr>
            <w:r w:rsidRPr="0019148E">
              <w:t xml:space="preserve">(vaistinių čiobrelių žolės skystasis ekstraktas, </w:t>
            </w:r>
            <w:proofErr w:type="spellStart"/>
            <w:r w:rsidRPr="0019148E">
              <w:t>svilarožių</w:t>
            </w:r>
            <w:proofErr w:type="spellEnd"/>
            <w:r w:rsidRPr="0019148E">
              <w:t xml:space="preserve"> šaknų skystasis ekstraktas)</w:t>
            </w:r>
          </w:p>
          <w:p w:rsidR="0019148E" w:rsidRPr="0019148E" w:rsidRDefault="0019148E" w:rsidP="00777FDE">
            <w:pPr>
              <w:pStyle w:val="Default"/>
              <w:tabs>
                <w:tab w:val="left" w:pos="720"/>
              </w:tabs>
            </w:pPr>
          </w:p>
        </w:tc>
        <w:tc>
          <w:tcPr>
            <w:tcW w:w="3685" w:type="dxa"/>
            <w:tcBorders>
              <w:left w:val="single" w:sz="4" w:space="0" w:color="auto"/>
              <w:right w:val="single" w:sz="4" w:space="0" w:color="auto"/>
            </w:tcBorders>
          </w:tcPr>
          <w:p w:rsidR="0019148E" w:rsidRPr="0019148E" w:rsidRDefault="0019148E" w:rsidP="00777FDE">
            <w:pPr>
              <w:rPr>
                <w:highlight w:val="yellow"/>
              </w:rPr>
            </w:pPr>
            <w:r w:rsidRPr="0019148E">
              <w:t>PCS 4.1, 5.1 sk. ir PL 1 sk. informacijos keitimas.</w:t>
            </w:r>
          </w:p>
        </w:tc>
        <w:tc>
          <w:tcPr>
            <w:tcW w:w="2977" w:type="dxa"/>
            <w:tcBorders>
              <w:left w:val="single" w:sz="4" w:space="0" w:color="auto"/>
              <w:right w:val="single" w:sz="4" w:space="0" w:color="auto"/>
            </w:tcBorders>
          </w:tcPr>
          <w:p w:rsidR="0019148E" w:rsidRPr="0019148E" w:rsidRDefault="0019148E" w:rsidP="00777FDE">
            <w:proofErr w:type="spellStart"/>
            <w:r w:rsidRPr="0019148E">
              <w:t>Kwizda</w:t>
            </w:r>
            <w:proofErr w:type="spellEnd"/>
            <w:r w:rsidRPr="0019148E">
              <w:t xml:space="preserve"> </w:t>
            </w:r>
            <w:proofErr w:type="spellStart"/>
            <w:r w:rsidRPr="0019148E">
              <w:t>Pharma</w:t>
            </w:r>
            <w:proofErr w:type="spellEnd"/>
            <w:r w:rsidRPr="0019148E">
              <w:t xml:space="preserve"> </w:t>
            </w:r>
            <w:proofErr w:type="spellStart"/>
            <w:r w:rsidRPr="0019148E">
              <w:t>GmbH</w:t>
            </w:r>
            <w:proofErr w:type="spellEnd"/>
            <w:r w:rsidRPr="0019148E">
              <w:t>, Austrija</w:t>
            </w:r>
          </w:p>
          <w:p w:rsidR="0019148E" w:rsidRPr="0019148E" w:rsidRDefault="0019148E" w:rsidP="00777FDE">
            <w:pPr>
              <w:suppressAutoHyphens/>
              <w:rPr>
                <w:highlight w:val="yellow"/>
              </w:rPr>
            </w:pPr>
          </w:p>
        </w:tc>
        <w:tc>
          <w:tcPr>
            <w:tcW w:w="1701" w:type="dxa"/>
            <w:tcBorders>
              <w:left w:val="single" w:sz="4" w:space="0" w:color="auto"/>
            </w:tcBorders>
          </w:tcPr>
          <w:p w:rsidR="0019148E" w:rsidRPr="0019148E" w:rsidRDefault="0019148E" w:rsidP="00777FDE">
            <w:pPr>
              <w:jc w:val="center"/>
              <w:rPr>
                <w:noProof/>
              </w:rPr>
            </w:pPr>
            <w:r w:rsidRPr="0019148E">
              <w:rPr>
                <w:noProof/>
              </w:rPr>
              <w:t>II/C.I.4</w:t>
            </w:r>
          </w:p>
          <w:p w:rsidR="0019148E" w:rsidRPr="0019148E" w:rsidRDefault="0019148E" w:rsidP="00777FDE">
            <w:pPr>
              <w:jc w:val="center"/>
              <w:rPr>
                <w:noProof/>
              </w:rPr>
            </w:pPr>
            <w:r w:rsidRPr="0019148E">
              <w:rPr>
                <w:noProof/>
              </w:rPr>
              <w:t>II/C.I.6.(a)</w:t>
            </w:r>
          </w:p>
          <w:p w:rsidR="0019148E" w:rsidRPr="0019148E" w:rsidRDefault="0019148E" w:rsidP="00777FDE">
            <w:pPr>
              <w:rPr>
                <w:noProof/>
              </w:rPr>
            </w:pPr>
          </w:p>
          <w:p w:rsidR="0019148E" w:rsidRPr="0019148E" w:rsidRDefault="0019148E" w:rsidP="00777FDE">
            <w:pPr>
              <w:jc w:val="center"/>
              <w:rPr>
                <w:noProof/>
              </w:rPr>
            </w:pPr>
          </w:p>
        </w:tc>
      </w:tr>
      <w:tr w:rsidR="0019148E" w:rsidRPr="0019148E" w:rsidTr="001B2AA0">
        <w:tc>
          <w:tcPr>
            <w:tcW w:w="596" w:type="dxa"/>
            <w:tcBorders>
              <w:right w:val="single" w:sz="4" w:space="0" w:color="auto"/>
            </w:tcBorders>
          </w:tcPr>
          <w:p w:rsidR="0019148E" w:rsidRPr="0019148E" w:rsidRDefault="0019148E" w:rsidP="00777FDE">
            <w:r w:rsidRPr="0019148E">
              <w:t>2.</w:t>
            </w:r>
          </w:p>
        </w:tc>
        <w:tc>
          <w:tcPr>
            <w:tcW w:w="1247" w:type="dxa"/>
            <w:tcBorders>
              <w:left w:val="single" w:sz="4" w:space="0" w:color="auto"/>
              <w:right w:val="single" w:sz="4" w:space="0" w:color="auto"/>
            </w:tcBorders>
          </w:tcPr>
          <w:p w:rsidR="0019148E" w:rsidRPr="0019148E" w:rsidRDefault="0019148E" w:rsidP="00777FDE">
            <w:r w:rsidRPr="0019148E">
              <w:t>3C-1116</w:t>
            </w:r>
          </w:p>
          <w:p w:rsidR="0019148E" w:rsidRPr="0019148E" w:rsidRDefault="0019148E" w:rsidP="00777FDE"/>
        </w:tc>
        <w:tc>
          <w:tcPr>
            <w:tcW w:w="4111" w:type="dxa"/>
            <w:tcBorders>
              <w:left w:val="single" w:sz="4" w:space="0" w:color="auto"/>
              <w:right w:val="single" w:sz="4" w:space="0" w:color="auto"/>
            </w:tcBorders>
          </w:tcPr>
          <w:p w:rsidR="0019148E" w:rsidRPr="0019148E" w:rsidRDefault="0019148E" w:rsidP="00777FDE">
            <w:pPr>
              <w:ind w:left="567" w:hanging="567"/>
              <w:rPr>
                <w:lang w:eastAsia="en-GB" w:bidi="he-IL"/>
              </w:rPr>
            </w:pPr>
            <w:r w:rsidRPr="0019148E">
              <w:rPr>
                <w:lang w:eastAsia="en-GB" w:bidi="he-IL"/>
              </w:rPr>
              <w:t>BRONCHODUO</w:t>
            </w:r>
          </w:p>
          <w:p w:rsidR="0019148E" w:rsidRPr="0019148E" w:rsidRDefault="0019148E" w:rsidP="00777FDE">
            <w:pPr>
              <w:ind w:left="567" w:hanging="567"/>
              <w:rPr>
                <w:lang w:eastAsia="en-GB" w:bidi="he-IL"/>
              </w:rPr>
            </w:pPr>
            <w:r w:rsidRPr="0019148E">
              <w:rPr>
                <w:lang w:eastAsia="en-GB" w:bidi="he-IL"/>
              </w:rPr>
              <w:t>geriamasis tirpalas</w:t>
            </w:r>
          </w:p>
          <w:p w:rsidR="0019148E" w:rsidRPr="0019148E" w:rsidRDefault="0019148E" w:rsidP="00777FDE">
            <w:pPr>
              <w:ind w:left="567" w:hanging="567"/>
              <w:rPr>
                <w:lang w:eastAsia="en-GB" w:bidi="he-IL"/>
              </w:rPr>
            </w:pPr>
          </w:p>
          <w:p w:rsidR="0019148E" w:rsidRPr="0019148E" w:rsidRDefault="0019148E" w:rsidP="00777FDE">
            <w:pPr>
              <w:outlineLvl w:val="0"/>
            </w:pPr>
            <w:r w:rsidRPr="0019148E">
              <w:t xml:space="preserve">(čiobrelių žolės sausasis ekstraktas, </w:t>
            </w:r>
            <w:proofErr w:type="spellStart"/>
            <w:r w:rsidRPr="0019148E">
              <w:t>svilarožių</w:t>
            </w:r>
            <w:proofErr w:type="spellEnd"/>
            <w:r w:rsidRPr="0019148E">
              <w:t xml:space="preserve"> šaknų skystasis ekstraktas)</w:t>
            </w:r>
          </w:p>
          <w:p w:rsidR="0019148E" w:rsidRPr="0019148E" w:rsidRDefault="0019148E" w:rsidP="00777FDE">
            <w:pPr>
              <w:pStyle w:val="Default"/>
              <w:tabs>
                <w:tab w:val="left" w:pos="720"/>
              </w:tabs>
            </w:pPr>
          </w:p>
        </w:tc>
        <w:tc>
          <w:tcPr>
            <w:tcW w:w="3685" w:type="dxa"/>
            <w:tcBorders>
              <w:left w:val="single" w:sz="4" w:space="0" w:color="auto"/>
              <w:right w:val="single" w:sz="4" w:space="0" w:color="auto"/>
            </w:tcBorders>
          </w:tcPr>
          <w:p w:rsidR="0019148E" w:rsidRPr="0019148E" w:rsidRDefault="0019148E" w:rsidP="00777FDE">
            <w:pPr>
              <w:rPr>
                <w:highlight w:val="yellow"/>
              </w:rPr>
            </w:pPr>
            <w:r w:rsidRPr="0019148E">
              <w:t>PCS 4.1, 5.1 sk. ir PL 1 sk. informacijos keitimas.</w:t>
            </w:r>
          </w:p>
        </w:tc>
        <w:tc>
          <w:tcPr>
            <w:tcW w:w="2977" w:type="dxa"/>
            <w:tcBorders>
              <w:left w:val="single" w:sz="4" w:space="0" w:color="auto"/>
              <w:right w:val="single" w:sz="4" w:space="0" w:color="auto"/>
            </w:tcBorders>
          </w:tcPr>
          <w:p w:rsidR="0019148E" w:rsidRPr="0019148E" w:rsidRDefault="0019148E" w:rsidP="00777FDE">
            <w:proofErr w:type="spellStart"/>
            <w:r w:rsidRPr="0019148E">
              <w:t>Kwizda</w:t>
            </w:r>
            <w:proofErr w:type="spellEnd"/>
            <w:r w:rsidRPr="0019148E">
              <w:t xml:space="preserve"> </w:t>
            </w:r>
            <w:proofErr w:type="spellStart"/>
            <w:r w:rsidRPr="0019148E">
              <w:t>Pharma</w:t>
            </w:r>
            <w:proofErr w:type="spellEnd"/>
            <w:r w:rsidRPr="0019148E">
              <w:t xml:space="preserve"> </w:t>
            </w:r>
            <w:proofErr w:type="spellStart"/>
            <w:r w:rsidRPr="0019148E">
              <w:t>GmbH</w:t>
            </w:r>
            <w:proofErr w:type="spellEnd"/>
            <w:r w:rsidRPr="0019148E">
              <w:t>, Austrija</w:t>
            </w:r>
          </w:p>
          <w:p w:rsidR="0019148E" w:rsidRPr="0019148E" w:rsidRDefault="0019148E" w:rsidP="00777FDE">
            <w:pPr>
              <w:suppressAutoHyphens/>
              <w:rPr>
                <w:highlight w:val="yellow"/>
              </w:rPr>
            </w:pPr>
          </w:p>
        </w:tc>
        <w:tc>
          <w:tcPr>
            <w:tcW w:w="1701" w:type="dxa"/>
            <w:tcBorders>
              <w:left w:val="single" w:sz="4" w:space="0" w:color="auto"/>
            </w:tcBorders>
          </w:tcPr>
          <w:p w:rsidR="0019148E" w:rsidRPr="0019148E" w:rsidRDefault="0019148E" w:rsidP="00777FDE">
            <w:pPr>
              <w:jc w:val="center"/>
              <w:rPr>
                <w:noProof/>
              </w:rPr>
            </w:pPr>
            <w:r w:rsidRPr="0019148E">
              <w:rPr>
                <w:noProof/>
              </w:rPr>
              <w:t>II/C.I.4</w:t>
            </w:r>
          </w:p>
          <w:p w:rsidR="0019148E" w:rsidRPr="0019148E" w:rsidRDefault="0019148E" w:rsidP="00777FDE">
            <w:pPr>
              <w:jc w:val="center"/>
              <w:rPr>
                <w:noProof/>
              </w:rPr>
            </w:pPr>
            <w:r w:rsidRPr="0019148E">
              <w:rPr>
                <w:noProof/>
              </w:rPr>
              <w:t>II/C.I.6.(a)</w:t>
            </w:r>
          </w:p>
          <w:p w:rsidR="0019148E" w:rsidRPr="0019148E" w:rsidRDefault="0019148E" w:rsidP="00777FDE">
            <w:pPr>
              <w:rPr>
                <w:noProof/>
              </w:rPr>
            </w:pPr>
          </w:p>
          <w:p w:rsidR="0019148E" w:rsidRPr="0019148E" w:rsidRDefault="0019148E" w:rsidP="00777FDE">
            <w:pPr>
              <w:jc w:val="center"/>
              <w:rPr>
                <w:noProof/>
              </w:rPr>
            </w:pPr>
          </w:p>
        </w:tc>
      </w:tr>
    </w:tbl>
    <w:p w:rsidR="0019148E" w:rsidRPr="00446ABE" w:rsidRDefault="0019148E" w:rsidP="003710EE">
      <w:pPr>
        <w:rPr>
          <w:b/>
          <w:bCs/>
          <w:sz w:val="22"/>
          <w:szCs w:val="22"/>
        </w:rPr>
      </w:pPr>
    </w:p>
    <w:p w:rsidR="003710EE" w:rsidRPr="00446ABE" w:rsidRDefault="003710EE" w:rsidP="003710EE">
      <w:pPr>
        <w:rPr>
          <w:b/>
          <w:bCs/>
          <w:sz w:val="22"/>
          <w:szCs w:val="22"/>
        </w:rPr>
      </w:pPr>
    </w:p>
    <w:bookmarkEnd w:id="1"/>
    <w:p w:rsidR="00B278C7" w:rsidRPr="00446ABE" w:rsidRDefault="006A3F64" w:rsidP="00E62C01">
      <w:pPr>
        <w:jc w:val="both"/>
        <w:rPr>
          <w:sz w:val="22"/>
          <w:szCs w:val="22"/>
        </w:rPr>
      </w:pPr>
      <w:r w:rsidRPr="00446ABE">
        <w:rPr>
          <w:sz w:val="22"/>
          <w:szCs w:val="22"/>
        </w:rPr>
        <w:t xml:space="preserve">Vaistų registracijos tarybos posėdžio pirmininkas </w:t>
      </w:r>
      <w:r w:rsidR="007858B1" w:rsidRPr="00446ABE">
        <w:rPr>
          <w:sz w:val="22"/>
          <w:szCs w:val="22"/>
        </w:rPr>
        <w:tab/>
      </w:r>
      <w:r w:rsidR="007858B1" w:rsidRPr="00446ABE">
        <w:rPr>
          <w:sz w:val="22"/>
          <w:szCs w:val="22"/>
        </w:rPr>
        <w:tab/>
      </w:r>
      <w:r w:rsidR="007858B1" w:rsidRPr="00446ABE">
        <w:rPr>
          <w:sz w:val="22"/>
          <w:szCs w:val="22"/>
        </w:rPr>
        <w:tab/>
      </w:r>
      <w:r w:rsidR="007858B1" w:rsidRPr="00446ABE">
        <w:rPr>
          <w:sz w:val="22"/>
          <w:szCs w:val="22"/>
        </w:rPr>
        <w:tab/>
      </w:r>
      <w:r w:rsidR="0050200F" w:rsidRPr="00446ABE">
        <w:rPr>
          <w:sz w:val="22"/>
          <w:szCs w:val="22"/>
        </w:rPr>
        <w:tab/>
      </w:r>
      <w:r w:rsidR="004F787D" w:rsidRPr="00446ABE">
        <w:rPr>
          <w:sz w:val="22"/>
          <w:szCs w:val="22"/>
        </w:rPr>
        <w:t>prof. Romaldas Mačiulaitis</w:t>
      </w:r>
    </w:p>
    <w:p w:rsidR="00E220A2" w:rsidRDefault="00E220A2" w:rsidP="00FD5509">
      <w:pPr>
        <w:jc w:val="both"/>
        <w:rPr>
          <w:sz w:val="22"/>
          <w:szCs w:val="22"/>
        </w:rPr>
      </w:pPr>
    </w:p>
    <w:p w:rsidR="007858B1" w:rsidRPr="00446ABE" w:rsidRDefault="006A3F64" w:rsidP="00FD5509">
      <w:pPr>
        <w:jc w:val="both"/>
        <w:rPr>
          <w:sz w:val="22"/>
          <w:szCs w:val="22"/>
        </w:rPr>
      </w:pPr>
      <w:r w:rsidRPr="00446ABE">
        <w:rPr>
          <w:sz w:val="22"/>
          <w:szCs w:val="22"/>
        </w:rPr>
        <w:t>Vaistų registracijos tarybos p</w:t>
      </w:r>
      <w:r w:rsidR="007858B1" w:rsidRPr="00446ABE">
        <w:rPr>
          <w:sz w:val="22"/>
          <w:szCs w:val="22"/>
        </w:rPr>
        <w:t>osėdžio sekretorė</w:t>
      </w:r>
      <w:r w:rsidR="007858B1" w:rsidRPr="00446ABE">
        <w:rPr>
          <w:sz w:val="22"/>
          <w:szCs w:val="22"/>
        </w:rPr>
        <w:tab/>
      </w:r>
      <w:r w:rsidR="007858B1" w:rsidRPr="00446ABE">
        <w:rPr>
          <w:sz w:val="22"/>
          <w:szCs w:val="22"/>
        </w:rPr>
        <w:tab/>
      </w:r>
      <w:r w:rsidR="007858B1" w:rsidRPr="00446ABE">
        <w:rPr>
          <w:sz w:val="22"/>
          <w:szCs w:val="22"/>
        </w:rPr>
        <w:tab/>
      </w:r>
      <w:r w:rsidR="007858B1" w:rsidRPr="00446ABE">
        <w:rPr>
          <w:sz w:val="22"/>
          <w:szCs w:val="22"/>
        </w:rPr>
        <w:tab/>
      </w:r>
      <w:r w:rsidR="0050200F" w:rsidRPr="00446ABE">
        <w:rPr>
          <w:sz w:val="22"/>
          <w:szCs w:val="22"/>
        </w:rPr>
        <w:tab/>
      </w:r>
      <w:r w:rsidR="00DA5813" w:rsidRPr="00446ABE">
        <w:rPr>
          <w:color w:val="000000"/>
          <w:sz w:val="22"/>
          <w:szCs w:val="22"/>
        </w:rPr>
        <w:t>Edita Elijošiutė</w:t>
      </w:r>
    </w:p>
    <w:sectPr w:rsidR="007858B1" w:rsidRPr="00446ABE" w:rsidSect="00F3516A">
      <w:headerReference w:type="even" r:id="rId8"/>
      <w:headerReference w:type="default" r:id="rId9"/>
      <w:pgSz w:w="16838" w:h="11906" w:orient="landscape"/>
      <w:pgMar w:top="1701" w:right="1701" w:bottom="1701" w:left="1134"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3BB9" w:rsidRDefault="00713BB9">
      <w:r>
        <w:separator/>
      </w:r>
    </w:p>
  </w:endnote>
  <w:endnote w:type="continuationSeparator" w:id="0">
    <w:p w:rsidR="00713BB9" w:rsidRDefault="00713B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tarSymbol">
    <w:altName w:val="Arial Unicode MS"/>
    <w:panose1 w:val="00000000000000000000"/>
    <w:charset w:val="80"/>
    <w:family w:val="auto"/>
    <w:notTrueType/>
    <w:pitch w:val="default"/>
    <w:sig w:usb0="00000001" w:usb1="08070000" w:usb2="00000010" w:usb3="00000000" w:csb0="0002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BA"/>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w:panose1 w:val="020F0502020204030204"/>
    <w:charset w:val="BA"/>
    <w:family w:val="swiss"/>
    <w:pitch w:val="variable"/>
    <w:sig w:usb0="E00002FF" w:usb1="4000ACFF" w:usb2="00000001" w:usb3="00000000" w:csb0="0000019F" w:csb1="00000000"/>
  </w:font>
  <w:font w:name="Verdana">
    <w:panose1 w:val="020B0604030504040204"/>
    <w:charset w:val="BA"/>
    <w:family w:val="swiss"/>
    <w:pitch w:val="variable"/>
    <w:sig w:usb0="A1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BA"/>
    <w:family w:val="roman"/>
    <w:pitch w:val="variable"/>
    <w:sig w:usb0="E0002AFF" w:usb1="C0007841"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ourier">
    <w:panose1 w:val="02070409020205020404"/>
    <w:charset w:val="00"/>
    <w:family w:val="modern"/>
    <w:notTrueType/>
    <w:pitch w:val="fixed"/>
    <w:sig w:usb0="00000003" w:usb1="00000000" w:usb2="00000000" w:usb3="00000000" w:csb0="00000001" w:csb1="00000000"/>
  </w:font>
  <w:font w:name="HelveticaLT">
    <w:altName w:val="Times New Roman"/>
    <w:charset w:val="00"/>
    <w:family w:val="auto"/>
    <w:pitch w:val="variable"/>
    <w:sig w:usb0="00000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TimesLT">
    <w:altName w:val="Times New Roman"/>
    <w:charset w:val="00"/>
    <w:family w:val="roman"/>
    <w:pitch w:val="variable"/>
    <w:sig w:usb0="00000007" w:usb1="00000000" w:usb2="00000000" w:usb3="00000000" w:csb0="00000081" w:csb1="00000000"/>
  </w:font>
  <w:font w:name="Arial Narrow">
    <w:panose1 w:val="020B0606020202030204"/>
    <w:charset w:val="BA"/>
    <w:family w:val="swiss"/>
    <w:pitch w:val="variable"/>
    <w:sig w:usb0="00000287" w:usb1="000008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3BB9" w:rsidRDefault="00713BB9">
      <w:r>
        <w:separator/>
      </w:r>
    </w:p>
  </w:footnote>
  <w:footnote w:type="continuationSeparator" w:id="0">
    <w:p w:rsidR="00713BB9" w:rsidRDefault="00713B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183F" w:rsidRDefault="00B8183F" w:rsidP="00F3516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B8183F" w:rsidRDefault="00B8183F">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183F" w:rsidRDefault="00B8183F" w:rsidP="00F3516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263202">
      <w:rPr>
        <w:rStyle w:val="Puslapionumeris"/>
        <w:noProof/>
      </w:rPr>
      <w:t>11</w:t>
    </w:r>
    <w:r>
      <w:rPr>
        <w:rStyle w:val="Puslapionumeris"/>
      </w:rPr>
      <w:fldChar w:fldCharType="end"/>
    </w:r>
  </w:p>
  <w:p w:rsidR="00B8183F" w:rsidRDefault="00B8183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000003"/>
    <w:multiLevelType w:val="singleLevel"/>
    <w:tmpl w:val="00000003"/>
    <w:lvl w:ilvl="0">
      <w:start w:val="1"/>
      <w:numFmt w:val="bullet"/>
      <w:lvlText w:val="-"/>
      <w:lvlJc w:val="left"/>
      <w:pPr>
        <w:tabs>
          <w:tab w:val="num" w:pos="720"/>
        </w:tabs>
      </w:pPr>
      <w:rPr>
        <w:rFonts w:ascii="StarSymbol" w:eastAsia="StarSymbol"/>
      </w:rPr>
    </w:lvl>
  </w:abstractNum>
  <w:abstractNum w:abstractNumId="2" w15:restartNumberingAfterBreak="0">
    <w:nsid w:val="00000004"/>
    <w:multiLevelType w:val="singleLevel"/>
    <w:tmpl w:val="00000004"/>
    <w:name w:val="WW8Num4"/>
    <w:lvl w:ilvl="0">
      <w:numFmt w:val="bullet"/>
      <w:lvlText w:val="-"/>
      <w:lvlJc w:val="left"/>
      <w:pPr>
        <w:tabs>
          <w:tab w:val="num" w:pos="360"/>
        </w:tabs>
        <w:ind w:left="284" w:hanging="284"/>
      </w:pPr>
      <w:rPr>
        <w:rFonts w:ascii="Times New Roman" w:hAnsi="Times New Roman"/>
      </w:rPr>
    </w:lvl>
  </w:abstractNum>
  <w:abstractNum w:abstractNumId="3" w15:restartNumberingAfterBreak="0">
    <w:nsid w:val="0049150C"/>
    <w:multiLevelType w:val="hybridMultilevel"/>
    <w:tmpl w:val="AB964A66"/>
    <w:lvl w:ilvl="0" w:tplc="746A78DA">
      <w:start w:val="2017"/>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21C19F8"/>
    <w:multiLevelType w:val="hybridMultilevel"/>
    <w:tmpl w:val="249E46A0"/>
    <w:lvl w:ilvl="0" w:tplc="E774066C">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247053C"/>
    <w:multiLevelType w:val="hybridMultilevel"/>
    <w:tmpl w:val="F1D04D60"/>
    <w:lvl w:ilvl="0" w:tplc="D3A61C24">
      <w:start w:val="14"/>
      <w:numFmt w:val="decimal"/>
      <w:lvlText w:val="%1."/>
      <w:lvlJc w:val="left"/>
      <w:pPr>
        <w:ind w:left="720" w:hanging="360"/>
      </w:pPr>
      <w:rPr>
        <w:rFonts w:hint="default"/>
        <w:u w:val="singl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8CB7AFC"/>
    <w:multiLevelType w:val="hybridMultilevel"/>
    <w:tmpl w:val="C1162374"/>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AE81995"/>
    <w:multiLevelType w:val="hybridMultilevel"/>
    <w:tmpl w:val="7EBA123C"/>
    <w:lvl w:ilvl="0" w:tplc="F2B0D4A0">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0B735AED"/>
    <w:multiLevelType w:val="hybridMultilevel"/>
    <w:tmpl w:val="026AF16C"/>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BF611A6"/>
    <w:multiLevelType w:val="hybridMultilevel"/>
    <w:tmpl w:val="5ED6B984"/>
    <w:lvl w:ilvl="0" w:tplc="38403DE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0C747930"/>
    <w:multiLevelType w:val="multilevel"/>
    <w:tmpl w:val="BC62A096"/>
    <w:styleLink w:val="StyleBulleted11pt11"/>
    <w:lvl w:ilvl="0">
      <w:start w:val="1"/>
      <w:numFmt w:val="decimal"/>
      <w:lvlText w:val="%1."/>
      <w:lvlJc w:val="left"/>
      <w:pPr>
        <w:tabs>
          <w:tab w:val="num" w:pos="360"/>
        </w:tabs>
        <w:ind w:left="360" w:hanging="360"/>
      </w:pPr>
      <w:rPr>
        <w:rFonts w:ascii="Times New Roman" w:hAnsi="Times New Roman" w:hint="default"/>
        <w:b/>
      </w:rPr>
    </w:lvl>
    <w:lvl w:ilvl="1">
      <w:start w:val="1"/>
      <w:numFmt w:val="decimal"/>
      <w:lvlText w:val="%1.%2."/>
      <w:lvlJc w:val="left"/>
      <w:pPr>
        <w:tabs>
          <w:tab w:val="num" w:pos="792"/>
        </w:tabs>
        <w:ind w:left="792" w:hanging="432"/>
      </w:pPr>
      <w:rPr>
        <w:rFonts w:hint="default"/>
        <w:b/>
        <w:i w:val="0"/>
        <w:color w:val="000000"/>
        <w:sz w:val="20"/>
        <w:szCs w:val="20"/>
      </w:rPr>
    </w:lvl>
    <w:lvl w:ilvl="2">
      <w:start w:val="1"/>
      <w:numFmt w:val="decimal"/>
      <w:lvlText w:val="%1.%2.%3."/>
      <w:lvlJc w:val="left"/>
      <w:pPr>
        <w:tabs>
          <w:tab w:val="num" w:pos="1224"/>
        </w:tabs>
        <w:ind w:left="1224" w:hanging="504"/>
      </w:pPr>
      <w:rPr>
        <w:rFonts w:hint="default"/>
        <w:b/>
        <w:i w:val="0"/>
        <w:color w:val="00000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1009635C"/>
    <w:multiLevelType w:val="multilevel"/>
    <w:tmpl w:val="2D9647BE"/>
    <w:lvl w:ilvl="0">
      <w:start w:val="11"/>
      <w:numFmt w:val="decimal"/>
      <w:lvlText w:val="%1"/>
      <w:lvlJc w:val="left"/>
      <w:pPr>
        <w:ind w:left="420" w:hanging="420"/>
      </w:pPr>
      <w:rPr>
        <w:rFonts w:hint="default"/>
      </w:rPr>
    </w:lvl>
    <w:lvl w:ilvl="1">
      <w:start w:val="4"/>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01A5CD9"/>
    <w:multiLevelType w:val="hybridMultilevel"/>
    <w:tmpl w:val="5B8675E2"/>
    <w:lvl w:ilvl="0" w:tplc="FFFFFFFF">
      <w:start w:val="1"/>
      <w:numFmt w:val="bullet"/>
      <w:lvlText w:val=""/>
      <w:lvlJc w:val="left"/>
      <w:pPr>
        <w:tabs>
          <w:tab w:val="num" w:pos="927"/>
        </w:tabs>
        <w:ind w:left="927" w:hanging="360"/>
      </w:pPr>
      <w:rPr>
        <w:rFonts w:ascii="Symbol" w:hAnsi="Symbol" w:hint="default"/>
      </w:rPr>
    </w:lvl>
    <w:lvl w:ilvl="1" w:tplc="04270003" w:tentative="1">
      <w:start w:val="1"/>
      <w:numFmt w:val="bullet"/>
      <w:lvlText w:val="o"/>
      <w:lvlJc w:val="left"/>
      <w:pPr>
        <w:tabs>
          <w:tab w:val="num" w:pos="1647"/>
        </w:tabs>
        <w:ind w:left="1647" w:hanging="360"/>
      </w:pPr>
      <w:rPr>
        <w:rFonts w:ascii="Courier New" w:hAnsi="Courier New" w:cs="Courier New" w:hint="default"/>
      </w:rPr>
    </w:lvl>
    <w:lvl w:ilvl="2" w:tplc="04270005" w:tentative="1">
      <w:start w:val="1"/>
      <w:numFmt w:val="bullet"/>
      <w:lvlText w:val=""/>
      <w:lvlJc w:val="left"/>
      <w:pPr>
        <w:tabs>
          <w:tab w:val="num" w:pos="2367"/>
        </w:tabs>
        <w:ind w:left="2367" w:hanging="360"/>
      </w:pPr>
      <w:rPr>
        <w:rFonts w:ascii="Wingdings" w:hAnsi="Wingdings" w:hint="default"/>
      </w:rPr>
    </w:lvl>
    <w:lvl w:ilvl="3" w:tplc="04270001" w:tentative="1">
      <w:start w:val="1"/>
      <w:numFmt w:val="bullet"/>
      <w:lvlText w:val=""/>
      <w:lvlJc w:val="left"/>
      <w:pPr>
        <w:tabs>
          <w:tab w:val="num" w:pos="3087"/>
        </w:tabs>
        <w:ind w:left="3087" w:hanging="360"/>
      </w:pPr>
      <w:rPr>
        <w:rFonts w:ascii="Symbol" w:hAnsi="Symbol" w:hint="default"/>
      </w:rPr>
    </w:lvl>
    <w:lvl w:ilvl="4" w:tplc="04270003" w:tentative="1">
      <w:start w:val="1"/>
      <w:numFmt w:val="bullet"/>
      <w:lvlText w:val="o"/>
      <w:lvlJc w:val="left"/>
      <w:pPr>
        <w:tabs>
          <w:tab w:val="num" w:pos="3807"/>
        </w:tabs>
        <w:ind w:left="3807" w:hanging="360"/>
      </w:pPr>
      <w:rPr>
        <w:rFonts w:ascii="Courier New" w:hAnsi="Courier New" w:cs="Courier New" w:hint="default"/>
      </w:rPr>
    </w:lvl>
    <w:lvl w:ilvl="5" w:tplc="04270005" w:tentative="1">
      <w:start w:val="1"/>
      <w:numFmt w:val="bullet"/>
      <w:lvlText w:val=""/>
      <w:lvlJc w:val="left"/>
      <w:pPr>
        <w:tabs>
          <w:tab w:val="num" w:pos="4527"/>
        </w:tabs>
        <w:ind w:left="4527" w:hanging="360"/>
      </w:pPr>
      <w:rPr>
        <w:rFonts w:ascii="Wingdings" w:hAnsi="Wingdings" w:hint="default"/>
      </w:rPr>
    </w:lvl>
    <w:lvl w:ilvl="6" w:tplc="04270001" w:tentative="1">
      <w:start w:val="1"/>
      <w:numFmt w:val="bullet"/>
      <w:lvlText w:val=""/>
      <w:lvlJc w:val="left"/>
      <w:pPr>
        <w:tabs>
          <w:tab w:val="num" w:pos="5247"/>
        </w:tabs>
        <w:ind w:left="5247" w:hanging="360"/>
      </w:pPr>
      <w:rPr>
        <w:rFonts w:ascii="Symbol" w:hAnsi="Symbol" w:hint="default"/>
      </w:rPr>
    </w:lvl>
    <w:lvl w:ilvl="7" w:tplc="04270003" w:tentative="1">
      <w:start w:val="1"/>
      <w:numFmt w:val="bullet"/>
      <w:lvlText w:val="o"/>
      <w:lvlJc w:val="left"/>
      <w:pPr>
        <w:tabs>
          <w:tab w:val="num" w:pos="5967"/>
        </w:tabs>
        <w:ind w:left="5967" w:hanging="360"/>
      </w:pPr>
      <w:rPr>
        <w:rFonts w:ascii="Courier New" w:hAnsi="Courier New" w:cs="Courier New" w:hint="default"/>
      </w:rPr>
    </w:lvl>
    <w:lvl w:ilvl="8" w:tplc="04270005" w:tentative="1">
      <w:start w:val="1"/>
      <w:numFmt w:val="bullet"/>
      <w:lvlText w:val=""/>
      <w:lvlJc w:val="left"/>
      <w:pPr>
        <w:tabs>
          <w:tab w:val="num" w:pos="6687"/>
        </w:tabs>
        <w:ind w:left="6687" w:hanging="360"/>
      </w:pPr>
      <w:rPr>
        <w:rFonts w:ascii="Wingdings" w:hAnsi="Wingdings" w:hint="default"/>
      </w:rPr>
    </w:lvl>
  </w:abstractNum>
  <w:abstractNum w:abstractNumId="13" w15:restartNumberingAfterBreak="0">
    <w:nsid w:val="1352540D"/>
    <w:multiLevelType w:val="hybridMultilevel"/>
    <w:tmpl w:val="636CB34E"/>
    <w:lvl w:ilvl="0" w:tplc="04090001">
      <w:start w:val="1"/>
      <w:numFmt w:val="bullet"/>
      <w:lvlText w:val=""/>
      <w:lvlJc w:val="left"/>
      <w:pPr>
        <w:tabs>
          <w:tab w:val="num" w:pos="1429"/>
        </w:tabs>
        <w:ind w:left="1429" w:hanging="360"/>
      </w:pPr>
      <w:rPr>
        <w:rFonts w:ascii="Symbol" w:hAnsi="Symbol" w:hint="default"/>
      </w:rPr>
    </w:lvl>
    <w:lvl w:ilvl="1" w:tplc="04090003">
      <w:start w:val="1"/>
      <w:numFmt w:val="bullet"/>
      <w:lvlText w:val="o"/>
      <w:lvlJc w:val="left"/>
      <w:pPr>
        <w:tabs>
          <w:tab w:val="num" w:pos="2149"/>
        </w:tabs>
        <w:ind w:left="2149" w:hanging="360"/>
      </w:pPr>
      <w:rPr>
        <w:rFonts w:ascii="Courier New" w:hAnsi="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14" w15:restartNumberingAfterBreak="0">
    <w:nsid w:val="170138C8"/>
    <w:multiLevelType w:val="hybridMultilevel"/>
    <w:tmpl w:val="3F680AB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0E66190"/>
    <w:multiLevelType w:val="hybridMultilevel"/>
    <w:tmpl w:val="3FC6FD08"/>
    <w:lvl w:ilvl="0" w:tplc="C37E3C64">
      <w:start w:val="13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1091762"/>
    <w:multiLevelType w:val="hybridMultilevel"/>
    <w:tmpl w:val="4356AB82"/>
    <w:lvl w:ilvl="0" w:tplc="0427000F">
      <w:start w:val="1"/>
      <w:numFmt w:val="decimal"/>
      <w:lvlText w:val="%1."/>
      <w:lvlJc w:val="left"/>
      <w:pPr>
        <w:ind w:left="502" w:hanging="360"/>
      </w:p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17" w15:restartNumberingAfterBreak="0">
    <w:nsid w:val="22500391"/>
    <w:multiLevelType w:val="hybridMultilevel"/>
    <w:tmpl w:val="EF96F08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2B562F0A"/>
    <w:multiLevelType w:val="singleLevel"/>
    <w:tmpl w:val="CF76628C"/>
    <w:lvl w:ilvl="0">
      <w:start w:val="1"/>
      <w:numFmt w:val="bullet"/>
      <w:lvlText w:val=""/>
      <w:lvlJc w:val="left"/>
      <w:pPr>
        <w:tabs>
          <w:tab w:val="num" w:pos="357"/>
        </w:tabs>
        <w:ind w:left="357" w:hanging="357"/>
      </w:pPr>
      <w:rPr>
        <w:rFonts w:ascii="Symbol" w:hAnsi="Symbol" w:hint="default"/>
      </w:rPr>
    </w:lvl>
  </w:abstractNum>
  <w:abstractNum w:abstractNumId="19" w15:restartNumberingAfterBreak="0">
    <w:nsid w:val="2C11424A"/>
    <w:multiLevelType w:val="hybridMultilevel"/>
    <w:tmpl w:val="566A8896"/>
    <w:lvl w:ilvl="0" w:tplc="4E160F22">
      <w:start w:val="1"/>
      <w:numFmt w:val="decimal"/>
      <w:lvlText w:val="%1."/>
      <w:lvlJc w:val="left"/>
      <w:pPr>
        <w:ind w:left="720" w:hanging="360"/>
      </w:pPr>
      <w:rPr>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2C213672"/>
    <w:multiLevelType w:val="hybridMultilevel"/>
    <w:tmpl w:val="BFB88DC8"/>
    <w:lvl w:ilvl="0" w:tplc="E31C4476">
      <w:start w:val="1"/>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2CD64494"/>
    <w:multiLevelType w:val="hybridMultilevel"/>
    <w:tmpl w:val="1896A96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2FD35F57"/>
    <w:multiLevelType w:val="hybridMultilevel"/>
    <w:tmpl w:val="9F368AD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30F02CEA"/>
    <w:multiLevelType w:val="hybridMultilevel"/>
    <w:tmpl w:val="2A0A48F8"/>
    <w:lvl w:ilvl="0" w:tplc="A4608962">
      <w:start w:val="1"/>
      <w:numFmt w:val="bullet"/>
      <w:lvlRestart w:val="0"/>
      <w:lvlText w:val="-"/>
      <w:lvlJc w:val="left"/>
      <w:pPr>
        <w:tabs>
          <w:tab w:val="num" w:pos="720"/>
        </w:tabs>
        <w:ind w:left="720" w:hanging="363"/>
      </w:pPr>
      <w:rPr>
        <w:rFonts w:ascii="Times New Roman" w:hAnsi="Times New Roman" w:cs="Times New Roman" w:hint="default"/>
      </w:rPr>
    </w:lvl>
    <w:lvl w:ilvl="1" w:tplc="0BDC4D86">
      <w:start w:val="1"/>
      <w:numFmt w:val="bullet"/>
      <w:lvlText w:val=""/>
      <w:lvlJc w:val="left"/>
      <w:pPr>
        <w:tabs>
          <w:tab w:val="num" w:pos="1647"/>
        </w:tabs>
        <w:ind w:left="1647" w:hanging="567"/>
      </w:pPr>
      <w:rPr>
        <w:rFonts w:ascii="Symbol" w:hAnsi="Symbol"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56B01D8"/>
    <w:multiLevelType w:val="hybridMultilevel"/>
    <w:tmpl w:val="1B70011C"/>
    <w:lvl w:ilvl="0" w:tplc="04270001">
      <w:start w:val="1"/>
      <w:numFmt w:val="bullet"/>
      <w:lvlText w:val=""/>
      <w:lvlJc w:val="left"/>
      <w:pPr>
        <w:ind w:left="720" w:hanging="360"/>
      </w:pPr>
      <w:rPr>
        <w:rFonts w:ascii="Symbol" w:hAnsi="Symbol" w:hint="default"/>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37DE02C0"/>
    <w:multiLevelType w:val="hybridMultilevel"/>
    <w:tmpl w:val="7C12431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3AE06C14"/>
    <w:multiLevelType w:val="hybridMultilevel"/>
    <w:tmpl w:val="EF96F08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7" w15:restartNumberingAfterBreak="0">
    <w:nsid w:val="3D8F4A53"/>
    <w:multiLevelType w:val="hybridMultilevel"/>
    <w:tmpl w:val="87404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3165438"/>
    <w:multiLevelType w:val="singleLevel"/>
    <w:tmpl w:val="CF76628C"/>
    <w:lvl w:ilvl="0">
      <w:start w:val="1"/>
      <w:numFmt w:val="bullet"/>
      <w:lvlText w:val=""/>
      <w:lvlJc w:val="left"/>
      <w:pPr>
        <w:tabs>
          <w:tab w:val="num" w:pos="357"/>
        </w:tabs>
        <w:ind w:left="357" w:hanging="357"/>
      </w:pPr>
      <w:rPr>
        <w:rFonts w:ascii="Symbol" w:hAnsi="Symbol" w:hint="default"/>
      </w:rPr>
    </w:lvl>
  </w:abstractNum>
  <w:abstractNum w:abstractNumId="29" w15:restartNumberingAfterBreak="0">
    <w:nsid w:val="4CE41542"/>
    <w:multiLevelType w:val="singleLevel"/>
    <w:tmpl w:val="CF76628C"/>
    <w:lvl w:ilvl="0">
      <w:start w:val="1"/>
      <w:numFmt w:val="bullet"/>
      <w:lvlText w:val=""/>
      <w:lvlJc w:val="left"/>
      <w:pPr>
        <w:tabs>
          <w:tab w:val="num" w:pos="357"/>
        </w:tabs>
        <w:ind w:left="357" w:hanging="357"/>
      </w:pPr>
      <w:rPr>
        <w:rFonts w:ascii="Symbol" w:hAnsi="Symbol" w:hint="default"/>
      </w:rPr>
    </w:lvl>
  </w:abstractNum>
  <w:abstractNum w:abstractNumId="30" w15:restartNumberingAfterBreak="0">
    <w:nsid w:val="50062986"/>
    <w:multiLevelType w:val="hybridMultilevel"/>
    <w:tmpl w:val="71100E7A"/>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28F0606"/>
    <w:multiLevelType w:val="hybridMultilevel"/>
    <w:tmpl w:val="8C20518C"/>
    <w:lvl w:ilvl="0" w:tplc="B478E9D6">
      <w:start w:val="1"/>
      <w:numFmt w:val="bullet"/>
      <w:lvlText w:val=""/>
      <w:lvlJc w:val="left"/>
      <w:pPr>
        <w:ind w:left="720" w:hanging="360"/>
      </w:pPr>
      <w:rPr>
        <w:rFonts w:ascii="Symbol" w:hAnsi="Symbol" w:cs="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6B535D4"/>
    <w:multiLevelType w:val="multilevel"/>
    <w:tmpl w:val="BC62A096"/>
    <w:lvl w:ilvl="0">
      <w:start w:val="1"/>
      <w:numFmt w:val="decimal"/>
      <w:lvlText w:val="%1."/>
      <w:lvlJc w:val="left"/>
      <w:pPr>
        <w:tabs>
          <w:tab w:val="num" w:pos="360"/>
        </w:tabs>
        <w:ind w:left="360" w:hanging="360"/>
      </w:pPr>
      <w:rPr>
        <w:rFonts w:ascii="Times New Roman" w:hAnsi="Times New Roman" w:hint="default"/>
        <w:b/>
      </w:rPr>
    </w:lvl>
    <w:lvl w:ilvl="1">
      <w:start w:val="1"/>
      <w:numFmt w:val="decimal"/>
      <w:lvlText w:val="%1.%2."/>
      <w:lvlJc w:val="left"/>
      <w:pPr>
        <w:tabs>
          <w:tab w:val="num" w:pos="792"/>
        </w:tabs>
        <w:ind w:left="792" w:hanging="432"/>
      </w:pPr>
      <w:rPr>
        <w:rFonts w:hint="default"/>
        <w:b/>
        <w:i w:val="0"/>
        <w:color w:val="000000"/>
        <w:sz w:val="20"/>
        <w:szCs w:val="20"/>
      </w:rPr>
    </w:lvl>
    <w:lvl w:ilvl="2">
      <w:start w:val="1"/>
      <w:numFmt w:val="decimal"/>
      <w:lvlText w:val="%1.%2.%3."/>
      <w:lvlJc w:val="left"/>
      <w:pPr>
        <w:tabs>
          <w:tab w:val="num" w:pos="1224"/>
        </w:tabs>
        <w:ind w:left="1224" w:hanging="504"/>
      </w:pPr>
      <w:rPr>
        <w:rFonts w:hint="default"/>
        <w:b/>
        <w:i w:val="0"/>
        <w:color w:val="00000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3" w15:restartNumberingAfterBreak="0">
    <w:nsid w:val="58916A98"/>
    <w:multiLevelType w:val="multilevel"/>
    <w:tmpl w:val="3FA625C0"/>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4" w15:restartNumberingAfterBreak="0">
    <w:nsid w:val="5C4A415C"/>
    <w:multiLevelType w:val="multilevel"/>
    <w:tmpl w:val="04090021"/>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numFmt w:val="bullet"/>
      <w:lvlText w:val="-"/>
      <w:lvlJc w:val="left"/>
      <w:pPr>
        <w:tabs>
          <w:tab w:val="num" w:pos="1440"/>
        </w:tabs>
        <w:ind w:left="1364" w:hanging="284"/>
      </w:pPr>
      <w:rPr>
        <w:rFonts w:ascii="Times New Roman" w:eastAsia="Times New Roman" w:hAnsi="Times New Roman" w:cs="Times New Roman"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5" w15:restartNumberingAfterBreak="0">
    <w:nsid w:val="5D026993"/>
    <w:multiLevelType w:val="multilevel"/>
    <w:tmpl w:val="EB640428"/>
    <w:lvl w:ilvl="0">
      <w:start w:val="7"/>
      <w:numFmt w:val="decimal"/>
      <w:lvlText w:val="%1."/>
      <w:lvlJc w:val="left"/>
      <w:pPr>
        <w:ind w:left="720" w:hanging="360"/>
      </w:pPr>
      <w:rPr>
        <w:rFonts w:ascii="Times New Roman" w:eastAsia="Times New Roman" w:hAnsi="Times New Roman" w:cs="Times New Roman" w:hint="default"/>
      </w:rPr>
    </w:lvl>
    <w:lvl w:ilvl="1">
      <w:start w:val="1"/>
      <w:numFmt w:val="decimal"/>
      <w:isLgl/>
      <w:lvlText w:val="%1.%2"/>
      <w:lvlJc w:val="left"/>
      <w:pPr>
        <w:ind w:left="780" w:hanging="42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1800" w:hanging="1440"/>
      </w:pPr>
      <w:rPr>
        <w:rFonts w:hint="default"/>
        <w:u w:val="none"/>
      </w:rPr>
    </w:lvl>
  </w:abstractNum>
  <w:abstractNum w:abstractNumId="36" w15:restartNumberingAfterBreak="0">
    <w:nsid w:val="64AE2A54"/>
    <w:multiLevelType w:val="hybridMultilevel"/>
    <w:tmpl w:val="472602FE"/>
    <w:lvl w:ilvl="0" w:tplc="846A3540">
      <w:start w:val="1"/>
      <w:numFmt w:val="bullet"/>
      <w:lvlText w:val=""/>
      <w:lvlJc w:val="left"/>
      <w:pPr>
        <w:tabs>
          <w:tab w:val="num" w:pos="360"/>
        </w:tabs>
        <w:ind w:left="170" w:hanging="17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6E662DA"/>
    <w:multiLevelType w:val="multilevel"/>
    <w:tmpl w:val="04270025"/>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8" w15:restartNumberingAfterBreak="0">
    <w:nsid w:val="67877E86"/>
    <w:multiLevelType w:val="hybridMultilevel"/>
    <w:tmpl w:val="A1CA30A2"/>
    <w:lvl w:ilvl="0" w:tplc="E370E50C">
      <w:start w:val="4"/>
      <w:numFmt w:val="bullet"/>
      <w:lvlText w:val="-"/>
      <w:lvlJc w:val="left"/>
      <w:pPr>
        <w:ind w:left="36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6797558D"/>
    <w:multiLevelType w:val="hybridMultilevel"/>
    <w:tmpl w:val="D7EAACE8"/>
    <w:lvl w:ilvl="0" w:tplc="88E2C352">
      <w:start w:val="4"/>
      <w:numFmt w:val="bullet"/>
      <w:lvlText w:val="-"/>
      <w:lvlJc w:val="left"/>
      <w:pPr>
        <w:tabs>
          <w:tab w:val="num" w:pos="1080"/>
        </w:tabs>
        <w:ind w:left="1080" w:hanging="72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B09776C"/>
    <w:multiLevelType w:val="hybridMultilevel"/>
    <w:tmpl w:val="1E0C32BC"/>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B317CED"/>
    <w:multiLevelType w:val="hybridMultilevel"/>
    <w:tmpl w:val="03122512"/>
    <w:lvl w:ilvl="0" w:tplc="FFFFFFFF">
      <w:start w:val="1"/>
      <w:numFmt w:val="decimal"/>
      <w:lvlText w:val="%1."/>
      <w:lvlJc w:val="left"/>
      <w:pPr>
        <w:tabs>
          <w:tab w:val="num" w:pos="360"/>
        </w:tabs>
        <w:ind w:left="360" w:hanging="360"/>
      </w:pPr>
      <w:rPr>
        <w:rFonts w:ascii="Times New Roman" w:hAnsi="Times New Roman" w:cs="Times New Roman" w:hint="default"/>
        <w:b/>
        <w:i w:val="0"/>
        <w:color w:val="000000"/>
      </w:rPr>
    </w:lvl>
    <w:lvl w:ilvl="1" w:tplc="FFFFFFFF">
      <w:start w:val="1"/>
      <w:numFmt w:val="decimal"/>
      <w:lvlText w:val="%2."/>
      <w:lvlJc w:val="left"/>
      <w:pPr>
        <w:tabs>
          <w:tab w:val="num" w:pos="360"/>
        </w:tabs>
        <w:ind w:left="360" w:hanging="360"/>
      </w:pPr>
      <w:rPr>
        <w:rFonts w:ascii="Times New Roman" w:hAnsi="Times New Roman" w:cs="Times New Roman" w:hint="default"/>
        <w:b/>
        <w:i w:val="0"/>
        <w:color w:val="000000"/>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2" w15:restartNumberingAfterBreak="0">
    <w:nsid w:val="6E017771"/>
    <w:multiLevelType w:val="hybridMultilevel"/>
    <w:tmpl w:val="4E3E227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716A3AA3"/>
    <w:multiLevelType w:val="hybridMultilevel"/>
    <w:tmpl w:val="5EBE2278"/>
    <w:lvl w:ilvl="0" w:tplc="0427000F">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19">
      <w:start w:val="1"/>
      <w:numFmt w:val="bullet"/>
      <w:lvlText w:val="o"/>
      <w:lvlJc w:val="left"/>
      <w:pPr>
        <w:tabs>
          <w:tab w:val="num" w:pos="1440"/>
        </w:tabs>
        <w:ind w:left="1440" w:hanging="360"/>
      </w:pPr>
      <w:rPr>
        <w:rFonts w:ascii="Courier New" w:hAnsi="Courier New" w:cs="Courier New" w:hint="default"/>
      </w:rPr>
    </w:lvl>
    <w:lvl w:ilvl="2" w:tplc="0427001B" w:tentative="1">
      <w:start w:val="1"/>
      <w:numFmt w:val="bullet"/>
      <w:lvlText w:val=""/>
      <w:lvlJc w:val="left"/>
      <w:pPr>
        <w:tabs>
          <w:tab w:val="num" w:pos="2160"/>
        </w:tabs>
        <w:ind w:left="2160" w:hanging="360"/>
      </w:pPr>
      <w:rPr>
        <w:rFonts w:ascii="Wingdings" w:hAnsi="Wingdings" w:hint="default"/>
      </w:rPr>
    </w:lvl>
    <w:lvl w:ilvl="3" w:tplc="0427000F" w:tentative="1">
      <w:start w:val="1"/>
      <w:numFmt w:val="bullet"/>
      <w:lvlText w:val=""/>
      <w:lvlJc w:val="left"/>
      <w:pPr>
        <w:tabs>
          <w:tab w:val="num" w:pos="2880"/>
        </w:tabs>
        <w:ind w:left="2880" w:hanging="360"/>
      </w:pPr>
      <w:rPr>
        <w:rFonts w:ascii="Symbol" w:hAnsi="Symbol" w:hint="default"/>
      </w:rPr>
    </w:lvl>
    <w:lvl w:ilvl="4" w:tplc="04270019" w:tentative="1">
      <w:start w:val="1"/>
      <w:numFmt w:val="bullet"/>
      <w:lvlText w:val="o"/>
      <w:lvlJc w:val="left"/>
      <w:pPr>
        <w:tabs>
          <w:tab w:val="num" w:pos="3600"/>
        </w:tabs>
        <w:ind w:left="3600" w:hanging="360"/>
      </w:pPr>
      <w:rPr>
        <w:rFonts w:ascii="Courier New" w:hAnsi="Courier New" w:cs="Courier New" w:hint="default"/>
      </w:rPr>
    </w:lvl>
    <w:lvl w:ilvl="5" w:tplc="0427001B" w:tentative="1">
      <w:start w:val="1"/>
      <w:numFmt w:val="bullet"/>
      <w:lvlText w:val=""/>
      <w:lvlJc w:val="left"/>
      <w:pPr>
        <w:tabs>
          <w:tab w:val="num" w:pos="4320"/>
        </w:tabs>
        <w:ind w:left="4320" w:hanging="360"/>
      </w:pPr>
      <w:rPr>
        <w:rFonts w:ascii="Wingdings" w:hAnsi="Wingdings" w:hint="default"/>
      </w:rPr>
    </w:lvl>
    <w:lvl w:ilvl="6" w:tplc="0427000F" w:tentative="1">
      <w:start w:val="1"/>
      <w:numFmt w:val="bullet"/>
      <w:lvlText w:val=""/>
      <w:lvlJc w:val="left"/>
      <w:pPr>
        <w:tabs>
          <w:tab w:val="num" w:pos="5040"/>
        </w:tabs>
        <w:ind w:left="5040" w:hanging="360"/>
      </w:pPr>
      <w:rPr>
        <w:rFonts w:ascii="Symbol" w:hAnsi="Symbol" w:hint="default"/>
      </w:rPr>
    </w:lvl>
    <w:lvl w:ilvl="7" w:tplc="04270019" w:tentative="1">
      <w:start w:val="1"/>
      <w:numFmt w:val="bullet"/>
      <w:lvlText w:val="o"/>
      <w:lvlJc w:val="left"/>
      <w:pPr>
        <w:tabs>
          <w:tab w:val="num" w:pos="5760"/>
        </w:tabs>
        <w:ind w:left="5760" w:hanging="360"/>
      </w:pPr>
      <w:rPr>
        <w:rFonts w:ascii="Courier New" w:hAnsi="Courier New" w:cs="Courier New" w:hint="default"/>
      </w:rPr>
    </w:lvl>
    <w:lvl w:ilvl="8" w:tplc="0427001B"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39D2B71"/>
    <w:multiLevelType w:val="hybridMultilevel"/>
    <w:tmpl w:val="A4F022AE"/>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3E73518"/>
    <w:multiLevelType w:val="hybridMultilevel"/>
    <w:tmpl w:val="292251D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74FC3038"/>
    <w:multiLevelType w:val="singleLevel"/>
    <w:tmpl w:val="FA1A3B9C"/>
    <w:lvl w:ilvl="0">
      <w:start w:val="1"/>
      <w:numFmt w:val="bullet"/>
      <w:lvlText w:val=""/>
      <w:lvlJc w:val="left"/>
      <w:pPr>
        <w:tabs>
          <w:tab w:val="num" w:pos="357"/>
        </w:tabs>
        <w:ind w:left="357" w:hanging="357"/>
      </w:pPr>
      <w:rPr>
        <w:rFonts w:ascii="Symbol" w:hAnsi="Symbol" w:hint="default"/>
      </w:rPr>
    </w:lvl>
  </w:abstractNum>
  <w:abstractNum w:abstractNumId="47" w15:restartNumberingAfterBreak="0">
    <w:nsid w:val="75A629E4"/>
    <w:multiLevelType w:val="multilevel"/>
    <w:tmpl w:val="BC942A64"/>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780" w:hanging="42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1800" w:hanging="1440"/>
      </w:pPr>
      <w:rPr>
        <w:rFonts w:hint="default"/>
        <w:u w:val="none"/>
      </w:rPr>
    </w:lvl>
  </w:abstractNum>
  <w:abstractNum w:abstractNumId="48" w15:restartNumberingAfterBreak="0">
    <w:nsid w:val="78F22074"/>
    <w:multiLevelType w:val="hybridMultilevel"/>
    <w:tmpl w:val="EF3EE410"/>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C3E21A6"/>
    <w:multiLevelType w:val="hybridMultilevel"/>
    <w:tmpl w:val="A5F0500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7D905CD1"/>
    <w:multiLevelType w:val="multilevel"/>
    <w:tmpl w:val="69766BF4"/>
    <w:styleLink w:val="StyleBulleted11pt"/>
    <w:lvl w:ilvl="0">
      <w:start w:val="1"/>
      <w:numFmt w:val="bullet"/>
      <w:lvlText w:val=""/>
      <w:lvlJc w:val="left"/>
      <w:pPr>
        <w:tabs>
          <w:tab w:val="num" w:pos="0"/>
        </w:tabs>
        <w:ind w:left="360" w:hanging="360"/>
      </w:pPr>
      <w:rPr>
        <w:rFonts w:ascii="Symbol" w:hAnsi="Symbol" w:hint="default"/>
        <w:sz w:val="22"/>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43"/>
  </w:num>
  <w:num w:numId="2">
    <w:abstractNumId w:val="10"/>
  </w:num>
  <w:num w:numId="3">
    <w:abstractNumId w:val="50"/>
  </w:num>
  <w:num w:numId="4">
    <w:abstractNumId w:val="26"/>
  </w:num>
  <w:num w:numId="5">
    <w:abstractNumId w:val="16"/>
  </w:num>
  <w:num w:numId="6">
    <w:abstractNumId w:val="33"/>
  </w:num>
  <w:num w:numId="7">
    <w:abstractNumId w:val="17"/>
  </w:num>
  <w:num w:numId="8">
    <w:abstractNumId w:val="13"/>
  </w:num>
  <w:num w:numId="9">
    <w:abstractNumId w:val="37"/>
  </w:num>
  <w:num w:numId="10">
    <w:abstractNumId w:val="32"/>
  </w:num>
  <w:num w:numId="11">
    <w:abstractNumId w:val="1"/>
  </w:num>
  <w:num w:numId="12">
    <w:abstractNumId w:val="42"/>
  </w:num>
  <w:num w:numId="13">
    <w:abstractNumId w:val="23"/>
  </w:num>
  <w:num w:numId="14">
    <w:abstractNumId w:val="20"/>
  </w:num>
  <w:num w:numId="15">
    <w:abstractNumId w:val="21"/>
  </w:num>
  <w:num w:numId="16">
    <w:abstractNumId w:val="47"/>
  </w:num>
  <w:num w:numId="17">
    <w:abstractNumId w:val="22"/>
  </w:num>
  <w:num w:numId="18">
    <w:abstractNumId w:val="25"/>
  </w:num>
  <w:num w:numId="19">
    <w:abstractNumId w:val="11"/>
  </w:num>
  <w:num w:numId="20">
    <w:abstractNumId w:val="24"/>
  </w:num>
  <w:num w:numId="21">
    <w:abstractNumId w:val="5"/>
  </w:num>
  <w:num w:numId="22">
    <w:abstractNumId w:val="35"/>
  </w:num>
  <w:num w:numId="23">
    <w:abstractNumId w:val="7"/>
  </w:num>
  <w:num w:numId="24">
    <w:abstractNumId w:val="14"/>
  </w:num>
  <w:num w:numId="25">
    <w:abstractNumId w:val="4"/>
  </w:num>
  <w:num w:numId="26">
    <w:abstractNumId w:val="27"/>
  </w:num>
  <w:num w:numId="27">
    <w:abstractNumId w:val="45"/>
  </w:num>
  <w:num w:numId="28">
    <w:abstractNumId w:val="12"/>
  </w:num>
  <w:num w:numId="29">
    <w:abstractNumId w:val="15"/>
  </w:num>
  <w:num w:numId="30">
    <w:abstractNumId w:val="39"/>
  </w:num>
  <w:num w:numId="31">
    <w:abstractNumId w:val="29"/>
  </w:num>
  <w:num w:numId="32">
    <w:abstractNumId w:val="18"/>
  </w:num>
  <w:num w:numId="33">
    <w:abstractNumId w:val="28"/>
  </w:num>
  <w:num w:numId="34">
    <w:abstractNumId w:val="38"/>
  </w:num>
  <w:num w:numId="35">
    <w:abstractNumId w:val="9"/>
  </w:num>
  <w:num w:numId="36">
    <w:abstractNumId w:val="19"/>
  </w:num>
  <w:num w:numId="37">
    <w:abstractNumId w:val="49"/>
  </w:num>
  <w:num w:numId="38">
    <w:abstractNumId w:val="41"/>
  </w:num>
  <w:num w:numId="39">
    <w:abstractNumId w:val="31"/>
  </w:num>
  <w:num w:numId="40">
    <w:abstractNumId w:val="46"/>
  </w:num>
  <w:num w:numId="41">
    <w:abstractNumId w:val="36"/>
  </w:num>
  <w:num w:numId="42">
    <w:abstractNumId w:val="34"/>
  </w:num>
  <w:num w:numId="43">
    <w:abstractNumId w:val="40"/>
  </w:num>
  <w:num w:numId="44">
    <w:abstractNumId w:val="30"/>
  </w:num>
  <w:num w:numId="45">
    <w:abstractNumId w:val="6"/>
  </w:num>
  <w:num w:numId="46">
    <w:abstractNumId w:val="44"/>
  </w:num>
  <w:num w:numId="47">
    <w:abstractNumId w:val="8"/>
  </w:num>
  <w:num w:numId="48">
    <w:abstractNumId w:val="48"/>
  </w:num>
  <w:num w:numId="49">
    <w:abstractNumId w:val="0"/>
    <w:lvlOverride w:ilvl="0">
      <w:lvl w:ilvl="0">
        <w:start w:val="1"/>
        <w:numFmt w:val="bullet"/>
        <w:lvlText w:val=""/>
        <w:legacy w:legacy="1" w:legacySpace="0" w:legacyIndent="283"/>
        <w:lvlJc w:val="left"/>
        <w:pPr>
          <w:ind w:left="850" w:hanging="283"/>
        </w:pPr>
        <w:rPr>
          <w:rFonts w:ascii="Symbol" w:hAnsi="Symbol" w:hint="default"/>
        </w:rPr>
      </w:lvl>
    </w:lvlOverride>
  </w:num>
  <w:num w:numId="50">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16A"/>
    <w:rsid w:val="000012FE"/>
    <w:rsid w:val="00001D9D"/>
    <w:rsid w:val="00003149"/>
    <w:rsid w:val="00006961"/>
    <w:rsid w:val="0000714C"/>
    <w:rsid w:val="000100F4"/>
    <w:rsid w:val="000101BD"/>
    <w:rsid w:val="00010CE6"/>
    <w:rsid w:val="00011648"/>
    <w:rsid w:val="000117CF"/>
    <w:rsid w:val="00012067"/>
    <w:rsid w:val="00012D1C"/>
    <w:rsid w:val="00012D6B"/>
    <w:rsid w:val="00012EA3"/>
    <w:rsid w:val="00013889"/>
    <w:rsid w:val="00014F0B"/>
    <w:rsid w:val="00014FEE"/>
    <w:rsid w:val="00017561"/>
    <w:rsid w:val="00017D54"/>
    <w:rsid w:val="00021AAB"/>
    <w:rsid w:val="0002328A"/>
    <w:rsid w:val="000235B3"/>
    <w:rsid w:val="00024732"/>
    <w:rsid w:val="000262E6"/>
    <w:rsid w:val="00026A15"/>
    <w:rsid w:val="000309D6"/>
    <w:rsid w:val="00031381"/>
    <w:rsid w:val="000315E6"/>
    <w:rsid w:val="000317D2"/>
    <w:rsid w:val="00031870"/>
    <w:rsid w:val="00031E4B"/>
    <w:rsid w:val="00032D9E"/>
    <w:rsid w:val="0003307B"/>
    <w:rsid w:val="0003346A"/>
    <w:rsid w:val="00035B6E"/>
    <w:rsid w:val="000368D7"/>
    <w:rsid w:val="0003740C"/>
    <w:rsid w:val="000375D7"/>
    <w:rsid w:val="00037767"/>
    <w:rsid w:val="00037971"/>
    <w:rsid w:val="00037DC3"/>
    <w:rsid w:val="00040F06"/>
    <w:rsid w:val="000425AA"/>
    <w:rsid w:val="00042BE3"/>
    <w:rsid w:val="00042DF8"/>
    <w:rsid w:val="0004496F"/>
    <w:rsid w:val="00045308"/>
    <w:rsid w:val="00046F8A"/>
    <w:rsid w:val="000474BF"/>
    <w:rsid w:val="000476BC"/>
    <w:rsid w:val="00047924"/>
    <w:rsid w:val="000515AB"/>
    <w:rsid w:val="00051FB5"/>
    <w:rsid w:val="00053807"/>
    <w:rsid w:val="00054FC0"/>
    <w:rsid w:val="000552CF"/>
    <w:rsid w:val="000557CE"/>
    <w:rsid w:val="00056330"/>
    <w:rsid w:val="0005699D"/>
    <w:rsid w:val="00061D16"/>
    <w:rsid w:val="00063B60"/>
    <w:rsid w:val="000642DE"/>
    <w:rsid w:val="00064E34"/>
    <w:rsid w:val="00064FBE"/>
    <w:rsid w:val="000650CC"/>
    <w:rsid w:val="00065F63"/>
    <w:rsid w:val="0006651E"/>
    <w:rsid w:val="00070982"/>
    <w:rsid w:val="0007167C"/>
    <w:rsid w:val="00073165"/>
    <w:rsid w:val="0007519D"/>
    <w:rsid w:val="00081841"/>
    <w:rsid w:val="00081979"/>
    <w:rsid w:val="000829C1"/>
    <w:rsid w:val="0008344C"/>
    <w:rsid w:val="00084A3B"/>
    <w:rsid w:val="00086546"/>
    <w:rsid w:val="000872E8"/>
    <w:rsid w:val="000879A4"/>
    <w:rsid w:val="0009043E"/>
    <w:rsid w:val="000912CF"/>
    <w:rsid w:val="00091486"/>
    <w:rsid w:val="000916D8"/>
    <w:rsid w:val="00092183"/>
    <w:rsid w:val="0009334B"/>
    <w:rsid w:val="00093EB0"/>
    <w:rsid w:val="00094385"/>
    <w:rsid w:val="0009511F"/>
    <w:rsid w:val="00095A04"/>
    <w:rsid w:val="00096B03"/>
    <w:rsid w:val="000A0826"/>
    <w:rsid w:val="000A164E"/>
    <w:rsid w:val="000A176F"/>
    <w:rsid w:val="000A18E1"/>
    <w:rsid w:val="000A18FB"/>
    <w:rsid w:val="000A1AA7"/>
    <w:rsid w:val="000A1DAA"/>
    <w:rsid w:val="000A2CFD"/>
    <w:rsid w:val="000A3E55"/>
    <w:rsid w:val="000A4573"/>
    <w:rsid w:val="000A52BF"/>
    <w:rsid w:val="000A5A41"/>
    <w:rsid w:val="000A5D4E"/>
    <w:rsid w:val="000A7DBB"/>
    <w:rsid w:val="000B01EA"/>
    <w:rsid w:val="000B034C"/>
    <w:rsid w:val="000B03B0"/>
    <w:rsid w:val="000B03F2"/>
    <w:rsid w:val="000B054B"/>
    <w:rsid w:val="000B1929"/>
    <w:rsid w:val="000B19F2"/>
    <w:rsid w:val="000B2BF5"/>
    <w:rsid w:val="000B303B"/>
    <w:rsid w:val="000B3066"/>
    <w:rsid w:val="000B3DD9"/>
    <w:rsid w:val="000B5145"/>
    <w:rsid w:val="000B5CD0"/>
    <w:rsid w:val="000B5EB9"/>
    <w:rsid w:val="000B6613"/>
    <w:rsid w:val="000B678D"/>
    <w:rsid w:val="000B723D"/>
    <w:rsid w:val="000B77EF"/>
    <w:rsid w:val="000B7D71"/>
    <w:rsid w:val="000B7E83"/>
    <w:rsid w:val="000C0381"/>
    <w:rsid w:val="000C0CF8"/>
    <w:rsid w:val="000C14FF"/>
    <w:rsid w:val="000C179F"/>
    <w:rsid w:val="000C37D7"/>
    <w:rsid w:val="000C3F15"/>
    <w:rsid w:val="000C4218"/>
    <w:rsid w:val="000C468C"/>
    <w:rsid w:val="000C4EF6"/>
    <w:rsid w:val="000C5820"/>
    <w:rsid w:val="000C666F"/>
    <w:rsid w:val="000C690F"/>
    <w:rsid w:val="000C716C"/>
    <w:rsid w:val="000D0C1A"/>
    <w:rsid w:val="000D34B9"/>
    <w:rsid w:val="000D456D"/>
    <w:rsid w:val="000D47B7"/>
    <w:rsid w:val="000D6581"/>
    <w:rsid w:val="000D65D3"/>
    <w:rsid w:val="000D699A"/>
    <w:rsid w:val="000D6CB1"/>
    <w:rsid w:val="000D761E"/>
    <w:rsid w:val="000E16C8"/>
    <w:rsid w:val="000E1C37"/>
    <w:rsid w:val="000E2C15"/>
    <w:rsid w:val="000E3331"/>
    <w:rsid w:val="000E5124"/>
    <w:rsid w:val="000E52F9"/>
    <w:rsid w:val="000E6180"/>
    <w:rsid w:val="000E6AB8"/>
    <w:rsid w:val="000F100A"/>
    <w:rsid w:val="000F101D"/>
    <w:rsid w:val="000F10DC"/>
    <w:rsid w:val="000F14ED"/>
    <w:rsid w:val="000F1A5A"/>
    <w:rsid w:val="000F1C0D"/>
    <w:rsid w:val="000F2044"/>
    <w:rsid w:val="000F22AD"/>
    <w:rsid w:val="000F2A93"/>
    <w:rsid w:val="000F2EB4"/>
    <w:rsid w:val="000F3899"/>
    <w:rsid w:val="000F3A72"/>
    <w:rsid w:val="000F3C17"/>
    <w:rsid w:val="000F3C75"/>
    <w:rsid w:val="000F4A77"/>
    <w:rsid w:val="000F5CEE"/>
    <w:rsid w:val="000F63FC"/>
    <w:rsid w:val="000F6EBF"/>
    <w:rsid w:val="000F7A83"/>
    <w:rsid w:val="00101BEB"/>
    <w:rsid w:val="001026C3"/>
    <w:rsid w:val="00102853"/>
    <w:rsid w:val="001037B8"/>
    <w:rsid w:val="00103A0C"/>
    <w:rsid w:val="00103AA5"/>
    <w:rsid w:val="00104890"/>
    <w:rsid w:val="00104DBA"/>
    <w:rsid w:val="00105636"/>
    <w:rsid w:val="00105B7F"/>
    <w:rsid w:val="00107516"/>
    <w:rsid w:val="0010760E"/>
    <w:rsid w:val="001077C1"/>
    <w:rsid w:val="00110BAB"/>
    <w:rsid w:val="00110F9B"/>
    <w:rsid w:val="0011107D"/>
    <w:rsid w:val="001116D5"/>
    <w:rsid w:val="001118AF"/>
    <w:rsid w:val="00111989"/>
    <w:rsid w:val="00111EC6"/>
    <w:rsid w:val="00112188"/>
    <w:rsid w:val="0011351E"/>
    <w:rsid w:val="00114180"/>
    <w:rsid w:val="0011429A"/>
    <w:rsid w:val="001146EC"/>
    <w:rsid w:val="0011542C"/>
    <w:rsid w:val="00116611"/>
    <w:rsid w:val="00117096"/>
    <w:rsid w:val="00121ACF"/>
    <w:rsid w:val="00122887"/>
    <w:rsid w:val="00123AEB"/>
    <w:rsid w:val="001252D9"/>
    <w:rsid w:val="001257F5"/>
    <w:rsid w:val="00125856"/>
    <w:rsid w:val="00125F3C"/>
    <w:rsid w:val="00127B4A"/>
    <w:rsid w:val="00127EA2"/>
    <w:rsid w:val="00130330"/>
    <w:rsid w:val="00131AE3"/>
    <w:rsid w:val="00132216"/>
    <w:rsid w:val="00135411"/>
    <w:rsid w:val="00135C82"/>
    <w:rsid w:val="00135DF4"/>
    <w:rsid w:val="00136430"/>
    <w:rsid w:val="00136B00"/>
    <w:rsid w:val="00136BAE"/>
    <w:rsid w:val="00136F48"/>
    <w:rsid w:val="001371F5"/>
    <w:rsid w:val="00140793"/>
    <w:rsid w:val="00140A2B"/>
    <w:rsid w:val="00140A3E"/>
    <w:rsid w:val="001413A7"/>
    <w:rsid w:val="00142587"/>
    <w:rsid w:val="0014342D"/>
    <w:rsid w:val="00145047"/>
    <w:rsid w:val="001471B1"/>
    <w:rsid w:val="0015075D"/>
    <w:rsid w:val="001508BE"/>
    <w:rsid w:val="001516BB"/>
    <w:rsid w:val="001516F6"/>
    <w:rsid w:val="00151F1F"/>
    <w:rsid w:val="0015277E"/>
    <w:rsid w:val="00152A7A"/>
    <w:rsid w:val="00152B30"/>
    <w:rsid w:val="001551F7"/>
    <w:rsid w:val="00155C7B"/>
    <w:rsid w:val="00155F43"/>
    <w:rsid w:val="00157785"/>
    <w:rsid w:val="00162056"/>
    <w:rsid w:val="001620D6"/>
    <w:rsid w:val="00163D2A"/>
    <w:rsid w:val="00163FAA"/>
    <w:rsid w:val="00164BEF"/>
    <w:rsid w:val="00165305"/>
    <w:rsid w:val="00165B18"/>
    <w:rsid w:val="00166169"/>
    <w:rsid w:val="00167CED"/>
    <w:rsid w:val="00170CB9"/>
    <w:rsid w:val="00171E1E"/>
    <w:rsid w:val="0017280F"/>
    <w:rsid w:val="00172889"/>
    <w:rsid w:val="00172D3A"/>
    <w:rsid w:val="0017323E"/>
    <w:rsid w:val="001733D2"/>
    <w:rsid w:val="0017409C"/>
    <w:rsid w:val="0017433D"/>
    <w:rsid w:val="00174A05"/>
    <w:rsid w:val="00175DB7"/>
    <w:rsid w:val="0017661F"/>
    <w:rsid w:val="00177867"/>
    <w:rsid w:val="00177AB9"/>
    <w:rsid w:val="00177F60"/>
    <w:rsid w:val="001800E3"/>
    <w:rsid w:val="00180811"/>
    <w:rsid w:val="00181793"/>
    <w:rsid w:val="00182BAF"/>
    <w:rsid w:val="0018401E"/>
    <w:rsid w:val="001847AA"/>
    <w:rsid w:val="00184B8C"/>
    <w:rsid w:val="00184F55"/>
    <w:rsid w:val="0018556E"/>
    <w:rsid w:val="00185A1E"/>
    <w:rsid w:val="00185BD4"/>
    <w:rsid w:val="00186A2A"/>
    <w:rsid w:val="0018712C"/>
    <w:rsid w:val="001875F1"/>
    <w:rsid w:val="001876B9"/>
    <w:rsid w:val="001878F6"/>
    <w:rsid w:val="00187E1B"/>
    <w:rsid w:val="0019148E"/>
    <w:rsid w:val="00191D52"/>
    <w:rsid w:val="00191D68"/>
    <w:rsid w:val="001934C1"/>
    <w:rsid w:val="00194BCE"/>
    <w:rsid w:val="00195065"/>
    <w:rsid w:val="0019513C"/>
    <w:rsid w:val="00196275"/>
    <w:rsid w:val="00196413"/>
    <w:rsid w:val="00196BA6"/>
    <w:rsid w:val="001A0EDF"/>
    <w:rsid w:val="001A0EF0"/>
    <w:rsid w:val="001A1BA8"/>
    <w:rsid w:val="001A2B4D"/>
    <w:rsid w:val="001A2ED1"/>
    <w:rsid w:val="001A46E8"/>
    <w:rsid w:val="001A4C03"/>
    <w:rsid w:val="001A591E"/>
    <w:rsid w:val="001A5CC8"/>
    <w:rsid w:val="001A6CB0"/>
    <w:rsid w:val="001A72D2"/>
    <w:rsid w:val="001A73B5"/>
    <w:rsid w:val="001A7985"/>
    <w:rsid w:val="001A7CAF"/>
    <w:rsid w:val="001B078C"/>
    <w:rsid w:val="001B0796"/>
    <w:rsid w:val="001B08CB"/>
    <w:rsid w:val="001B0E1E"/>
    <w:rsid w:val="001B0EB0"/>
    <w:rsid w:val="001B1070"/>
    <w:rsid w:val="001B11AA"/>
    <w:rsid w:val="001B1D88"/>
    <w:rsid w:val="001B2AA0"/>
    <w:rsid w:val="001B352C"/>
    <w:rsid w:val="001B3829"/>
    <w:rsid w:val="001B3968"/>
    <w:rsid w:val="001B4F9B"/>
    <w:rsid w:val="001B5177"/>
    <w:rsid w:val="001B548B"/>
    <w:rsid w:val="001B560A"/>
    <w:rsid w:val="001B5B7E"/>
    <w:rsid w:val="001B61F7"/>
    <w:rsid w:val="001B6469"/>
    <w:rsid w:val="001B6599"/>
    <w:rsid w:val="001B6814"/>
    <w:rsid w:val="001C0662"/>
    <w:rsid w:val="001C0C0C"/>
    <w:rsid w:val="001C26A9"/>
    <w:rsid w:val="001C2DB6"/>
    <w:rsid w:val="001C3F22"/>
    <w:rsid w:val="001C49A7"/>
    <w:rsid w:val="001C5764"/>
    <w:rsid w:val="001C5D70"/>
    <w:rsid w:val="001C5F43"/>
    <w:rsid w:val="001C636D"/>
    <w:rsid w:val="001C6946"/>
    <w:rsid w:val="001C75EC"/>
    <w:rsid w:val="001C7757"/>
    <w:rsid w:val="001D0387"/>
    <w:rsid w:val="001D06BA"/>
    <w:rsid w:val="001D08EB"/>
    <w:rsid w:val="001D09FD"/>
    <w:rsid w:val="001D1481"/>
    <w:rsid w:val="001D1605"/>
    <w:rsid w:val="001D17BD"/>
    <w:rsid w:val="001D2085"/>
    <w:rsid w:val="001D539D"/>
    <w:rsid w:val="001D55A3"/>
    <w:rsid w:val="001D5910"/>
    <w:rsid w:val="001D59DC"/>
    <w:rsid w:val="001D5FB3"/>
    <w:rsid w:val="001D608D"/>
    <w:rsid w:val="001D689F"/>
    <w:rsid w:val="001D70ED"/>
    <w:rsid w:val="001D7323"/>
    <w:rsid w:val="001E037B"/>
    <w:rsid w:val="001E1190"/>
    <w:rsid w:val="001E11B7"/>
    <w:rsid w:val="001E246D"/>
    <w:rsid w:val="001E28C6"/>
    <w:rsid w:val="001E39FC"/>
    <w:rsid w:val="001E47F9"/>
    <w:rsid w:val="001E53BC"/>
    <w:rsid w:val="001E63F2"/>
    <w:rsid w:val="001E6403"/>
    <w:rsid w:val="001E657D"/>
    <w:rsid w:val="001E78BF"/>
    <w:rsid w:val="001F00CD"/>
    <w:rsid w:val="001F0252"/>
    <w:rsid w:val="001F0697"/>
    <w:rsid w:val="001F2099"/>
    <w:rsid w:val="001F38E9"/>
    <w:rsid w:val="001F3F25"/>
    <w:rsid w:val="001F40BD"/>
    <w:rsid w:val="001F5BCB"/>
    <w:rsid w:val="001F6903"/>
    <w:rsid w:val="001F70FE"/>
    <w:rsid w:val="001F7D9E"/>
    <w:rsid w:val="002005A4"/>
    <w:rsid w:val="002005D5"/>
    <w:rsid w:val="002006B1"/>
    <w:rsid w:val="0020106F"/>
    <w:rsid w:val="00202A8F"/>
    <w:rsid w:val="00203762"/>
    <w:rsid w:val="00203A78"/>
    <w:rsid w:val="00203F4E"/>
    <w:rsid w:val="00204120"/>
    <w:rsid w:val="00204292"/>
    <w:rsid w:val="00204759"/>
    <w:rsid w:val="00204CCD"/>
    <w:rsid w:val="00204D8F"/>
    <w:rsid w:val="00204FAF"/>
    <w:rsid w:val="00206C70"/>
    <w:rsid w:val="002071A4"/>
    <w:rsid w:val="00207DBF"/>
    <w:rsid w:val="002102C6"/>
    <w:rsid w:val="002105C9"/>
    <w:rsid w:val="002106A1"/>
    <w:rsid w:val="00210D30"/>
    <w:rsid w:val="002112F6"/>
    <w:rsid w:val="002115F2"/>
    <w:rsid w:val="002122F5"/>
    <w:rsid w:val="002130BA"/>
    <w:rsid w:val="00213F39"/>
    <w:rsid w:val="00215020"/>
    <w:rsid w:val="00215B4A"/>
    <w:rsid w:val="00216D3B"/>
    <w:rsid w:val="00217714"/>
    <w:rsid w:val="002201AC"/>
    <w:rsid w:val="00220478"/>
    <w:rsid w:val="00220923"/>
    <w:rsid w:val="00220F0D"/>
    <w:rsid w:val="00221BAE"/>
    <w:rsid w:val="00222709"/>
    <w:rsid w:val="00222AB3"/>
    <w:rsid w:val="00222B36"/>
    <w:rsid w:val="002233CC"/>
    <w:rsid w:val="00223ACE"/>
    <w:rsid w:val="00224303"/>
    <w:rsid w:val="00225F11"/>
    <w:rsid w:val="00227048"/>
    <w:rsid w:val="0022712A"/>
    <w:rsid w:val="002277F7"/>
    <w:rsid w:val="00227872"/>
    <w:rsid w:val="00230C5D"/>
    <w:rsid w:val="002310CB"/>
    <w:rsid w:val="0023119D"/>
    <w:rsid w:val="002313C9"/>
    <w:rsid w:val="002316BF"/>
    <w:rsid w:val="002342DE"/>
    <w:rsid w:val="002345AF"/>
    <w:rsid w:val="00234970"/>
    <w:rsid w:val="002357C4"/>
    <w:rsid w:val="00235B5D"/>
    <w:rsid w:val="00236075"/>
    <w:rsid w:val="002368B7"/>
    <w:rsid w:val="00236B3A"/>
    <w:rsid w:val="00237F78"/>
    <w:rsid w:val="00240002"/>
    <w:rsid w:val="00240BE6"/>
    <w:rsid w:val="00241203"/>
    <w:rsid w:val="002426FE"/>
    <w:rsid w:val="00243C48"/>
    <w:rsid w:val="00244618"/>
    <w:rsid w:val="00244C5F"/>
    <w:rsid w:val="0024550C"/>
    <w:rsid w:val="00245C17"/>
    <w:rsid w:val="00246097"/>
    <w:rsid w:val="002468F3"/>
    <w:rsid w:val="00246BED"/>
    <w:rsid w:val="00250737"/>
    <w:rsid w:val="002507BE"/>
    <w:rsid w:val="00251795"/>
    <w:rsid w:val="00251DCC"/>
    <w:rsid w:val="00252095"/>
    <w:rsid w:val="00252424"/>
    <w:rsid w:val="00252E52"/>
    <w:rsid w:val="00253141"/>
    <w:rsid w:val="002539E8"/>
    <w:rsid w:val="0025429B"/>
    <w:rsid w:val="002543FE"/>
    <w:rsid w:val="002545C6"/>
    <w:rsid w:val="00254BA8"/>
    <w:rsid w:val="002570DE"/>
    <w:rsid w:val="002575BD"/>
    <w:rsid w:val="002608EA"/>
    <w:rsid w:val="00261947"/>
    <w:rsid w:val="002628A0"/>
    <w:rsid w:val="00263070"/>
    <w:rsid w:val="00263202"/>
    <w:rsid w:val="002637A8"/>
    <w:rsid w:val="0026588A"/>
    <w:rsid w:val="00266594"/>
    <w:rsid w:val="00266A44"/>
    <w:rsid w:val="00266A4D"/>
    <w:rsid w:val="002675E6"/>
    <w:rsid w:val="0026789D"/>
    <w:rsid w:val="00267B19"/>
    <w:rsid w:val="00267CF5"/>
    <w:rsid w:val="002701C2"/>
    <w:rsid w:val="00270546"/>
    <w:rsid w:val="0027122E"/>
    <w:rsid w:val="002729D3"/>
    <w:rsid w:val="00272EE5"/>
    <w:rsid w:val="00273ABA"/>
    <w:rsid w:val="00273C84"/>
    <w:rsid w:val="002757C6"/>
    <w:rsid w:val="00275F02"/>
    <w:rsid w:val="002771C4"/>
    <w:rsid w:val="0027741F"/>
    <w:rsid w:val="002777BB"/>
    <w:rsid w:val="00277B0E"/>
    <w:rsid w:val="00277FBA"/>
    <w:rsid w:val="00280101"/>
    <w:rsid w:val="002809EB"/>
    <w:rsid w:val="0028160B"/>
    <w:rsid w:val="00281DBF"/>
    <w:rsid w:val="00282437"/>
    <w:rsid w:val="002824A8"/>
    <w:rsid w:val="00283883"/>
    <w:rsid w:val="00283D8F"/>
    <w:rsid w:val="00283E70"/>
    <w:rsid w:val="00284315"/>
    <w:rsid w:val="00284691"/>
    <w:rsid w:val="00285B22"/>
    <w:rsid w:val="00285E2E"/>
    <w:rsid w:val="002865D0"/>
    <w:rsid w:val="002868E8"/>
    <w:rsid w:val="002868FF"/>
    <w:rsid w:val="00286B56"/>
    <w:rsid w:val="002878B8"/>
    <w:rsid w:val="00287DDE"/>
    <w:rsid w:val="00287F2F"/>
    <w:rsid w:val="00292552"/>
    <w:rsid w:val="00292F55"/>
    <w:rsid w:val="002932A1"/>
    <w:rsid w:val="002936BA"/>
    <w:rsid w:val="0029408D"/>
    <w:rsid w:val="00295170"/>
    <w:rsid w:val="0029540B"/>
    <w:rsid w:val="002962FC"/>
    <w:rsid w:val="002968BE"/>
    <w:rsid w:val="00296B62"/>
    <w:rsid w:val="00296BFB"/>
    <w:rsid w:val="0029745F"/>
    <w:rsid w:val="00297A41"/>
    <w:rsid w:val="002A092A"/>
    <w:rsid w:val="002A100E"/>
    <w:rsid w:val="002A2FE3"/>
    <w:rsid w:val="002A3A6D"/>
    <w:rsid w:val="002A3B32"/>
    <w:rsid w:val="002A3E7C"/>
    <w:rsid w:val="002A4A47"/>
    <w:rsid w:val="002A4BE3"/>
    <w:rsid w:val="002A4D97"/>
    <w:rsid w:val="002A5B5A"/>
    <w:rsid w:val="002A662F"/>
    <w:rsid w:val="002A6E94"/>
    <w:rsid w:val="002A791D"/>
    <w:rsid w:val="002A7C64"/>
    <w:rsid w:val="002B0F79"/>
    <w:rsid w:val="002B1332"/>
    <w:rsid w:val="002B1F49"/>
    <w:rsid w:val="002B3E42"/>
    <w:rsid w:val="002B3FE4"/>
    <w:rsid w:val="002B5821"/>
    <w:rsid w:val="002B5D70"/>
    <w:rsid w:val="002B65B7"/>
    <w:rsid w:val="002B6787"/>
    <w:rsid w:val="002B7597"/>
    <w:rsid w:val="002B7D67"/>
    <w:rsid w:val="002C0A4D"/>
    <w:rsid w:val="002C15BB"/>
    <w:rsid w:val="002C17A2"/>
    <w:rsid w:val="002C42B0"/>
    <w:rsid w:val="002C52FF"/>
    <w:rsid w:val="002C6164"/>
    <w:rsid w:val="002C6930"/>
    <w:rsid w:val="002C712D"/>
    <w:rsid w:val="002C73AE"/>
    <w:rsid w:val="002C7CD5"/>
    <w:rsid w:val="002C7D40"/>
    <w:rsid w:val="002C7D72"/>
    <w:rsid w:val="002D092D"/>
    <w:rsid w:val="002D134B"/>
    <w:rsid w:val="002D307C"/>
    <w:rsid w:val="002D3C6D"/>
    <w:rsid w:val="002D3F61"/>
    <w:rsid w:val="002D40B8"/>
    <w:rsid w:val="002D43BF"/>
    <w:rsid w:val="002D4972"/>
    <w:rsid w:val="002D575B"/>
    <w:rsid w:val="002D71AB"/>
    <w:rsid w:val="002D7FE2"/>
    <w:rsid w:val="002E1672"/>
    <w:rsid w:val="002E2A13"/>
    <w:rsid w:val="002E2D2A"/>
    <w:rsid w:val="002E2E9A"/>
    <w:rsid w:val="002E2FC6"/>
    <w:rsid w:val="002E31BB"/>
    <w:rsid w:val="002E336C"/>
    <w:rsid w:val="002E376B"/>
    <w:rsid w:val="002E4D3C"/>
    <w:rsid w:val="002E4EA4"/>
    <w:rsid w:val="002E4F38"/>
    <w:rsid w:val="002E594E"/>
    <w:rsid w:val="002E59F5"/>
    <w:rsid w:val="002E6109"/>
    <w:rsid w:val="002E6F68"/>
    <w:rsid w:val="002E71D2"/>
    <w:rsid w:val="002E7BFF"/>
    <w:rsid w:val="002F017B"/>
    <w:rsid w:val="002F28D4"/>
    <w:rsid w:val="002F2C0B"/>
    <w:rsid w:val="002F2E68"/>
    <w:rsid w:val="002F35C9"/>
    <w:rsid w:val="002F36CA"/>
    <w:rsid w:val="002F4E7C"/>
    <w:rsid w:val="002F4FA4"/>
    <w:rsid w:val="002F51DA"/>
    <w:rsid w:val="002F55A8"/>
    <w:rsid w:val="002F60AA"/>
    <w:rsid w:val="002F6152"/>
    <w:rsid w:val="002F6655"/>
    <w:rsid w:val="002F6AE7"/>
    <w:rsid w:val="002F6EB6"/>
    <w:rsid w:val="002F70CA"/>
    <w:rsid w:val="002F7DE0"/>
    <w:rsid w:val="002F7E94"/>
    <w:rsid w:val="00300B1A"/>
    <w:rsid w:val="00301683"/>
    <w:rsid w:val="00301CA9"/>
    <w:rsid w:val="003023C9"/>
    <w:rsid w:val="00302D23"/>
    <w:rsid w:val="00303536"/>
    <w:rsid w:val="00303BE4"/>
    <w:rsid w:val="00304270"/>
    <w:rsid w:val="003044F0"/>
    <w:rsid w:val="0030566F"/>
    <w:rsid w:val="00307AB7"/>
    <w:rsid w:val="00307B2A"/>
    <w:rsid w:val="00310249"/>
    <w:rsid w:val="00310303"/>
    <w:rsid w:val="00311505"/>
    <w:rsid w:val="003119F1"/>
    <w:rsid w:val="003122F9"/>
    <w:rsid w:val="0031262A"/>
    <w:rsid w:val="0031302C"/>
    <w:rsid w:val="00313731"/>
    <w:rsid w:val="00313A62"/>
    <w:rsid w:val="003143F7"/>
    <w:rsid w:val="003146EE"/>
    <w:rsid w:val="00316604"/>
    <w:rsid w:val="00316E4E"/>
    <w:rsid w:val="003214FB"/>
    <w:rsid w:val="00321D10"/>
    <w:rsid w:val="00321F49"/>
    <w:rsid w:val="00322A9C"/>
    <w:rsid w:val="00322C74"/>
    <w:rsid w:val="0032316C"/>
    <w:rsid w:val="00323647"/>
    <w:rsid w:val="00324650"/>
    <w:rsid w:val="003264C3"/>
    <w:rsid w:val="0032665A"/>
    <w:rsid w:val="00326F42"/>
    <w:rsid w:val="0032765A"/>
    <w:rsid w:val="00327E7E"/>
    <w:rsid w:val="00330153"/>
    <w:rsid w:val="0033027F"/>
    <w:rsid w:val="00330C70"/>
    <w:rsid w:val="0033207E"/>
    <w:rsid w:val="00332189"/>
    <w:rsid w:val="00332A1B"/>
    <w:rsid w:val="003334DB"/>
    <w:rsid w:val="00333F52"/>
    <w:rsid w:val="003341CD"/>
    <w:rsid w:val="00334910"/>
    <w:rsid w:val="003349D0"/>
    <w:rsid w:val="00336154"/>
    <w:rsid w:val="00336A5A"/>
    <w:rsid w:val="00336C7A"/>
    <w:rsid w:val="00336E40"/>
    <w:rsid w:val="003401F4"/>
    <w:rsid w:val="00340C63"/>
    <w:rsid w:val="00340EE5"/>
    <w:rsid w:val="00341B9C"/>
    <w:rsid w:val="00341D22"/>
    <w:rsid w:val="00341F72"/>
    <w:rsid w:val="00342543"/>
    <w:rsid w:val="003425B1"/>
    <w:rsid w:val="003442A9"/>
    <w:rsid w:val="0034473D"/>
    <w:rsid w:val="00344E0F"/>
    <w:rsid w:val="003450AF"/>
    <w:rsid w:val="003454D6"/>
    <w:rsid w:val="0034597B"/>
    <w:rsid w:val="00345DA4"/>
    <w:rsid w:val="0034750E"/>
    <w:rsid w:val="0035007E"/>
    <w:rsid w:val="00350E9C"/>
    <w:rsid w:val="0035191F"/>
    <w:rsid w:val="00351992"/>
    <w:rsid w:val="00352B84"/>
    <w:rsid w:val="00353A03"/>
    <w:rsid w:val="003545C0"/>
    <w:rsid w:val="00355F25"/>
    <w:rsid w:val="003565A9"/>
    <w:rsid w:val="0036049D"/>
    <w:rsid w:val="00360A76"/>
    <w:rsid w:val="003614C0"/>
    <w:rsid w:val="0036181B"/>
    <w:rsid w:val="0036253A"/>
    <w:rsid w:val="003626C6"/>
    <w:rsid w:val="00364B98"/>
    <w:rsid w:val="00364CA1"/>
    <w:rsid w:val="00365E01"/>
    <w:rsid w:val="00365EB0"/>
    <w:rsid w:val="00365EE6"/>
    <w:rsid w:val="00366482"/>
    <w:rsid w:val="00366843"/>
    <w:rsid w:val="0036691B"/>
    <w:rsid w:val="00366ED3"/>
    <w:rsid w:val="00370149"/>
    <w:rsid w:val="003710EE"/>
    <w:rsid w:val="0037111B"/>
    <w:rsid w:val="003712ED"/>
    <w:rsid w:val="003716D2"/>
    <w:rsid w:val="00371C18"/>
    <w:rsid w:val="00371D8E"/>
    <w:rsid w:val="00372E0D"/>
    <w:rsid w:val="00373E5D"/>
    <w:rsid w:val="00374E13"/>
    <w:rsid w:val="003757E8"/>
    <w:rsid w:val="00376CAE"/>
    <w:rsid w:val="0038021D"/>
    <w:rsid w:val="00380324"/>
    <w:rsid w:val="003812C3"/>
    <w:rsid w:val="0038171E"/>
    <w:rsid w:val="00381DE6"/>
    <w:rsid w:val="00383CF3"/>
    <w:rsid w:val="00384F60"/>
    <w:rsid w:val="00385E7C"/>
    <w:rsid w:val="00386419"/>
    <w:rsid w:val="003871B5"/>
    <w:rsid w:val="003902B9"/>
    <w:rsid w:val="003908EE"/>
    <w:rsid w:val="00390BC0"/>
    <w:rsid w:val="00391DA1"/>
    <w:rsid w:val="00391E87"/>
    <w:rsid w:val="00391F09"/>
    <w:rsid w:val="00394437"/>
    <w:rsid w:val="00394CC9"/>
    <w:rsid w:val="0039505E"/>
    <w:rsid w:val="00396871"/>
    <w:rsid w:val="00396CAA"/>
    <w:rsid w:val="00396F6D"/>
    <w:rsid w:val="003971D1"/>
    <w:rsid w:val="0039788A"/>
    <w:rsid w:val="00397D2E"/>
    <w:rsid w:val="00397FFA"/>
    <w:rsid w:val="003A11DC"/>
    <w:rsid w:val="003A1831"/>
    <w:rsid w:val="003A1A33"/>
    <w:rsid w:val="003A1A95"/>
    <w:rsid w:val="003A1B9D"/>
    <w:rsid w:val="003A2500"/>
    <w:rsid w:val="003A2B64"/>
    <w:rsid w:val="003A3AC8"/>
    <w:rsid w:val="003A410C"/>
    <w:rsid w:val="003A4929"/>
    <w:rsid w:val="003A4F35"/>
    <w:rsid w:val="003A58C6"/>
    <w:rsid w:val="003A64FD"/>
    <w:rsid w:val="003A6773"/>
    <w:rsid w:val="003A774C"/>
    <w:rsid w:val="003A7892"/>
    <w:rsid w:val="003A7BC1"/>
    <w:rsid w:val="003A7F72"/>
    <w:rsid w:val="003B104A"/>
    <w:rsid w:val="003B1554"/>
    <w:rsid w:val="003B1988"/>
    <w:rsid w:val="003B1EAD"/>
    <w:rsid w:val="003B239C"/>
    <w:rsid w:val="003B28DD"/>
    <w:rsid w:val="003B4C3A"/>
    <w:rsid w:val="003B5014"/>
    <w:rsid w:val="003B519B"/>
    <w:rsid w:val="003B69F6"/>
    <w:rsid w:val="003B71DE"/>
    <w:rsid w:val="003B7238"/>
    <w:rsid w:val="003B7423"/>
    <w:rsid w:val="003B7B4F"/>
    <w:rsid w:val="003C0368"/>
    <w:rsid w:val="003C07AD"/>
    <w:rsid w:val="003C230E"/>
    <w:rsid w:val="003C4516"/>
    <w:rsid w:val="003C4F68"/>
    <w:rsid w:val="003C5357"/>
    <w:rsid w:val="003C678B"/>
    <w:rsid w:val="003C69BA"/>
    <w:rsid w:val="003D00F7"/>
    <w:rsid w:val="003D020C"/>
    <w:rsid w:val="003D2D97"/>
    <w:rsid w:val="003D2DAC"/>
    <w:rsid w:val="003D303B"/>
    <w:rsid w:val="003D3CB3"/>
    <w:rsid w:val="003D427C"/>
    <w:rsid w:val="003D475C"/>
    <w:rsid w:val="003D4ABB"/>
    <w:rsid w:val="003D5223"/>
    <w:rsid w:val="003D5A75"/>
    <w:rsid w:val="003D67E3"/>
    <w:rsid w:val="003D749C"/>
    <w:rsid w:val="003D7B5D"/>
    <w:rsid w:val="003E0161"/>
    <w:rsid w:val="003E1103"/>
    <w:rsid w:val="003E1352"/>
    <w:rsid w:val="003E201D"/>
    <w:rsid w:val="003E58BC"/>
    <w:rsid w:val="003E59D1"/>
    <w:rsid w:val="003E65DC"/>
    <w:rsid w:val="003E6B3B"/>
    <w:rsid w:val="003E7FC3"/>
    <w:rsid w:val="003F0681"/>
    <w:rsid w:val="003F0E93"/>
    <w:rsid w:val="003F130F"/>
    <w:rsid w:val="003F1635"/>
    <w:rsid w:val="003F28E5"/>
    <w:rsid w:val="003F3193"/>
    <w:rsid w:val="003F5006"/>
    <w:rsid w:val="003F56A7"/>
    <w:rsid w:val="003F5A87"/>
    <w:rsid w:val="003F6142"/>
    <w:rsid w:val="003F7B71"/>
    <w:rsid w:val="003F7C6E"/>
    <w:rsid w:val="00400A1A"/>
    <w:rsid w:val="00401002"/>
    <w:rsid w:val="00401027"/>
    <w:rsid w:val="00401A4E"/>
    <w:rsid w:val="00401EEB"/>
    <w:rsid w:val="00403027"/>
    <w:rsid w:val="0040304A"/>
    <w:rsid w:val="0040343F"/>
    <w:rsid w:val="00403DF5"/>
    <w:rsid w:val="00403E31"/>
    <w:rsid w:val="0040523D"/>
    <w:rsid w:val="00406006"/>
    <w:rsid w:val="00407676"/>
    <w:rsid w:val="00407ECE"/>
    <w:rsid w:val="0041178A"/>
    <w:rsid w:val="00411A78"/>
    <w:rsid w:val="00411B73"/>
    <w:rsid w:val="00412285"/>
    <w:rsid w:val="00412C68"/>
    <w:rsid w:val="00412DCB"/>
    <w:rsid w:val="00412E51"/>
    <w:rsid w:val="0041351B"/>
    <w:rsid w:val="00414507"/>
    <w:rsid w:val="0041472F"/>
    <w:rsid w:val="0041494F"/>
    <w:rsid w:val="0041552A"/>
    <w:rsid w:val="00415587"/>
    <w:rsid w:val="00415876"/>
    <w:rsid w:val="00415E66"/>
    <w:rsid w:val="00415FDB"/>
    <w:rsid w:val="004160E4"/>
    <w:rsid w:val="00416178"/>
    <w:rsid w:val="0041633B"/>
    <w:rsid w:val="004171CE"/>
    <w:rsid w:val="00417BB3"/>
    <w:rsid w:val="00420F61"/>
    <w:rsid w:val="00420FA9"/>
    <w:rsid w:val="0042147E"/>
    <w:rsid w:val="00421C90"/>
    <w:rsid w:val="00421D7F"/>
    <w:rsid w:val="0042253B"/>
    <w:rsid w:val="00422867"/>
    <w:rsid w:val="00422CFC"/>
    <w:rsid w:val="00423148"/>
    <w:rsid w:val="004232A0"/>
    <w:rsid w:val="004248E6"/>
    <w:rsid w:val="00426551"/>
    <w:rsid w:val="00427BA9"/>
    <w:rsid w:val="00427D42"/>
    <w:rsid w:val="00431708"/>
    <w:rsid w:val="004322F3"/>
    <w:rsid w:val="00432307"/>
    <w:rsid w:val="004324B0"/>
    <w:rsid w:val="00433EDD"/>
    <w:rsid w:val="004346E1"/>
    <w:rsid w:val="004349F9"/>
    <w:rsid w:val="00434F20"/>
    <w:rsid w:val="004355D9"/>
    <w:rsid w:val="00436AAC"/>
    <w:rsid w:val="00436F32"/>
    <w:rsid w:val="0043796A"/>
    <w:rsid w:val="00440D5A"/>
    <w:rsid w:val="00441766"/>
    <w:rsid w:val="00441894"/>
    <w:rsid w:val="00441BD7"/>
    <w:rsid w:val="00441D58"/>
    <w:rsid w:val="00441D96"/>
    <w:rsid w:val="00442934"/>
    <w:rsid w:val="00442A9F"/>
    <w:rsid w:val="00442E49"/>
    <w:rsid w:val="004432E4"/>
    <w:rsid w:val="0044332C"/>
    <w:rsid w:val="00443FF3"/>
    <w:rsid w:val="0044422B"/>
    <w:rsid w:val="00444A65"/>
    <w:rsid w:val="0044508C"/>
    <w:rsid w:val="00445623"/>
    <w:rsid w:val="00446368"/>
    <w:rsid w:val="0044694F"/>
    <w:rsid w:val="00446ABE"/>
    <w:rsid w:val="004476F3"/>
    <w:rsid w:val="0044794C"/>
    <w:rsid w:val="00450985"/>
    <w:rsid w:val="00450EFB"/>
    <w:rsid w:val="004516D2"/>
    <w:rsid w:val="0045255A"/>
    <w:rsid w:val="00452B16"/>
    <w:rsid w:val="00452C64"/>
    <w:rsid w:val="0045312F"/>
    <w:rsid w:val="00453ED9"/>
    <w:rsid w:val="00454E92"/>
    <w:rsid w:val="00457AA1"/>
    <w:rsid w:val="00457CD3"/>
    <w:rsid w:val="004603CB"/>
    <w:rsid w:val="004606DE"/>
    <w:rsid w:val="004608DB"/>
    <w:rsid w:val="004610BF"/>
    <w:rsid w:val="00461738"/>
    <w:rsid w:val="00462850"/>
    <w:rsid w:val="004632CB"/>
    <w:rsid w:val="004637A3"/>
    <w:rsid w:val="0046389F"/>
    <w:rsid w:val="00463C17"/>
    <w:rsid w:val="00464A23"/>
    <w:rsid w:val="00465DA7"/>
    <w:rsid w:val="0046728A"/>
    <w:rsid w:val="004675F0"/>
    <w:rsid w:val="004706FF"/>
    <w:rsid w:val="00470C04"/>
    <w:rsid w:val="00470E70"/>
    <w:rsid w:val="00472F8B"/>
    <w:rsid w:val="00473993"/>
    <w:rsid w:val="00473DAE"/>
    <w:rsid w:val="0047403C"/>
    <w:rsid w:val="00474292"/>
    <w:rsid w:val="004742A5"/>
    <w:rsid w:val="00474D56"/>
    <w:rsid w:val="00475D77"/>
    <w:rsid w:val="004763FE"/>
    <w:rsid w:val="00476C72"/>
    <w:rsid w:val="004773F3"/>
    <w:rsid w:val="0048074E"/>
    <w:rsid w:val="00480986"/>
    <w:rsid w:val="004815E2"/>
    <w:rsid w:val="0048287C"/>
    <w:rsid w:val="00482DD8"/>
    <w:rsid w:val="004838DA"/>
    <w:rsid w:val="00483EBD"/>
    <w:rsid w:val="0048466B"/>
    <w:rsid w:val="00485557"/>
    <w:rsid w:val="004855FE"/>
    <w:rsid w:val="004856DF"/>
    <w:rsid w:val="004863A4"/>
    <w:rsid w:val="00490145"/>
    <w:rsid w:val="004927D8"/>
    <w:rsid w:val="0049356F"/>
    <w:rsid w:val="00493FBA"/>
    <w:rsid w:val="004947D5"/>
    <w:rsid w:val="00494AC5"/>
    <w:rsid w:val="004959E2"/>
    <w:rsid w:val="00495D53"/>
    <w:rsid w:val="0049722A"/>
    <w:rsid w:val="004972CC"/>
    <w:rsid w:val="0049768A"/>
    <w:rsid w:val="004A0441"/>
    <w:rsid w:val="004A06F6"/>
    <w:rsid w:val="004A087E"/>
    <w:rsid w:val="004A0AAB"/>
    <w:rsid w:val="004A0D88"/>
    <w:rsid w:val="004A0E97"/>
    <w:rsid w:val="004A25BF"/>
    <w:rsid w:val="004A29B7"/>
    <w:rsid w:val="004A2EEB"/>
    <w:rsid w:val="004A3728"/>
    <w:rsid w:val="004A37FE"/>
    <w:rsid w:val="004A3E12"/>
    <w:rsid w:val="004A3F13"/>
    <w:rsid w:val="004A4B82"/>
    <w:rsid w:val="004A54A6"/>
    <w:rsid w:val="004A5EC3"/>
    <w:rsid w:val="004A672A"/>
    <w:rsid w:val="004B05F2"/>
    <w:rsid w:val="004B0688"/>
    <w:rsid w:val="004B116D"/>
    <w:rsid w:val="004B184C"/>
    <w:rsid w:val="004B2722"/>
    <w:rsid w:val="004B3912"/>
    <w:rsid w:val="004B3F69"/>
    <w:rsid w:val="004B420D"/>
    <w:rsid w:val="004B4274"/>
    <w:rsid w:val="004B4C35"/>
    <w:rsid w:val="004B4C3D"/>
    <w:rsid w:val="004B6493"/>
    <w:rsid w:val="004B6BB5"/>
    <w:rsid w:val="004C0DE0"/>
    <w:rsid w:val="004C142E"/>
    <w:rsid w:val="004C148E"/>
    <w:rsid w:val="004C179A"/>
    <w:rsid w:val="004C27A2"/>
    <w:rsid w:val="004C2C0D"/>
    <w:rsid w:val="004C2E44"/>
    <w:rsid w:val="004C48E6"/>
    <w:rsid w:val="004C5B70"/>
    <w:rsid w:val="004C5D78"/>
    <w:rsid w:val="004C74D6"/>
    <w:rsid w:val="004C77B9"/>
    <w:rsid w:val="004C7959"/>
    <w:rsid w:val="004C7C6E"/>
    <w:rsid w:val="004D05D2"/>
    <w:rsid w:val="004D0676"/>
    <w:rsid w:val="004D11D5"/>
    <w:rsid w:val="004D1C9C"/>
    <w:rsid w:val="004D49DA"/>
    <w:rsid w:val="004D4D67"/>
    <w:rsid w:val="004D562A"/>
    <w:rsid w:val="004D6DF4"/>
    <w:rsid w:val="004E0698"/>
    <w:rsid w:val="004E0C76"/>
    <w:rsid w:val="004E1848"/>
    <w:rsid w:val="004E1A46"/>
    <w:rsid w:val="004E1E6E"/>
    <w:rsid w:val="004E23FD"/>
    <w:rsid w:val="004E240D"/>
    <w:rsid w:val="004E25D0"/>
    <w:rsid w:val="004E2B8F"/>
    <w:rsid w:val="004E3520"/>
    <w:rsid w:val="004E3730"/>
    <w:rsid w:val="004E4237"/>
    <w:rsid w:val="004E46CB"/>
    <w:rsid w:val="004E5072"/>
    <w:rsid w:val="004E66FB"/>
    <w:rsid w:val="004E6B78"/>
    <w:rsid w:val="004E716C"/>
    <w:rsid w:val="004F09EB"/>
    <w:rsid w:val="004F1317"/>
    <w:rsid w:val="004F1659"/>
    <w:rsid w:val="004F20C4"/>
    <w:rsid w:val="004F28EB"/>
    <w:rsid w:val="004F2EFB"/>
    <w:rsid w:val="004F2F8B"/>
    <w:rsid w:val="004F5361"/>
    <w:rsid w:val="004F5E3F"/>
    <w:rsid w:val="004F695E"/>
    <w:rsid w:val="004F69E9"/>
    <w:rsid w:val="004F75E2"/>
    <w:rsid w:val="004F787D"/>
    <w:rsid w:val="004F7BCC"/>
    <w:rsid w:val="004F7F03"/>
    <w:rsid w:val="00500592"/>
    <w:rsid w:val="00500F04"/>
    <w:rsid w:val="00501CCD"/>
    <w:rsid w:val="0050200F"/>
    <w:rsid w:val="00502F91"/>
    <w:rsid w:val="00503097"/>
    <w:rsid w:val="005039CD"/>
    <w:rsid w:val="00505008"/>
    <w:rsid w:val="005051E8"/>
    <w:rsid w:val="005057E3"/>
    <w:rsid w:val="005061E1"/>
    <w:rsid w:val="00506EC1"/>
    <w:rsid w:val="005077AF"/>
    <w:rsid w:val="00507C83"/>
    <w:rsid w:val="0051090E"/>
    <w:rsid w:val="005117C9"/>
    <w:rsid w:val="00512248"/>
    <w:rsid w:val="0051258A"/>
    <w:rsid w:val="00513275"/>
    <w:rsid w:val="005139B2"/>
    <w:rsid w:val="00513D42"/>
    <w:rsid w:val="0051442E"/>
    <w:rsid w:val="005146EE"/>
    <w:rsid w:val="00514CF3"/>
    <w:rsid w:val="00514D10"/>
    <w:rsid w:val="00515AAB"/>
    <w:rsid w:val="00515F19"/>
    <w:rsid w:val="0051600A"/>
    <w:rsid w:val="005160B2"/>
    <w:rsid w:val="00516409"/>
    <w:rsid w:val="00516527"/>
    <w:rsid w:val="0052047B"/>
    <w:rsid w:val="00522575"/>
    <w:rsid w:val="0052278D"/>
    <w:rsid w:val="00522890"/>
    <w:rsid w:val="00523267"/>
    <w:rsid w:val="00524262"/>
    <w:rsid w:val="00525574"/>
    <w:rsid w:val="005258EA"/>
    <w:rsid w:val="00525A4C"/>
    <w:rsid w:val="00526C1F"/>
    <w:rsid w:val="00526D58"/>
    <w:rsid w:val="00530655"/>
    <w:rsid w:val="005306F3"/>
    <w:rsid w:val="005315ED"/>
    <w:rsid w:val="00531ADF"/>
    <w:rsid w:val="0053220D"/>
    <w:rsid w:val="00532E54"/>
    <w:rsid w:val="00533814"/>
    <w:rsid w:val="00533B7A"/>
    <w:rsid w:val="005343B8"/>
    <w:rsid w:val="00535354"/>
    <w:rsid w:val="00536985"/>
    <w:rsid w:val="00536D10"/>
    <w:rsid w:val="00536F1C"/>
    <w:rsid w:val="0053722B"/>
    <w:rsid w:val="00537DCF"/>
    <w:rsid w:val="0054011D"/>
    <w:rsid w:val="00541187"/>
    <w:rsid w:val="00541AB7"/>
    <w:rsid w:val="00541D74"/>
    <w:rsid w:val="00541F41"/>
    <w:rsid w:val="00542768"/>
    <w:rsid w:val="005435BD"/>
    <w:rsid w:val="00543B77"/>
    <w:rsid w:val="0054554E"/>
    <w:rsid w:val="00545A55"/>
    <w:rsid w:val="00545E1A"/>
    <w:rsid w:val="00546AFC"/>
    <w:rsid w:val="00550C12"/>
    <w:rsid w:val="00552785"/>
    <w:rsid w:val="00553EC3"/>
    <w:rsid w:val="00554091"/>
    <w:rsid w:val="00556383"/>
    <w:rsid w:val="00556716"/>
    <w:rsid w:val="00556D19"/>
    <w:rsid w:val="005575C3"/>
    <w:rsid w:val="00557729"/>
    <w:rsid w:val="00557B8F"/>
    <w:rsid w:val="00557EA1"/>
    <w:rsid w:val="00560CA1"/>
    <w:rsid w:val="00562344"/>
    <w:rsid w:val="0056239C"/>
    <w:rsid w:val="005625A0"/>
    <w:rsid w:val="00562946"/>
    <w:rsid w:val="005635DB"/>
    <w:rsid w:val="00563773"/>
    <w:rsid w:val="00563B66"/>
    <w:rsid w:val="005646DF"/>
    <w:rsid w:val="00566075"/>
    <w:rsid w:val="0057077F"/>
    <w:rsid w:val="0057115F"/>
    <w:rsid w:val="00571336"/>
    <w:rsid w:val="00571988"/>
    <w:rsid w:val="005728D4"/>
    <w:rsid w:val="0057392F"/>
    <w:rsid w:val="00573B92"/>
    <w:rsid w:val="005741A8"/>
    <w:rsid w:val="005742C8"/>
    <w:rsid w:val="005747FD"/>
    <w:rsid w:val="00574D97"/>
    <w:rsid w:val="005756F4"/>
    <w:rsid w:val="00575769"/>
    <w:rsid w:val="00577187"/>
    <w:rsid w:val="005800EC"/>
    <w:rsid w:val="00580A1C"/>
    <w:rsid w:val="00581382"/>
    <w:rsid w:val="00581384"/>
    <w:rsid w:val="005815F3"/>
    <w:rsid w:val="0058160C"/>
    <w:rsid w:val="00581D0F"/>
    <w:rsid w:val="0058361A"/>
    <w:rsid w:val="005837AC"/>
    <w:rsid w:val="005844AD"/>
    <w:rsid w:val="005845A2"/>
    <w:rsid w:val="00584D14"/>
    <w:rsid w:val="00585752"/>
    <w:rsid w:val="005867A7"/>
    <w:rsid w:val="00586ACE"/>
    <w:rsid w:val="00586AEA"/>
    <w:rsid w:val="00586FF9"/>
    <w:rsid w:val="00587B1A"/>
    <w:rsid w:val="005901EB"/>
    <w:rsid w:val="00590DA9"/>
    <w:rsid w:val="0059165A"/>
    <w:rsid w:val="005925EA"/>
    <w:rsid w:val="00592AF8"/>
    <w:rsid w:val="00592D63"/>
    <w:rsid w:val="00593727"/>
    <w:rsid w:val="005944F3"/>
    <w:rsid w:val="00595D0B"/>
    <w:rsid w:val="0059780C"/>
    <w:rsid w:val="005A07B7"/>
    <w:rsid w:val="005A0886"/>
    <w:rsid w:val="005A0CA2"/>
    <w:rsid w:val="005A1050"/>
    <w:rsid w:val="005A2244"/>
    <w:rsid w:val="005A2B67"/>
    <w:rsid w:val="005A2ED3"/>
    <w:rsid w:val="005A3152"/>
    <w:rsid w:val="005A377D"/>
    <w:rsid w:val="005A3F91"/>
    <w:rsid w:val="005A730C"/>
    <w:rsid w:val="005A746F"/>
    <w:rsid w:val="005A79D3"/>
    <w:rsid w:val="005B0041"/>
    <w:rsid w:val="005B01DC"/>
    <w:rsid w:val="005B1E8D"/>
    <w:rsid w:val="005B2096"/>
    <w:rsid w:val="005B224E"/>
    <w:rsid w:val="005B2A53"/>
    <w:rsid w:val="005B45EF"/>
    <w:rsid w:val="005B5101"/>
    <w:rsid w:val="005B55DF"/>
    <w:rsid w:val="005B58F2"/>
    <w:rsid w:val="005B5B48"/>
    <w:rsid w:val="005B6C0E"/>
    <w:rsid w:val="005B7594"/>
    <w:rsid w:val="005C0C9B"/>
    <w:rsid w:val="005C1203"/>
    <w:rsid w:val="005C25A9"/>
    <w:rsid w:val="005C26C5"/>
    <w:rsid w:val="005C2EA6"/>
    <w:rsid w:val="005C332F"/>
    <w:rsid w:val="005C396F"/>
    <w:rsid w:val="005C3A27"/>
    <w:rsid w:val="005C49A8"/>
    <w:rsid w:val="005C4BA2"/>
    <w:rsid w:val="005C50F0"/>
    <w:rsid w:val="005C55A4"/>
    <w:rsid w:val="005C63BC"/>
    <w:rsid w:val="005D1424"/>
    <w:rsid w:val="005D2DBB"/>
    <w:rsid w:val="005D37A7"/>
    <w:rsid w:val="005D3C68"/>
    <w:rsid w:val="005D4B8C"/>
    <w:rsid w:val="005D4C7A"/>
    <w:rsid w:val="005D601C"/>
    <w:rsid w:val="005D7410"/>
    <w:rsid w:val="005D77ED"/>
    <w:rsid w:val="005D7BF6"/>
    <w:rsid w:val="005E050B"/>
    <w:rsid w:val="005E1040"/>
    <w:rsid w:val="005E1490"/>
    <w:rsid w:val="005E1C34"/>
    <w:rsid w:val="005E2F50"/>
    <w:rsid w:val="005E3CE0"/>
    <w:rsid w:val="005E5007"/>
    <w:rsid w:val="005E57C5"/>
    <w:rsid w:val="005E5F60"/>
    <w:rsid w:val="005E659E"/>
    <w:rsid w:val="005E65CE"/>
    <w:rsid w:val="005E7965"/>
    <w:rsid w:val="005E7EE9"/>
    <w:rsid w:val="005F0381"/>
    <w:rsid w:val="005F0D6F"/>
    <w:rsid w:val="005F18D7"/>
    <w:rsid w:val="005F1C56"/>
    <w:rsid w:val="005F3C00"/>
    <w:rsid w:val="005F3DED"/>
    <w:rsid w:val="005F4C91"/>
    <w:rsid w:val="005F51A2"/>
    <w:rsid w:val="005F56A7"/>
    <w:rsid w:val="005F5965"/>
    <w:rsid w:val="005F6B0D"/>
    <w:rsid w:val="005F6C91"/>
    <w:rsid w:val="005F7B1A"/>
    <w:rsid w:val="006000C3"/>
    <w:rsid w:val="0060018D"/>
    <w:rsid w:val="00601369"/>
    <w:rsid w:val="00601930"/>
    <w:rsid w:val="00601B1E"/>
    <w:rsid w:val="006022D7"/>
    <w:rsid w:val="00602F85"/>
    <w:rsid w:val="006031E3"/>
    <w:rsid w:val="006037BA"/>
    <w:rsid w:val="00604482"/>
    <w:rsid w:val="00604728"/>
    <w:rsid w:val="00604986"/>
    <w:rsid w:val="00605154"/>
    <w:rsid w:val="0060596D"/>
    <w:rsid w:val="00606FA0"/>
    <w:rsid w:val="00606FAE"/>
    <w:rsid w:val="006105EF"/>
    <w:rsid w:val="00610977"/>
    <w:rsid w:val="0061244B"/>
    <w:rsid w:val="006126F5"/>
    <w:rsid w:val="00612AEB"/>
    <w:rsid w:val="006130AC"/>
    <w:rsid w:val="006140AD"/>
    <w:rsid w:val="00615DC6"/>
    <w:rsid w:val="00616B2D"/>
    <w:rsid w:val="006176A2"/>
    <w:rsid w:val="006200F6"/>
    <w:rsid w:val="006206D9"/>
    <w:rsid w:val="006213A9"/>
    <w:rsid w:val="0062206C"/>
    <w:rsid w:val="00622E90"/>
    <w:rsid w:val="00623106"/>
    <w:rsid w:val="00625DF4"/>
    <w:rsid w:val="00630CB4"/>
    <w:rsid w:val="00630F52"/>
    <w:rsid w:val="0063131A"/>
    <w:rsid w:val="0063133F"/>
    <w:rsid w:val="00632998"/>
    <w:rsid w:val="00632F85"/>
    <w:rsid w:val="006335FC"/>
    <w:rsid w:val="00633A26"/>
    <w:rsid w:val="00634A44"/>
    <w:rsid w:val="00634D70"/>
    <w:rsid w:val="006352A3"/>
    <w:rsid w:val="00636820"/>
    <w:rsid w:val="006377F3"/>
    <w:rsid w:val="00637970"/>
    <w:rsid w:val="006402BB"/>
    <w:rsid w:val="00640FF2"/>
    <w:rsid w:val="006422CC"/>
    <w:rsid w:val="00642699"/>
    <w:rsid w:val="00642942"/>
    <w:rsid w:val="00642A8B"/>
    <w:rsid w:val="00642CAD"/>
    <w:rsid w:val="0064377C"/>
    <w:rsid w:val="00644526"/>
    <w:rsid w:val="006460C3"/>
    <w:rsid w:val="00646CCE"/>
    <w:rsid w:val="00647E99"/>
    <w:rsid w:val="006505FD"/>
    <w:rsid w:val="00650CE9"/>
    <w:rsid w:val="00651268"/>
    <w:rsid w:val="00651F2C"/>
    <w:rsid w:val="00651F3F"/>
    <w:rsid w:val="00651F88"/>
    <w:rsid w:val="0065244B"/>
    <w:rsid w:val="006535FF"/>
    <w:rsid w:val="00653DF8"/>
    <w:rsid w:val="00656AA1"/>
    <w:rsid w:val="0065787D"/>
    <w:rsid w:val="0066091A"/>
    <w:rsid w:val="00662ED9"/>
    <w:rsid w:val="006635B6"/>
    <w:rsid w:val="006646E3"/>
    <w:rsid w:val="00665883"/>
    <w:rsid w:val="0066595F"/>
    <w:rsid w:val="00666435"/>
    <w:rsid w:val="006664DD"/>
    <w:rsid w:val="00666A1B"/>
    <w:rsid w:val="00670520"/>
    <w:rsid w:val="006723F2"/>
    <w:rsid w:val="00672D29"/>
    <w:rsid w:val="00673378"/>
    <w:rsid w:val="00673791"/>
    <w:rsid w:val="00674350"/>
    <w:rsid w:val="006743AD"/>
    <w:rsid w:val="00674590"/>
    <w:rsid w:val="00674D41"/>
    <w:rsid w:val="0067507B"/>
    <w:rsid w:val="00675C55"/>
    <w:rsid w:val="00675CF8"/>
    <w:rsid w:val="00676362"/>
    <w:rsid w:val="00676380"/>
    <w:rsid w:val="006768E4"/>
    <w:rsid w:val="006771FE"/>
    <w:rsid w:val="0068047B"/>
    <w:rsid w:val="00681098"/>
    <w:rsid w:val="00682B9B"/>
    <w:rsid w:val="0068316B"/>
    <w:rsid w:val="00683633"/>
    <w:rsid w:val="00683FEF"/>
    <w:rsid w:val="00684052"/>
    <w:rsid w:val="006841C7"/>
    <w:rsid w:val="006845A7"/>
    <w:rsid w:val="006856CD"/>
    <w:rsid w:val="0068585C"/>
    <w:rsid w:val="00685983"/>
    <w:rsid w:val="00687530"/>
    <w:rsid w:val="006877BD"/>
    <w:rsid w:val="00687CF3"/>
    <w:rsid w:val="00690AC9"/>
    <w:rsid w:val="00690E2D"/>
    <w:rsid w:val="0069127B"/>
    <w:rsid w:val="006913FF"/>
    <w:rsid w:val="00692350"/>
    <w:rsid w:val="00693FB8"/>
    <w:rsid w:val="00695D84"/>
    <w:rsid w:val="00695FDF"/>
    <w:rsid w:val="00696753"/>
    <w:rsid w:val="00696D35"/>
    <w:rsid w:val="00697229"/>
    <w:rsid w:val="006975F2"/>
    <w:rsid w:val="006A3829"/>
    <w:rsid w:val="006A3F64"/>
    <w:rsid w:val="006A41D9"/>
    <w:rsid w:val="006A55B3"/>
    <w:rsid w:val="006A5A4F"/>
    <w:rsid w:val="006A6EB6"/>
    <w:rsid w:val="006A6FFF"/>
    <w:rsid w:val="006A782F"/>
    <w:rsid w:val="006A7B9A"/>
    <w:rsid w:val="006A7CF2"/>
    <w:rsid w:val="006A7D9C"/>
    <w:rsid w:val="006B0B67"/>
    <w:rsid w:val="006B0C7C"/>
    <w:rsid w:val="006B0D9D"/>
    <w:rsid w:val="006B20AA"/>
    <w:rsid w:val="006B26E0"/>
    <w:rsid w:val="006B4A04"/>
    <w:rsid w:val="006B51ED"/>
    <w:rsid w:val="006B5DFA"/>
    <w:rsid w:val="006B5F81"/>
    <w:rsid w:val="006B61DB"/>
    <w:rsid w:val="006B676B"/>
    <w:rsid w:val="006B712A"/>
    <w:rsid w:val="006B7ACF"/>
    <w:rsid w:val="006C0F5F"/>
    <w:rsid w:val="006C14C0"/>
    <w:rsid w:val="006C1B5A"/>
    <w:rsid w:val="006C1E08"/>
    <w:rsid w:val="006C2023"/>
    <w:rsid w:val="006C31F2"/>
    <w:rsid w:val="006C4064"/>
    <w:rsid w:val="006C4F04"/>
    <w:rsid w:val="006C587C"/>
    <w:rsid w:val="006C649B"/>
    <w:rsid w:val="006C6A32"/>
    <w:rsid w:val="006C6B31"/>
    <w:rsid w:val="006C7212"/>
    <w:rsid w:val="006C7BBC"/>
    <w:rsid w:val="006C7D76"/>
    <w:rsid w:val="006C7DED"/>
    <w:rsid w:val="006C7F17"/>
    <w:rsid w:val="006D05B0"/>
    <w:rsid w:val="006D2178"/>
    <w:rsid w:val="006D2224"/>
    <w:rsid w:val="006D2931"/>
    <w:rsid w:val="006D2B8C"/>
    <w:rsid w:val="006D3A09"/>
    <w:rsid w:val="006D3DC3"/>
    <w:rsid w:val="006D3EAE"/>
    <w:rsid w:val="006D43A1"/>
    <w:rsid w:val="006D5249"/>
    <w:rsid w:val="006D52C8"/>
    <w:rsid w:val="006D536A"/>
    <w:rsid w:val="006D5556"/>
    <w:rsid w:val="006D7CD6"/>
    <w:rsid w:val="006E0354"/>
    <w:rsid w:val="006E0E40"/>
    <w:rsid w:val="006E12C1"/>
    <w:rsid w:val="006E16E1"/>
    <w:rsid w:val="006E1AC6"/>
    <w:rsid w:val="006E2757"/>
    <w:rsid w:val="006E2859"/>
    <w:rsid w:val="006E35C8"/>
    <w:rsid w:val="006E4617"/>
    <w:rsid w:val="006E5646"/>
    <w:rsid w:val="006E586F"/>
    <w:rsid w:val="006E6838"/>
    <w:rsid w:val="006E7045"/>
    <w:rsid w:val="006E7427"/>
    <w:rsid w:val="006F0A50"/>
    <w:rsid w:val="006F129A"/>
    <w:rsid w:val="006F1C6F"/>
    <w:rsid w:val="006F38A1"/>
    <w:rsid w:val="006F4CFD"/>
    <w:rsid w:val="006F4F48"/>
    <w:rsid w:val="006F569C"/>
    <w:rsid w:val="006F5B3E"/>
    <w:rsid w:val="006F675F"/>
    <w:rsid w:val="006F71D3"/>
    <w:rsid w:val="006F74D9"/>
    <w:rsid w:val="0070271B"/>
    <w:rsid w:val="00702733"/>
    <w:rsid w:val="00703407"/>
    <w:rsid w:val="0070421E"/>
    <w:rsid w:val="00704A41"/>
    <w:rsid w:val="00704D10"/>
    <w:rsid w:val="00705FAB"/>
    <w:rsid w:val="00706017"/>
    <w:rsid w:val="00706440"/>
    <w:rsid w:val="007077A5"/>
    <w:rsid w:val="007077EA"/>
    <w:rsid w:val="00707EFA"/>
    <w:rsid w:val="00710650"/>
    <w:rsid w:val="00711025"/>
    <w:rsid w:val="007110E2"/>
    <w:rsid w:val="00712298"/>
    <w:rsid w:val="00713427"/>
    <w:rsid w:val="00713BB9"/>
    <w:rsid w:val="00713CA1"/>
    <w:rsid w:val="00713E27"/>
    <w:rsid w:val="00713FC8"/>
    <w:rsid w:val="007140C9"/>
    <w:rsid w:val="007149BD"/>
    <w:rsid w:val="00716D59"/>
    <w:rsid w:val="00716F3C"/>
    <w:rsid w:val="00717881"/>
    <w:rsid w:val="00717AEF"/>
    <w:rsid w:val="0072091D"/>
    <w:rsid w:val="0072140B"/>
    <w:rsid w:val="00721961"/>
    <w:rsid w:val="007229B1"/>
    <w:rsid w:val="00722B69"/>
    <w:rsid w:val="00722DCB"/>
    <w:rsid w:val="00722E23"/>
    <w:rsid w:val="007231CC"/>
    <w:rsid w:val="00723494"/>
    <w:rsid w:val="00723825"/>
    <w:rsid w:val="00723B8B"/>
    <w:rsid w:val="00723FA4"/>
    <w:rsid w:val="007245C5"/>
    <w:rsid w:val="00724D10"/>
    <w:rsid w:val="00725B00"/>
    <w:rsid w:val="00725BF5"/>
    <w:rsid w:val="0072789B"/>
    <w:rsid w:val="00727935"/>
    <w:rsid w:val="007315C5"/>
    <w:rsid w:val="0073220B"/>
    <w:rsid w:val="00733732"/>
    <w:rsid w:val="007345A7"/>
    <w:rsid w:val="00734A35"/>
    <w:rsid w:val="00735108"/>
    <w:rsid w:val="007355A1"/>
    <w:rsid w:val="00735C09"/>
    <w:rsid w:val="00736B8C"/>
    <w:rsid w:val="00736DAC"/>
    <w:rsid w:val="00742578"/>
    <w:rsid w:val="00744034"/>
    <w:rsid w:val="00744195"/>
    <w:rsid w:val="00744E02"/>
    <w:rsid w:val="00745119"/>
    <w:rsid w:val="00745670"/>
    <w:rsid w:val="007458BF"/>
    <w:rsid w:val="0074593A"/>
    <w:rsid w:val="00746653"/>
    <w:rsid w:val="00746D08"/>
    <w:rsid w:val="00747673"/>
    <w:rsid w:val="007509A0"/>
    <w:rsid w:val="00750C4C"/>
    <w:rsid w:val="007511EB"/>
    <w:rsid w:val="007515DA"/>
    <w:rsid w:val="00752149"/>
    <w:rsid w:val="0075269B"/>
    <w:rsid w:val="00752973"/>
    <w:rsid w:val="00753D91"/>
    <w:rsid w:val="00754343"/>
    <w:rsid w:val="00755323"/>
    <w:rsid w:val="0075556D"/>
    <w:rsid w:val="00756A19"/>
    <w:rsid w:val="00757E5E"/>
    <w:rsid w:val="00757ECD"/>
    <w:rsid w:val="007609D6"/>
    <w:rsid w:val="00760E98"/>
    <w:rsid w:val="00762096"/>
    <w:rsid w:val="007622A3"/>
    <w:rsid w:val="00762BCC"/>
    <w:rsid w:val="007630FF"/>
    <w:rsid w:val="00764845"/>
    <w:rsid w:val="007649B1"/>
    <w:rsid w:val="00764ADD"/>
    <w:rsid w:val="00764D6F"/>
    <w:rsid w:val="007652D7"/>
    <w:rsid w:val="0076591C"/>
    <w:rsid w:val="00766602"/>
    <w:rsid w:val="00766960"/>
    <w:rsid w:val="00766AF8"/>
    <w:rsid w:val="00766D97"/>
    <w:rsid w:val="00767275"/>
    <w:rsid w:val="0076764D"/>
    <w:rsid w:val="00767692"/>
    <w:rsid w:val="00767AC5"/>
    <w:rsid w:val="00770865"/>
    <w:rsid w:val="00770921"/>
    <w:rsid w:val="00773202"/>
    <w:rsid w:val="007738AF"/>
    <w:rsid w:val="0077392E"/>
    <w:rsid w:val="00773A17"/>
    <w:rsid w:val="00773C9B"/>
    <w:rsid w:val="00774D99"/>
    <w:rsid w:val="00775127"/>
    <w:rsid w:val="00775634"/>
    <w:rsid w:val="00775CEF"/>
    <w:rsid w:val="00776388"/>
    <w:rsid w:val="00776DCF"/>
    <w:rsid w:val="00776F7A"/>
    <w:rsid w:val="007772EF"/>
    <w:rsid w:val="00777CA9"/>
    <w:rsid w:val="00780ECC"/>
    <w:rsid w:val="00781D19"/>
    <w:rsid w:val="00782581"/>
    <w:rsid w:val="00782DC4"/>
    <w:rsid w:val="00783519"/>
    <w:rsid w:val="007837D0"/>
    <w:rsid w:val="00785247"/>
    <w:rsid w:val="007858B1"/>
    <w:rsid w:val="00785D39"/>
    <w:rsid w:val="0078651C"/>
    <w:rsid w:val="00786D08"/>
    <w:rsid w:val="00787C0A"/>
    <w:rsid w:val="00790AFE"/>
    <w:rsid w:val="00790BC7"/>
    <w:rsid w:val="00791305"/>
    <w:rsid w:val="00792383"/>
    <w:rsid w:val="00792B8C"/>
    <w:rsid w:val="007935AC"/>
    <w:rsid w:val="00793680"/>
    <w:rsid w:val="0079389C"/>
    <w:rsid w:val="00793E01"/>
    <w:rsid w:val="00794D3E"/>
    <w:rsid w:val="00795492"/>
    <w:rsid w:val="007958CA"/>
    <w:rsid w:val="00795EA6"/>
    <w:rsid w:val="00796857"/>
    <w:rsid w:val="00796AB6"/>
    <w:rsid w:val="007A1324"/>
    <w:rsid w:val="007A154D"/>
    <w:rsid w:val="007A2651"/>
    <w:rsid w:val="007A2B50"/>
    <w:rsid w:val="007A30DE"/>
    <w:rsid w:val="007A3164"/>
    <w:rsid w:val="007A3323"/>
    <w:rsid w:val="007A3413"/>
    <w:rsid w:val="007A37F4"/>
    <w:rsid w:val="007A47BA"/>
    <w:rsid w:val="007A5FFA"/>
    <w:rsid w:val="007A63EA"/>
    <w:rsid w:val="007A657F"/>
    <w:rsid w:val="007A7F71"/>
    <w:rsid w:val="007B053A"/>
    <w:rsid w:val="007B0E0E"/>
    <w:rsid w:val="007B13CA"/>
    <w:rsid w:val="007B1C04"/>
    <w:rsid w:val="007B201B"/>
    <w:rsid w:val="007B2F5D"/>
    <w:rsid w:val="007B31EF"/>
    <w:rsid w:val="007B3B6C"/>
    <w:rsid w:val="007B3D77"/>
    <w:rsid w:val="007B43D7"/>
    <w:rsid w:val="007B6107"/>
    <w:rsid w:val="007B7EE6"/>
    <w:rsid w:val="007C06EB"/>
    <w:rsid w:val="007C1A0D"/>
    <w:rsid w:val="007C2275"/>
    <w:rsid w:val="007C231C"/>
    <w:rsid w:val="007C28E0"/>
    <w:rsid w:val="007C2B4D"/>
    <w:rsid w:val="007C334F"/>
    <w:rsid w:val="007C346C"/>
    <w:rsid w:val="007C3540"/>
    <w:rsid w:val="007C3F99"/>
    <w:rsid w:val="007C40CC"/>
    <w:rsid w:val="007C4998"/>
    <w:rsid w:val="007C4BC5"/>
    <w:rsid w:val="007C510D"/>
    <w:rsid w:val="007C5BC3"/>
    <w:rsid w:val="007C60B0"/>
    <w:rsid w:val="007C7B0A"/>
    <w:rsid w:val="007D01B6"/>
    <w:rsid w:val="007D0933"/>
    <w:rsid w:val="007D1162"/>
    <w:rsid w:val="007D2941"/>
    <w:rsid w:val="007D3E13"/>
    <w:rsid w:val="007D43B7"/>
    <w:rsid w:val="007D45C5"/>
    <w:rsid w:val="007D4F83"/>
    <w:rsid w:val="007D53F8"/>
    <w:rsid w:val="007D5873"/>
    <w:rsid w:val="007D5B8D"/>
    <w:rsid w:val="007D5E39"/>
    <w:rsid w:val="007D68DE"/>
    <w:rsid w:val="007D71D8"/>
    <w:rsid w:val="007D71F6"/>
    <w:rsid w:val="007D7CF7"/>
    <w:rsid w:val="007E01B0"/>
    <w:rsid w:val="007E06EF"/>
    <w:rsid w:val="007E1102"/>
    <w:rsid w:val="007E360B"/>
    <w:rsid w:val="007E6BC2"/>
    <w:rsid w:val="007E746E"/>
    <w:rsid w:val="007E7CAE"/>
    <w:rsid w:val="007E7FE6"/>
    <w:rsid w:val="007F085B"/>
    <w:rsid w:val="007F0F85"/>
    <w:rsid w:val="007F1D65"/>
    <w:rsid w:val="007F1E5A"/>
    <w:rsid w:val="007F1EF2"/>
    <w:rsid w:val="007F21C2"/>
    <w:rsid w:val="007F24B6"/>
    <w:rsid w:val="007F2B71"/>
    <w:rsid w:val="007F35B5"/>
    <w:rsid w:val="007F4B10"/>
    <w:rsid w:val="007F6042"/>
    <w:rsid w:val="007F6982"/>
    <w:rsid w:val="007F719C"/>
    <w:rsid w:val="007F7EF5"/>
    <w:rsid w:val="00800FF4"/>
    <w:rsid w:val="00801658"/>
    <w:rsid w:val="00802855"/>
    <w:rsid w:val="00803021"/>
    <w:rsid w:val="00803A2D"/>
    <w:rsid w:val="00803BE5"/>
    <w:rsid w:val="00804A80"/>
    <w:rsid w:val="00804B4B"/>
    <w:rsid w:val="00805166"/>
    <w:rsid w:val="00805481"/>
    <w:rsid w:val="00806132"/>
    <w:rsid w:val="008067D6"/>
    <w:rsid w:val="008069B9"/>
    <w:rsid w:val="008070BD"/>
    <w:rsid w:val="008071A5"/>
    <w:rsid w:val="00807A5E"/>
    <w:rsid w:val="0081018F"/>
    <w:rsid w:val="008120A4"/>
    <w:rsid w:val="008129D3"/>
    <w:rsid w:val="00813DE5"/>
    <w:rsid w:val="00814BF5"/>
    <w:rsid w:val="00816962"/>
    <w:rsid w:val="00817A4B"/>
    <w:rsid w:val="00817CE8"/>
    <w:rsid w:val="00820EE1"/>
    <w:rsid w:val="00821B0D"/>
    <w:rsid w:val="0082239D"/>
    <w:rsid w:val="008226A9"/>
    <w:rsid w:val="008228B3"/>
    <w:rsid w:val="00823172"/>
    <w:rsid w:val="008237E0"/>
    <w:rsid w:val="008238A5"/>
    <w:rsid w:val="008249A4"/>
    <w:rsid w:val="008256F2"/>
    <w:rsid w:val="00825CB4"/>
    <w:rsid w:val="00825CC9"/>
    <w:rsid w:val="0082656F"/>
    <w:rsid w:val="00826598"/>
    <w:rsid w:val="00826BA7"/>
    <w:rsid w:val="00826C56"/>
    <w:rsid w:val="00830079"/>
    <w:rsid w:val="0083068E"/>
    <w:rsid w:val="0083274D"/>
    <w:rsid w:val="008336D7"/>
    <w:rsid w:val="00833D94"/>
    <w:rsid w:val="00835DA0"/>
    <w:rsid w:val="0083692D"/>
    <w:rsid w:val="00837E67"/>
    <w:rsid w:val="00842B77"/>
    <w:rsid w:val="008430E8"/>
    <w:rsid w:val="00844C01"/>
    <w:rsid w:val="00845162"/>
    <w:rsid w:val="00845876"/>
    <w:rsid w:val="00846B36"/>
    <w:rsid w:val="00846BFB"/>
    <w:rsid w:val="00846C38"/>
    <w:rsid w:val="00846E86"/>
    <w:rsid w:val="00847C05"/>
    <w:rsid w:val="00850040"/>
    <w:rsid w:val="00851582"/>
    <w:rsid w:val="00851B51"/>
    <w:rsid w:val="00851B83"/>
    <w:rsid w:val="008523C9"/>
    <w:rsid w:val="0085261D"/>
    <w:rsid w:val="00852D99"/>
    <w:rsid w:val="008534F0"/>
    <w:rsid w:val="00853F9A"/>
    <w:rsid w:val="00855DC8"/>
    <w:rsid w:val="008573C8"/>
    <w:rsid w:val="0086056A"/>
    <w:rsid w:val="00860A11"/>
    <w:rsid w:val="00861E51"/>
    <w:rsid w:val="00861F5A"/>
    <w:rsid w:val="0086292E"/>
    <w:rsid w:val="00862B02"/>
    <w:rsid w:val="00866CA3"/>
    <w:rsid w:val="00867A8C"/>
    <w:rsid w:val="00870EB5"/>
    <w:rsid w:val="008711FB"/>
    <w:rsid w:val="00871379"/>
    <w:rsid w:val="00871D87"/>
    <w:rsid w:val="008721DA"/>
    <w:rsid w:val="008722F7"/>
    <w:rsid w:val="00872B95"/>
    <w:rsid w:val="00872EBD"/>
    <w:rsid w:val="00872FF2"/>
    <w:rsid w:val="008742FD"/>
    <w:rsid w:val="0087442F"/>
    <w:rsid w:val="00876386"/>
    <w:rsid w:val="00876985"/>
    <w:rsid w:val="00877D80"/>
    <w:rsid w:val="00880054"/>
    <w:rsid w:val="008803C0"/>
    <w:rsid w:val="0088101E"/>
    <w:rsid w:val="0088127B"/>
    <w:rsid w:val="00881F88"/>
    <w:rsid w:val="00882216"/>
    <w:rsid w:val="00883D1A"/>
    <w:rsid w:val="00884B64"/>
    <w:rsid w:val="008854F3"/>
    <w:rsid w:val="0088597D"/>
    <w:rsid w:val="00885D1B"/>
    <w:rsid w:val="0088610E"/>
    <w:rsid w:val="00887293"/>
    <w:rsid w:val="008906FD"/>
    <w:rsid w:val="00890885"/>
    <w:rsid w:val="00890B02"/>
    <w:rsid w:val="00890B86"/>
    <w:rsid w:val="00891139"/>
    <w:rsid w:val="00892DB9"/>
    <w:rsid w:val="00893A5B"/>
    <w:rsid w:val="00893E69"/>
    <w:rsid w:val="00893FBA"/>
    <w:rsid w:val="00894056"/>
    <w:rsid w:val="00894CDA"/>
    <w:rsid w:val="00894D65"/>
    <w:rsid w:val="00895176"/>
    <w:rsid w:val="00896ABF"/>
    <w:rsid w:val="00897A34"/>
    <w:rsid w:val="00897ACD"/>
    <w:rsid w:val="008A083E"/>
    <w:rsid w:val="008A0E36"/>
    <w:rsid w:val="008A1C68"/>
    <w:rsid w:val="008A2A72"/>
    <w:rsid w:val="008A351F"/>
    <w:rsid w:val="008A396A"/>
    <w:rsid w:val="008A4005"/>
    <w:rsid w:val="008A40F8"/>
    <w:rsid w:val="008A6556"/>
    <w:rsid w:val="008A7AFE"/>
    <w:rsid w:val="008B0116"/>
    <w:rsid w:val="008B0781"/>
    <w:rsid w:val="008B0C86"/>
    <w:rsid w:val="008B0F4D"/>
    <w:rsid w:val="008B16F1"/>
    <w:rsid w:val="008B18C6"/>
    <w:rsid w:val="008B1B75"/>
    <w:rsid w:val="008B1C6D"/>
    <w:rsid w:val="008B2120"/>
    <w:rsid w:val="008B2198"/>
    <w:rsid w:val="008B2517"/>
    <w:rsid w:val="008B4170"/>
    <w:rsid w:val="008B4380"/>
    <w:rsid w:val="008B46E5"/>
    <w:rsid w:val="008B48B2"/>
    <w:rsid w:val="008B4A83"/>
    <w:rsid w:val="008B4DCA"/>
    <w:rsid w:val="008B4EF1"/>
    <w:rsid w:val="008B5062"/>
    <w:rsid w:val="008B6212"/>
    <w:rsid w:val="008B7508"/>
    <w:rsid w:val="008B7AAD"/>
    <w:rsid w:val="008C080B"/>
    <w:rsid w:val="008C12C4"/>
    <w:rsid w:val="008C19BD"/>
    <w:rsid w:val="008C28D8"/>
    <w:rsid w:val="008C2960"/>
    <w:rsid w:val="008C3776"/>
    <w:rsid w:val="008C4083"/>
    <w:rsid w:val="008C53D4"/>
    <w:rsid w:val="008C53ED"/>
    <w:rsid w:val="008C575D"/>
    <w:rsid w:val="008C5E28"/>
    <w:rsid w:val="008C6780"/>
    <w:rsid w:val="008C6D79"/>
    <w:rsid w:val="008C7D63"/>
    <w:rsid w:val="008D16CA"/>
    <w:rsid w:val="008D1945"/>
    <w:rsid w:val="008D2706"/>
    <w:rsid w:val="008D3400"/>
    <w:rsid w:val="008D39D4"/>
    <w:rsid w:val="008D53D7"/>
    <w:rsid w:val="008D5BD6"/>
    <w:rsid w:val="008D5DC3"/>
    <w:rsid w:val="008D6285"/>
    <w:rsid w:val="008D72FF"/>
    <w:rsid w:val="008D73E5"/>
    <w:rsid w:val="008E07F0"/>
    <w:rsid w:val="008E0870"/>
    <w:rsid w:val="008E0F47"/>
    <w:rsid w:val="008E1916"/>
    <w:rsid w:val="008E1EF8"/>
    <w:rsid w:val="008E22F2"/>
    <w:rsid w:val="008E27A9"/>
    <w:rsid w:val="008E28A2"/>
    <w:rsid w:val="008E3262"/>
    <w:rsid w:val="008E4504"/>
    <w:rsid w:val="008E4D5C"/>
    <w:rsid w:val="008E5151"/>
    <w:rsid w:val="008E5760"/>
    <w:rsid w:val="008E62C7"/>
    <w:rsid w:val="008E723C"/>
    <w:rsid w:val="008E7425"/>
    <w:rsid w:val="008F12E0"/>
    <w:rsid w:val="008F3585"/>
    <w:rsid w:val="008F406A"/>
    <w:rsid w:val="008F44B5"/>
    <w:rsid w:val="008F483A"/>
    <w:rsid w:val="008F5057"/>
    <w:rsid w:val="008F5E0D"/>
    <w:rsid w:val="008F66E9"/>
    <w:rsid w:val="008F6F68"/>
    <w:rsid w:val="008F7B53"/>
    <w:rsid w:val="00901D57"/>
    <w:rsid w:val="00902492"/>
    <w:rsid w:val="00902B2F"/>
    <w:rsid w:val="00902F4B"/>
    <w:rsid w:val="0090413F"/>
    <w:rsid w:val="00905030"/>
    <w:rsid w:val="009058BB"/>
    <w:rsid w:val="009061F4"/>
    <w:rsid w:val="009067D6"/>
    <w:rsid w:val="009074C0"/>
    <w:rsid w:val="00907ABD"/>
    <w:rsid w:val="00907DE1"/>
    <w:rsid w:val="009102E6"/>
    <w:rsid w:val="00911307"/>
    <w:rsid w:val="00911D65"/>
    <w:rsid w:val="00912956"/>
    <w:rsid w:val="00912D12"/>
    <w:rsid w:val="0091343C"/>
    <w:rsid w:val="00914069"/>
    <w:rsid w:val="009143F1"/>
    <w:rsid w:val="009146B1"/>
    <w:rsid w:val="009148E9"/>
    <w:rsid w:val="009149DD"/>
    <w:rsid w:val="00915651"/>
    <w:rsid w:val="00915B51"/>
    <w:rsid w:val="00916C73"/>
    <w:rsid w:val="00916F78"/>
    <w:rsid w:val="009171A5"/>
    <w:rsid w:val="00917D6F"/>
    <w:rsid w:val="00920160"/>
    <w:rsid w:val="0092041A"/>
    <w:rsid w:val="00920792"/>
    <w:rsid w:val="00920A64"/>
    <w:rsid w:val="00920B58"/>
    <w:rsid w:val="00920D57"/>
    <w:rsid w:val="009210E0"/>
    <w:rsid w:val="00921158"/>
    <w:rsid w:val="00921161"/>
    <w:rsid w:val="0092210F"/>
    <w:rsid w:val="00923265"/>
    <w:rsid w:val="00923D0A"/>
    <w:rsid w:val="00925C5C"/>
    <w:rsid w:val="00926870"/>
    <w:rsid w:val="009269BE"/>
    <w:rsid w:val="00926D74"/>
    <w:rsid w:val="009277EA"/>
    <w:rsid w:val="00927F7F"/>
    <w:rsid w:val="0093082D"/>
    <w:rsid w:val="009308E7"/>
    <w:rsid w:val="00930B42"/>
    <w:rsid w:val="00931381"/>
    <w:rsid w:val="009321A9"/>
    <w:rsid w:val="00932A8C"/>
    <w:rsid w:val="00933FA8"/>
    <w:rsid w:val="0093403A"/>
    <w:rsid w:val="00935224"/>
    <w:rsid w:val="00935251"/>
    <w:rsid w:val="009352D7"/>
    <w:rsid w:val="00935367"/>
    <w:rsid w:val="00935935"/>
    <w:rsid w:val="0093599B"/>
    <w:rsid w:val="009364BF"/>
    <w:rsid w:val="00936DFF"/>
    <w:rsid w:val="009374CC"/>
    <w:rsid w:val="00937A82"/>
    <w:rsid w:val="00941DF5"/>
    <w:rsid w:val="00942056"/>
    <w:rsid w:val="009428E9"/>
    <w:rsid w:val="00943116"/>
    <w:rsid w:val="00943516"/>
    <w:rsid w:val="00943CC8"/>
    <w:rsid w:val="00946D64"/>
    <w:rsid w:val="00947293"/>
    <w:rsid w:val="009479BB"/>
    <w:rsid w:val="00947C20"/>
    <w:rsid w:val="009504EA"/>
    <w:rsid w:val="00951101"/>
    <w:rsid w:val="00951907"/>
    <w:rsid w:val="00952E4C"/>
    <w:rsid w:val="00952E53"/>
    <w:rsid w:val="009531A5"/>
    <w:rsid w:val="00953390"/>
    <w:rsid w:val="00953471"/>
    <w:rsid w:val="00953605"/>
    <w:rsid w:val="00954995"/>
    <w:rsid w:val="00954E01"/>
    <w:rsid w:val="00955795"/>
    <w:rsid w:val="00955AB3"/>
    <w:rsid w:val="00956A9A"/>
    <w:rsid w:val="00956CDE"/>
    <w:rsid w:val="00956EF0"/>
    <w:rsid w:val="00957006"/>
    <w:rsid w:val="00957657"/>
    <w:rsid w:val="00957B6F"/>
    <w:rsid w:val="00960198"/>
    <w:rsid w:val="009603C4"/>
    <w:rsid w:val="0096099B"/>
    <w:rsid w:val="00961B5D"/>
    <w:rsid w:val="009629D6"/>
    <w:rsid w:val="00963376"/>
    <w:rsid w:val="0096455E"/>
    <w:rsid w:val="00964983"/>
    <w:rsid w:val="00966A7B"/>
    <w:rsid w:val="00967075"/>
    <w:rsid w:val="00967B9F"/>
    <w:rsid w:val="00967CB2"/>
    <w:rsid w:val="00967D38"/>
    <w:rsid w:val="00970F45"/>
    <w:rsid w:val="0097130B"/>
    <w:rsid w:val="00972EF3"/>
    <w:rsid w:val="00973E18"/>
    <w:rsid w:val="00973F70"/>
    <w:rsid w:val="009749F8"/>
    <w:rsid w:val="00974EE5"/>
    <w:rsid w:val="0097729F"/>
    <w:rsid w:val="00977AE9"/>
    <w:rsid w:val="00980948"/>
    <w:rsid w:val="00980A8A"/>
    <w:rsid w:val="00980AB9"/>
    <w:rsid w:val="00980EE9"/>
    <w:rsid w:val="00981079"/>
    <w:rsid w:val="00982132"/>
    <w:rsid w:val="00983E91"/>
    <w:rsid w:val="0098485F"/>
    <w:rsid w:val="009851C8"/>
    <w:rsid w:val="009852AD"/>
    <w:rsid w:val="0098720F"/>
    <w:rsid w:val="00987FD9"/>
    <w:rsid w:val="0099442A"/>
    <w:rsid w:val="00996081"/>
    <w:rsid w:val="00996855"/>
    <w:rsid w:val="00996947"/>
    <w:rsid w:val="00996A8A"/>
    <w:rsid w:val="00997CF5"/>
    <w:rsid w:val="009A0436"/>
    <w:rsid w:val="009A0541"/>
    <w:rsid w:val="009A1873"/>
    <w:rsid w:val="009A2995"/>
    <w:rsid w:val="009A364C"/>
    <w:rsid w:val="009A6713"/>
    <w:rsid w:val="009B1584"/>
    <w:rsid w:val="009B1D93"/>
    <w:rsid w:val="009B2C69"/>
    <w:rsid w:val="009B3248"/>
    <w:rsid w:val="009B3AC2"/>
    <w:rsid w:val="009B4E72"/>
    <w:rsid w:val="009B6317"/>
    <w:rsid w:val="009B72C1"/>
    <w:rsid w:val="009B7533"/>
    <w:rsid w:val="009C1F93"/>
    <w:rsid w:val="009C286F"/>
    <w:rsid w:val="009C2C31"/>
    <w:rsid w:val="009C3FA9"/>
    <w:rsid w:val="009C4197"/>
    <w:rsid w:val="009C5344"/>
    <w:rsid w:val="009C536C"/>
    <w:rsid w:val="009C53A9"/>
    <w:rsid w:val="009C5A65"/>
    <w:rsid w:val="009C6000"/>
    <w:rsid w:val="009C6042"/>
    <w:rsid w:val="009C64BF"/>
    <w:rsid w:val="009C699D"/>
    <w:rsid w:val="009C7547"/>
    <w:rsid w:val="009D04E3"/>
    <w:rsid w:val="009D07C9"/>
    <w:rsid w:val="009D0827"/>
    <w:rsid w:val="009D188D"/>
    <w:rsid w:val="009D1BD4"/>
    <w:rsid w:val="009D253F"/>
    <w:rsid w:val="009D2597"/>
    <w:rsid w:val="009D2AD2"/>
    <w:rsid w:val="009D50A5"/>
    <w:rsid w:val="009D516C"/>
    <w:rsid w:val="009D53B4"/>
    <w:rsid w:val="009D58E9"/>
    <w:rsid w:val="009D5A80"/>
    <w:rsid w:val="009D5EA7"/>
    <w:rsid w:val="009D5FFD"/>
    <w:rsid w:val="009E09CA"/>
    <w:rsid w:val="009E0BDB"/>
    <w:rsid w:val="009E0E75"/>
    <w:rsid w:val="009E0FE0"/>
    <w:rsid w:val="009E2141"/>
    <w:rsid w:val="009E2D07"/>
    <w:rsid w:val="009E3F9B"/>
    <w:rsid w:val="009E439D"/>
    <w:rsid w:val="009E5DA2"/>
    <w:rsid w:val="009E6D6B"/>
    <w:rsid w:val="009E73DF"/>
    <w:rsid w:val="009E74F5"/>
    <w:rsid w:val="009E7617"/>
    <w:rsid w:val="009E763B"/>
    <w:rsid w:val="009E7F71"/>
    <w:rsid w:val="009F0089"/>
    <w:rsid w:val="009F0B0D"/>
    <w:rsid w:val="009F11F7"/>
    <w:rsid w:val="009F15B6"/>
    <w:rsid w:val="009F4359"/>
    <w:rsid w:val="009F4A7A"/>
    <w:rsid w:val="009F5535"/>
    <w:rsid w:val="009F5EE4"/>
    <w:rsid w:val="009F64B2"/>
    <w:rsid w:val="009F7607"/>
    <w:rsid w:val="009F7ABE"/>
    <w:rsid w:val="00A03A87"/>
    <w:rsid w:val="00A042C9"/>
    <w:rsid w:val="00A04A6B"/>
    <w:rsid w:val="00A04DFB"/>
    <w:rsid w:val="00A05862"/>
    <w:rsid w:val="00A0649A"/>
    <w:rsid w:val="00A06B0F"/>
    <w:rsid w:val="00A07A2D"/>
    <w:rsid w:val="00A104B2"/>
    <w:rsid w:val="00A11204"/>
    <w:rsid w:val="00A11408"/>
    <w:rsid w:val="00A11BB3"/>
    <w:rsid w:val="00A129E8"/>
    <w:rsid w:val="00A129ED"/>
    <w:rsid w:val="00A130DF"/>
    <w:rsid w:val="00A13496"/>
    <w:rsid w:val="00A154B3"/>
    <w:rsid w:val="00A167C6"/>
    <w:rsid w:val="00A176F8"/>
    <w:rsid w:val="00A178C0"/>
    <w:rsid w:val="00A206EE"/>
    <w:rsid w:val="00A2073C"/>
    <w:rsid w:val="00A21C82"/>
    <w:rsid w:val="00A230B8"/>
    <w:rsid w:val="00A2494C"/>
    <w:rsid w:val="00A25C9E"/>
    <w:rsid w:val="00A26259"/>
    <w:rsid w:val="00A31809"/>
    <w:rsid w:val="00A31AA1"/>
    <w:rsid w:val="00A31E43"/>
    <w:rsid w:val="00A332E7"/>
    <w:rsid w:val="00A33BEB"/>
    <w:rsid w:val="00A343E8"/>
    <w:rsid w:val="00A34668"/>
    <w:rsid w:val="00A347F3"/>
    <w:rsid w:val="00A34A87"/>
    <w:rsid w:val="00A35574"/>
    <w:rsid w:val="00A35A8E"/>
    <w:rsid w:val="00A35E71"/>
    <w:rsid w:val="00A360C4"/>
    <w:rsid w:val="00A36169"/>
    <w:rsid w:val="00A36D86"/>
    <w:rsid w:val="00A36F1F"/>
    <w:rsid w:val="00A3710F"/>
    <w:rsid w:val="00A37FEC"/>
    <w:rsid w:val="00A4191C"/>
    <w:rsid w:val="00A41F09"/>
    <w:rsid w:val="00A43536"/>
    <w:rsid w:val="00A43D95"/>
    <w:rsid w:val="00A43F17"/>
    <w:rsid w:val="00A4492A"/>
    <w:rsid w:val="00A463CA"/>
    <w:rsid w:val="00A476CD"/>
    <w:rsid w:val="00A47BBC"/>
    <w:rsid w:val="00A508C7"/>
    <w:rsid w:val="00A5111E"/>
    <w:rsid w:val="00A51B21"/>
    <w:rsid w:val="00A54708"/>
    <w:rsid w:val="00A55816"/>
    <w:rsid w:val="00A56E3E"/>
    <w:rsid w:val="00A57006"/>
    <w:rsid w:val="00A609D5"/>
    <w:rsid w:val="00A60B8D"/>
    <w:rsid w:val="00A611DB"/>
    <w:rsid w:val="00A61624"/>
    <w:rsid w:val="00A61723"/>
    <w:rsid w:val="00A6179C"/>
    <w:rsid w:val="00A61F93"/>
    <w:rsid w:val="00A63802"/>
    <w:rsid w:val="00A64A48"/>
    <w:rsid w:val="00A64ED4"/>
    <w:rsid w:val="00A66FCD"/>
    <w:rsid w:val="00A70278"/>
    <w:rsid w:val="00A718F5"/>
    <w:rsid w:val="00A71AA4"/>
    <w:rsid w:val="00A72F92"/>
    <w:rsid w:val="00A733D4"/>
    <w:rsid w:val="00A73E30"/>
    <w:rsid w:val="00A74DA1"/>
    <w:rsid w:val="00A75585"/>
    <w:rsid w:val="00A755AE"/>
    <w:rsid w:val="00A75AE7"/>
    <w:rsid w:val="00A75D82"/>
    <w:rsid w:val="00A76410"/>
    <w:rsid w:val="00A77458"/>
    <w:rsid w:val="00A77842"/>
    <w:rsid w:val="00A80297"/>
    <w:rsid w:val="00A82E1F"/>
    <w:rsid w:val="00A83C22"/>
    <w:rsid w:val="00A83C5B"/>
    <w:rsid w:val="00A85C1A"/>
    <w:rsid w:val="00A862CF"/>
    <w:rsid w:val="00A86379"/>
    <w:rsid w:val="00A86930"/>
    <w:rsid w:val="00A869DD"/>
    <w:rsid w:val="00A86C28"/>
    <w:rsid w:val="00A87440"/>
    <w:rsid w:val="00A8769C"/>
    <w:rsid w:val="00A91A23"/>
    <w:rsid w:val="00A91B9C"/>
    <w:rsid w:val="00A95056"/>
    <w:rsid w:val="00A9519B"/>
    <w:rsid w:val="00A958D5"/>
    <w:rsid w:val="00A97FF9"/>
    <w:rsid w:val="00AA00C2"/>
    <w:rsid w:val="00AA0CE3"/>
    <w:rsid w:val="00AA0ED3"/>
    <w:rsid w:val="00AA151A"/>
    <w:rsid w:val="00AA153E"/>
    <w:rsid w:val="00AA1D73"/>
    <w:rsid w:val="00AA1E90"/>
    <w:rsid w:val="00AA2DEF"/>
    <w:rsid w:val="00AA3EE0"/>
    <w:rsid w:val="00AA44CC"/>
    <w:rsid w:val="00AA4E95"/>
    <w:rsid w:val="00AA50F4"/>
    <w:rsid w:val="00AA61EE"/>
    <w:rsid w:val="00AA66F6"/>
    <w:rsid w:val="00AA6C85"/>
    <w:rsid w:val="00AA725C"/>
    <w:rsid w:val="00AA7502"/>
    <w:rsid w:val="00AA7677"/>
    <w:rsid w:val="00AB087F"/>
    <w:rsid w:val="00AB0C24"/>
    <w:rsid w:val="00AB0D56"/>
    <w:rsid w:val="00AB1898"/>
    <w:rsid w:val="00AB2DF7"/>
    <w:rsid w:val="00AB3CD1"/>
    <w:rsid w:val="00AB42ED"/>
    <w:rsid w:val="00AB4C0B"/>
    <w:rsid w:val="00AB5EC6"/>
    <w:rsid w:val="00AB745B"/>
    <w:rsid w:val="00AB7DE8"/>
    <w:rsid w:val="00AC0B6B"/>
    <w:rsid w:val="00AC0DAE"/>
    <w:rsid w:val="00AC1AA6"/>
    <w:rsid w:val="00AC27E0"/>
    <w:rsid w:val="00AC311F"/>
    <w:rsid w:val="00AC35E6"/>
    <w:rsid w:val="00AC38EB"/>
    <w:rsid w:val="00AC3AD8"/>
    <w:rsid w:val="00AC4EAD"/>
    <w:rsid w:val="00AC5D64"/>
    <w:rsid w:val="00AC608B"/>
    <w:rsid w:val="00AC6218"/>
    <w:rsid w:val="00AC6555"/>
    <w:rsid w:val="00AC664D"/>
    <w:rsid w:val="00AC6989"/>
    <w:rsid w:val="00AC7D83"/>
    <w:rsid w:val="00AD1F16"/>
    <w:rsid w:val="00AD3453"/>
    <w:rsid w:val="00AD4104"/>
    <w:rsid w:val="00AD43D7"/>
    <w:rsid w:val="00AD4DC1"/>
    <w:rsid w:val="00AD4FC2"/>
    <w:rsid w:val="00AD738C"/>
    <w:rsid w:val="00AE03F6"/>
    <w:rsid w:val="00AE10EC"/>
    <w:rsid w:val="00AE10F6"/>
    <w:rsid w:val="00AE2E65"/>
    <w:rsid w:val="00AE50B2"/>
    <w:rsid w:val="00AE6099"/>
    <w:rsid w:val="00AE69C7"/>
    <w:rsid w:val="00AE7069"/>
    <w:rsid w:val="00AE74A5"/>
    <w:rsid w:val="00AF0A29"/>
    <w:rsid w:val="00AF0B77"/>
    <w:rsid w:val="00AF131F"/>
    <w:rsid w:val="00AF1C8C"/>
    <w:rsid w:val="00AF1FCF"/>
    <w:rsid w:val="00AF23CF"/>
    <w:rsid w:val="00AF2761"/>
    <w:rsid w:val="00AF3424"/>
    <w:rsid w:val="00AF7C00"/>
    <w:rsid w:val="00B006D7"/>
    <w:rsid w:val="00B00CC7"/>
    <w:rsid w:val="00B00DA9"/>
    <w:rsid w:val="00B012CE"/>
    <w:rsid w:val="00B01839"/>
    <w:rsid w:val="00B018A7"/>
    <w:rsid w:val="00B01E11"/>
    <w:rsid w:val="00B01FC8"/>
    <w:rsid w:val="00B02D70"/>
    <w:rsid w:val="00B033E5"/>
    <w:rsid w:val="00B037E8"/>
    <w:rsid w:val="00B05AD3"/>
    <w:rsid w:val="00B05FFD"/>
    <w:rsid w:val="00B0647A"/>
    <w:rsid w:val="00B06FAD"/>
    <w:rsid w:val="00B071A4"/>
    <w:rsid w:val="00B07A25"/>
    <w:rsid w:val="00B10236"/>
    <w:rsid w:val="00B102CF"/>
    <w:rsid w:val="00B10430"/>
    <w:rsid w:val="00B1104D"/>
    <w:rsid w:val="00B1322A"/>
    <w:rsid w:val="00B132D6"/>
    <w:rsid w:val="00B13551"/>
    <w:rsid w:val="00B13836"/>
    <w:rsid w:val="00B13C95"/>
    <w:rsid w:val="00B13E99"/>
    <w:rsid w:val="00B147D7"/>
    <w:rsid w:val="00B14851"/>
    <w:rsid w:val="00B15709"/>
    <w:rsid w:val="00B157BF"/>
    <w:rsid w:val="00B15A44"/>
    <w:rsid w:val="00B1603C"/>
    <w:rsid w:val="00B16316"/>
    <w:rsid w:val="00B1666C"/>
    <w:rsid w:val="00B20726"/>
    <w:rsid w:val="00B217FE"/>
    <w:rsid w:val="00B21AE8"/>
    <w:rsid w:val="00B22162"/>
    <w:rsid w:val="00B223D2"/>
    <w:rsid w:val="00B23026"/>
    <w:rsid w:val="00B23144"/>
    <w:rsid w:val="00B23217"/>
    <w:rsid w:val="00B23559"/>
    <w:rsid w:val="00B23719"/>
    <w:rsid w:val="00B23C18"/>
    <w:rsid w:val="00B241DE"/>
    <w:rsid w:val="00B2474A"/>
    <w:rsid w:val="00B25652"/>
    <w:rsid w:val="00B25D34"/>
    <w:rsid w:val="00B2675F"/>
    <w:rsid w:val="00B26BAF"/>
    <w:rsid w:val="00B26E8E"/>
    <w:rsid w:val="00B27273"/>
    <w:rsid w:val="00B278C7"/>
    <w:rsid w:val="00B303E4"/>
    <w:rsid w:val="00B30AA9"/>
    <w:rsid w:val="00B317F6"/>
    <w:rsid w:val="00B31962"/>
    <w:rsid w:val="00B334CE"/>
    <w:rsid w:val="00B337DF"/>
    <w:rsid w:val="00B35AAE"/>
    <w:rsid w:val="00B35C52"/>
    <w:rsid w:val="00B36709"/>
    <w:rsid w:val="00B36729"/>
    <w:rsid w:val="00B36DE3"/>
    <w:rsid w:val="00B3743E"/>
    <w:rsid w:val="00B37561"/>
    <w:rsid w:val="00B37735"/>
    <w:rsid w:val="00B40027"/>
    <w:rsid w:val="00B402BC"/>
    <w:rsid w:val="00B41FC4"/>
    <w:rsid w:val="00B425C6"/>
    <w:rsid w:val="00B4279C"/>
    <w:rsid w:val="00B4283C"/>
    <w:rsid w:val="00B4381C"/>
    <w:rsid w:val="00B4394C"/>
    <w:rsid w:val="00B445FF"/>
    <w:rsid w:val="00B44620"/>
    <w:rsid w:val="00B44F09"/>
    <w:rsid w:val="00B46820"/>
    <w:rsid w:val="00B46CD6"/>
    <w:rsid w:val="00B47159"/>
    <w:rsid w:val="00B5051E"/>
    <w:rsid w:val="00B50D5E"/>
    <w:rsid w:val="00B51A2A"/>
    <w:rsid w:val="00B52721"/>
    <w:rsid w:val="00B52D00"/>
    <w:rsid w:val="00B52FDD"/>
    <w:rsid w:val="00B5304F"/>
    <w:rsid w:val="00B53093"/>
    <w:rsid w:val="00B53215"/>
    <w:rsid w:val="00B53B55"/>
    <w:rsid w:val="00B544FB"/>
    <w:rsid w:val="00B5561C"/>
    <w:rsid w:val="00B55798"/>
    <w:rsid w:val="00B55C6E"/>
    <w:rsid w:val="00B56789"/>
    <w:rsid w:val="00B56968"/>
    <w:rsid w:val="00B576E8"/>
    <w:rsid w:val="00B60EF8"/>
    <w:rsid w:val="00B61758"/>
    <w:rsid w:val="00B62233"/>
    <w:rsid w:val="00B6224F"/>
    <w:rsid w:val="00B63AA5"/>
    <w:rsid w:val="00B63E95"/>
    <w:rsid w:val="00B6446D"/>
    <w:rsid w:val="00B646B5"/>
    <w:rsid w:val="00B64B4A"/>
    <w:rsid w:val="00B64D52"/>
    <w:rsid w:val="00B65128"/>
    <w:rsid w:val="00B6555C"/>
    <w:rsid w:val="00B658F0"/>
    <w:rsid w:val="00B67593"/>
    <w:rsid w:val="00B70774"/>
    <w:rsid w:val="00B7198F"/>
    <w:rsid w:val="00B71AE2"/>
    <w:rsid w:val="00B71ED0"/>
    <w:rsid w:val="00B72D04"/>
    <w:rsid w:val="00B73C1B"/>
    <w:rsid w:val="00B7421F"/>
    <w:rsid w:val="00B74267"/>
    <w:rsid w:val="00B74C99"/>
    <w:rsid w:val="00B7522D"/>
    <w:rsid w:val="00B75982"/>
    <w:rsid w:val="00B75A26"/>
    <w:rsid w:val="00B76515"/>
    <w:rsid w:val="00B806DF"/>
    <w:rsid w:val="00B8183F"/>
    <w:rsid w:val="00B818C4"/>
    <w:rsid w:val="00B818EA"/>
    <w:rsid w:val="00B8346E"/>
    <w:rsid w:val="00B83B2D"/>
    <w:rsid w:val="00B85906"/>
    <w:rsid w:val="00B85DD5"/>
    <w:rsid w:val="00B86047"/>
    <w:rsid w:val="00B865DF"/>
    <w:rsid w:val="00B86718"/>
    <w:rsid w:val="00B86F97"/>
    <w:rsid w:val="00B8760E"/>
    <w:rsid w:val="00B87730"/>
    <w:rsid w:val="00B879A7"/>
    <w:rsid w:val="00B87CE2"/>
    <w:rsid w:val="00B90227"/>
    <w:rsid w:val="00B907F0"/>
    <w:rsid w:val="00B90AC6"/>
    <w:rsid w:val="00B91DE1"/>
    <w:rsid w:val="00B924C9"/>
    <w:rsid w:val="00B92B44"/>
    <w:rsid w:val="00B934BF"/>
    <w:rsid w:val="00B93A7B"/>
    <w:rsid w:val="00B94D22"/>
    <w:rsid w:val="00B94D5C"/>
    <w:rsid w:val="00B9550F"/>
    <w:rsid w:val="00B96362"/>
    <w:rsid w:val="00B96D20"/>
    <w:rsid w:val="00BA01C4"/>
    <w:rsid w:val="00BA1070"/>
    <w:rsid w:val="00BA1B4A"/>
    <w:rsid w:val="00BA1FD0"/>
    <w:rsid w:val="00BA2278"/>
    <w:rsid w:val="00BA2CC4"/>
    <w:rsid w:val="00BA3744"/>
    <w:rsid w:val="00BA3874"/>
    <w:rsid w:val="00BA3A18"/>
    <w:rsid w:val="00BA4CB4"/>
    <w:rsid w:val="00BA4E2E"/>
    <w:rsid w:val="00BA51FC"/>
    <w:rsid w:val="00BA542B"/>
    <w:rsid w:val="00BA5E32"/>
    <w:rsid w:val="00BA5F34"/>
    <w:rsid w:val="00BA65B2"/>
    <w:rsid w:val="00BA694B"/>
    <w:rsid w:val="00BA6F4A"/>
    <w:rsid w:val="00BA6F93"/>
    <w:rsid w:val="00BA74FB"/>
    <w:rsid w:val="00BA77DD"/>
    <w:rsid w:val="00BB00AC"/>
    <w:rsid w:val="00BB0490"/>
    <w:rsid w:val="00BB0F3B"/>
    <w:rsid w:val="00BB1B7C"/>
    <w:rsid w:val="00BB3170"/>
    <w:rsid w:val="00BB3774"/>
    <w:rsid w:val="00BB4395"/>
    <w:rsid w:val="00BB578B"/>
    <w:rsid w:val="00BB59A6"/>
    <w:rsid w:val="00BB5B71"/>
    <w:rsid w:val="00BB6744"/>
    <w:rsid w:val="00BB6957"/>
    <w:rsid w:val="00BB7229"/>
    <w:rsid w:val="00BB73A1"/>
    <w:rsid w:val="00BB744D"/>
    <w:rsid w:val="00BC03E5"/>
    <w:rsid w:val="00BC1421"/>
    <w:rsid w:val="00BC1722"/>
    <w:rsid w:val="00BC1DE3"/>
    <w:rsid w:val="00BC2517"/>
    <w:rsid w:val="00BC253D"/>
    <w:rsid w:val="00BC386E"/>
    <w:rsid w:val="00BC3EDB"/>
    <w:rsid w:val="00BC63C5"/>
    <w:rsid w:val="00BC6777"/>
    <w:rsid w:val="00BC7DEA"/>
    <w:rsid w:val="00BD0754"/>
    <w:rsid w:val="00BD09F7"/>
    <w:rsid w:val="00BD2AFF"/>
    <w:rsid w:val="00BD37F3"/>
    <w:rsid w:val="00BD5116"/>
    <w:rsid w:val="00BD7376"/>
    <w:rsid w:val="00BD7588"/>
    <w:rsid w:val="00BE109B"/>
    <w:rsid w:val="00BE1165"/>
    <w:rsid w:val="00BE2D55"/>
    <w:rsid w:val="00BE2EF1"/>
    <w:rsid w:val="00BE3AA9"/>
    <w:rsid w:val="00BE3D62"/>
    <w:rsid w:val="00BE426E"/>
    <w:rsid w:val="00BE607A"/>
    <w:rsid w:val="00BE7F08"/>
    <w:rsid w:val="00BF0105"/>
    <w:rsid w:val="00BF0C3D"/>
    <w:rsid w:val="00BF19FC"/>
    <w:rsid w:val="00BF290E"/>
    <w:rsid w:val="00BF3496"/>
    <w:rsid w:val="00BF3A6A"/>
    <w:rsid w:val="00BF3DE2"/>
    <w:rsid w:val="00BF4150"/>
    <w:rsid w:val="00BF5A89"/>
    <w:rsid w:val="00BF5E20"/>
    <w:rsid w:val="00BF7948"/>
    <w:rsid w:val="00BF7CB6"/>
    <w:rsid w:val="00C00456"/>
    <w:rsid w:val="00C0053B"/>
    <w:rsid w:val="00C006C9"/>
    <w:rsid w:val="00C00F49"/>
    <w:rsid w:val="00C01B14"/>
    <w:rsid w:val="00C02BB6"/>
    <w:rsid w:val="00C03522"/>
    <w:rsid w:val="00C03588"/>
    <w:rsid w:val="00C03D01"/>
    <w:rsid w:val="00C0522D"/>
    <w:rsid w:val="00C060B2"/>
    <w:rsid w:val="00C06455"/>
    <w:rsid w:val="00C0667C"/>
    <w:rsid w:val="00C0729D"/>
    <w:rsid w:val="00C10BCE"/>
    <w:rsid w:val="00C10E6C"/>
    <w:rsid w:val="00C12802"/>
    <w:rsid w:val="00C12BBB"/>
    <w:rsid w:val="00C14877"/>
    <w:rsid w:val="00C14D2D"/>
    <w:rsid w:val="00C151AD"/>
    <w:rsid w:val="00C15938"/>
    <w:rsid w:val="00C161B3"/>
    <w:rsid w:val="00C17076"/>
    <w:rsid w:val="00C17D72"/>
    <w:rsid w:val="00C20037"/>
    <w:rsid w:val="00C203D9"/>
    <w:rsid w:val="00C213BE"/>
    <w:rsid w:val="00C21A3D"/>
    <w:rsid w:val="00C21A50"/>
    <w:rsid w:val="00C21C95"/>
    <w:rsid w:val="00C2287D"/>
    <w:rsid w:val="00C22982"/>
    <w:rsid w:val="00C22B4B"/>
    <w:rsid w:val="00C22F61"/>
    <w:rsid w:val="00C243EE"/>
    <w:rsid w:val="00C246A9"/>
    <w:rsid w:val="00C246F2"/>
    <w:rsid w:val="00C2509D"/>
    <w:rsid w:val="00C25705"/>
    <w:rsid w:val="00C27D78"/>
    <w:rsid w:val="00C27DDC"/>
    <w:rsid w:val="00C31720"/>
    <w:rsid w:val="00C32452"/>
    <w:rsid w:val="00C346BA"/>
    <w:rsid w:val="00C35681"/>
    <w:rsid w:val="00C3703E"/>
    <w:rsid w:val="00C37835"/>
    <w:rsid w:val="00C409E7"/>
    <w:rsid w:val="00C40DEB"/>
    <w:rsid w:val="00C40FDF"/>
    <w:rsid w:val="00C41294"/>
    <w:rsid w:val="00C41451"/>
    <w:rsid w:val="00C41624"/>
    <w:rsid w:val="00C42035"/>
    <w:rsid w:val="00C43364"/>
    <w:rsid w:val="00C434D1"/>
    <w:rsid w:val="00C44F39"/>
    <w:rsid w:val="00C45028"/>
    <w:rsid w:val="00C45134"/>
    <w:rsid w:val="00C459B2"/>
    <w:rsid w:val="00C46C27"/>
    <w:rsid w:val="00C47342"/>
    <w:rsid w:val="00C47C12"/>
    <w:rsid w:val="00C47F85"/>
    <w:rsid w:val="00C5054A"/>
    <w:rsid w:val="00C505C5"/>
    <w:rsid w:val="00C50B27"/>
    <w:rsid w:val="00C511C2"/>
    <w:rsid w:val="00C51549"/>
    <w:rsid w:val="00C518F7"/>
    <w:rsid w:val="00C51A38"/>
    <w:rsid w:val="00C51A85"/>
    <w:rsid w:val="00C53AF9"/>
    <w:rsid w:val="00C544A5"/>
    <w:rsid w:val="00C55B7D"/>
    <w:rsid w:val="00C569D3"/>
    <w:rsid w:val="00C56CD5"/>
    <w:rsid w:val="00C572B8"/>
    <w:rsid w:val="00C57D87"/>
    <w:rsid w:val="00C60052"/>
    <w:rsid w:val="00C608FB"/>
    <w:rsid w:val="00C60B87"/>
    <w:rsid w:val="00C61596"/>
    <w:rsid w:val="00C62AC3"/>
    <w:rsid w:val="00C62D7E"/>
    <w:rsid w:val="00C62ECD"/>
    <w:rsid w:val="00C632E3"/>
    <w:rsid w:val="00C63CFA"/>
    <w:rsid w:val="00C645EE"/>
    <w:rsid w:val="00C65325"/>
    <w:rsid w:val="00C6541E"/>
    <w:rsid w:val="00C65718"/>
    <w:rsid w:val="00C66D71"/>
    <w:rsid w:val="00C67CFE"/>
    <w:rsid w:val="00C70F07"/>
    <w:rsid w:val="00C7184B"/>
    <w:rsid w:val="00C74186"/>
    <w:rsid w:val="00C749E2"/>
    <w:rsid w:val="00C7509C"/>
    <w:rsid w:val="00C75149"/>
    <w:rsid w:val="00C75C78"/>
    <w:rsid w:val="00C7627A"/>
    <w:rsid w:val="00C77062"/>
    <w:rsid w:val="00C7716E"/>
    <w:rsid w:val="00C80B3B"/>
    <w:rsid w:val="00C80F3C"/>
    <w:rsid w:val="00C8181D"/>
    <w:rsid w:val="00C81E62"/>
    <w:rsid w:val="00C8446D"/>
    <w:rsid w:val="00C85074"/>
    <w:rsid w:val="00C852DB"/>
    <w:rsid w:val="00C85EF8"/>
    <w:rsid w:val="00C861BA"/>
    <w:rsid w:val="00C879D6"/>
    <w:rsid w:val="00C87F4D"/>
    <w:rsid w:val="00C90DAB"/>
    <w:rsid w:val="00C911E8"/>
    <w:rsid w:val="00C92535"/>
    <w:rsid w:val="00C928A6"/>
    <w:rsid w:val="00C9291A"/>
    <w:rsid w:val="00C93D2D"/>
    <w:rsid w:val="00C93D60"/>
    <w:rsid w:val="00C9463F"/>
    <w:rsid w:val="00C95B6A"/>
    <w:rsid w:val="00C97148"/>
    <w:rsid w:val="00C97780"/>
    <w:rsid w:val="00C97D4B"/>
    <w:rsid w:val="00CA01A8"/>
    <w:rsid w:val="00CA033F"/>
    <w:rsid w:val="00CA0BF3"/>
    <w:rsid w:val="00CA248C"/>
    <w:rsid w:val="00CA39DD"/>
    <w:rsid w:val="00CA3A92"/>
    <w:rsid w:val="00CA3CB6"/>
    <w:rsid w:val="00CA4685"/>
    <w:rsid w:val="00CA46C2"/>
    <w:rsid w:val="00CA477A"/>
    <w:rsid w:val="00CA4C35"/>
    <w:rsid w:val="00CA5755"/>
    <w:rsid w:val="00CA5C51"/>
    <w:rsid w:val="00CA74CB"/>
    <w:rsid w:val="00CB3BC6"/>
    <w:rsid w:val="00CB5868"/>
    <w:rsid w:val="00CB644C"/>
    <w:rsid w:val="00CB6EE4"/>
    <w:rsid w:val="00CB6F7E"/>
    <w:rsid w:val="00CB77F7"/>
    <w:rsid w:val="00CC03A2"/>
    <w:rsid w:val="00CC0B71"/>
    <w:rsid w:val="00CC0F37"/>
    <w:rsid w:val="00CC13B5"/>
    <w:rsid w:val="00CC1AE5"/>
    <w:rsid w:val="00CC2888"/>
    <w:rsid w:val="00CC2DE7"/>
    <w:rsid w:val="00CC308D"/>
    <w:rsid w:val="00CC473A"/>
    <w:rsid w:val="00CC6691"/>
    <w:rsid w:val="00CC69C6"/>
    <w:rsid w:val="00CD1434"/>
    <w:rsid w:val="00CD1EB7"/>
    <w:rsid w:val="00CD247B"/>
    <w:rsid w:val="00CD26FB"/>
    <w:rsid w:val="00CD3EB3"/>
    <w:rsid w:val="00CD40DF"/>
    <w:rsid w:val="00CD4319"/>
    <w:rsid w:val="00CD494C"/>
    <w:rsid w:val="00CD50BA"/>
    <w:rsid w:val="00CD55D5"/>
    <w:rsid w:val="00CD5E11"/>
    <w:rsid w:val="00CD61B9"/>
    <w:rsid w:val="00CD669E"/>
    <w:rsid w:val="00CD6F42"/>
    <w:rsid w:val="00CD73ED"/>
    <w:rsid w:val="00CE02B4"/>
    <w:rsid w:val="00CE13CB"/>
    <w:rsid w:val="00CE1637"/>
    <w:rsid w:val="00CE173E"/>
    <w:rsid w:val="00CE195E"/>
    <w:rsid w:val="00CE24DD"/>
    <w:rsid w:val="00CE37E7"/>
    <w:rsid w:val="00CE3910"/>
    <w:rsid w:val="00CE4C58"/>
    <w:rsid w:val="00CE5255"/>
    <w:rsid w:val="00CE6167"/>
    <w:rsid w:val="00CE632F"/>
    <w:rsid w:val="00CE6BDD"/>
    <w:rsid w:val="00CE6CFD"/>
    <w:rsid w:val="00CE6E81"/>
    <w:rsid w:val="00CE7017"/>
    <w:rsid w:val="00CE7F9D"/>
    <w:rsid w:val="00CF0538"/>
    <w:rsid w:val="00CF05C8"/>
    <w:rsid w:val="00CF08F7"/>
    <w:rsid w:val="00CF199C"/>
    <w:rsid w:val="00CF1BF6"/>
    <w:rsid w:val="00CF1C73"/>
    <w:rsid w:val="00CF1FD5"/>
    <w:rsid w:val="00CF20D4"/>
    <w:rsid w:val="00CF24A9"/>
    <w:rsid w:val="00CF34AE"/>
    <w:rsid w:val="00CF3674"/>
    <w:rsid w:val="00CF3C6F"/>
    <w:rsid w:val="00CF484D"/>
    <w:rsid w:val="00CF4B3A"/>
    <w:rsid w:val="00CF579F"/>
    <w:rsid w:val="00CF5D24"/>
    <w:rsid w:val="00CF658A"/>
    <w:rsid w:val="00CF6B1C"/>
    <w:rsid w:val="00CF6E05"/>
    <w:rsid w:val="00CF6F4D"/>
    <w:rsid w:val="00D00717"/>
    <w:rsid w:val="00D00A34"/>
    <w:rsid w:val="00D01A74"/>
    <w:rsid w:val="00D01A8C"/>
    <w:rsid w:val="00D01F26"/>
    <w:rsid w:val="00D026F6"/>
    <w:rsid w:val="00D02C2B"/>
    <w:rsid w:val="00D03FC7"/>
    <w:rsid w:val="00D04E5A"/>
    <w:rsid w:val="00D06488"/>
    <w:rsid w:val="00D076A8"/>
    <w:rsid w:val="00D1012B"/>
    <w:rsid w:val="00D10269"/>
    <w:rsid w:val="00D107F0"/>
    <w:rsid w:val="00D109EF"/>
    <w:rsid w:val="00D1112B"/>
    <w:rsid w:val="00D126D2"/>
    <w:rsid w:val="00D1287E"/>
    <w:rsid w:val="00D131A5"/>
    <w:rsid w:val="00D1358C"/>
    <w:rsid w:val="00D1377A"/>
    <w:rsid w:val="00D13939"/>
    <w:rsid w:val="00D148D8"/>
    <w:rsid w:val="00D15AAA"/>
    <w:rsid w:val="00D15C19"/>
    <w:rsid w:val="00D1629C"/>
    <w:rsid w:val="00D16642"/>
    <w:rsid w:val="00D166BB"/>
    <w:rsid w:val="00D16B7D"/>
    <w:rsid w:val="00D174B7"/>
    <w:rsid w:val="00D2026B"/>
    <w:rsid w:val="00D20CD5"/>
    <w:rsid w:val="00D21791"/>
    <w:rsid w:val="00D22EB3"/>
    <w:rsid w:val="00D22F89"/>
    <w:rsid w:val="00D2437C"/>
    <w:rsid w:val="00D25488"/>
    <w:rsid w:val="00D25563"/>
    <w:rsid w:val="00D25E9D"/>
    <w:rsid w:val="00D260AC"/>
    <w:rsid w:val="00D26E9C"/>
    <w:rsid w:val="00D27087"/>
    <w:rsid w:val="00D3011D"/>
    <w:rsid w:val="00D303F4"/>
    <w:rsid w:val="00D308C0"/>
    <w:rsid w:val="00D30CA2"/>
    <w:rsid w:val="00D3174D"/>
    <w:rsid w:val="00D322C3"/>
    <w:rsid w:val="00D32739"/>
    <w:rsid w:val="00D33A21"/>
    <w:rsid w:val="00D344BA"/>
    <w:rsid w:val="00D34CFA"/>
    <w:rsid w:val="00D34D8D"/>
    <w:rsid w:val="00D3528E"/>
    <w:rsid w:val="00D36583"/>
    <w:rsid w:val="00D4127D"/>
    <w:rsid w:val="00D4150E"/>
    <w:rsid w:val="00D4175A"/>
    <w:rsid w:val="00D4191C"/>
    <w:rsid w:val="00D41B63"/>
    <w:rsid w:val="00D4237D"/>
    <w:rsid w:val="00D43B75"/>
    <w:rsid w:val="00D43C8B"/>
    <w:rsid w:val="00D440F0"/>
    <w:rsid w:val="00D44666"/>
    <w:rsid w:val="00D448E6"/>
    <w:rsid w:val="00D4497B"/>
    <w:rsid w:val="00D44EA5"/>
    <w:rsid w:val="00D44EF6"/>
    <w:rsid w:val="00D45144"/>
    <w:rsid w:val="00D459A6"/>
    <w:rsid w:val="00D461D5"/>
    <w:rsid w:val="00D46AD4"/>
    <w:rsid w:val="00D47E73"/>
    <w:rsid w:val="00D50383"/>
    <w:rsid w:val="00D506E2"/>
    <w:rsid w:val="00D50889"/>
    <w:rsid w:val="00D50BC9"/>
    <w:rsid w:val="00D50E92"/>
    <w:rsid w:val="00D50F6F"/>
    <w:rsid w:val="00D52A9A"/>
    <w:rsid w:val="00D52DB1"/>
    <w:rsid w:val="00D53276"/>
    <w:rsid w:val="00D535E4"/>
    <w:rsid w:val="00D53895"/>
    <w:rsid w:val="00D54208"/>
    <w:rsid w:val="00D54457"/>
    <w:rsid w:val="00D54E84"/>
    <w:rsid w:val="00D55370"/>
    <w:rsid w:val="00D5629E"/>
    <w:rsid w:val="00D56516"/>
    <w:rsid w:val="00D5663E"/>
    <w:rsid w:val="00D56C21"/>
    <w:rsid w:val="00D60184"/>
    <w:rsid w:val="00D603B1"/>
    <w:rsid w:val="00D61989"/>
    <w:rsid w:val="00D6229A"/>
    <w:rsid w:val="00D64448"/>
    <w:rsid w:val="00D6470C"/>
    <w:rsid w:val="00D64F3E"/>
    <w:rsid w:val="00D64F91"/>
    <w:rsid w:val="00D70DB2"/>
    <w:rsid w:val="00D72088"/>
    <w:rsid w:val="00D72AB0"/>
    <w:rsid w:val="00D73A9B"/>
    <w:rsid w:val="00D74A02"/>
    <w:rsid w:val="00D74BE1"/>
    <w:rsid w:val="00D75E37"/>
    <w:rsid w:val="00D80AD5"/>
    <w:rsid w:val="00D80AED"/>
    <w:rsid w:val="00D81186"/>
    <w:rsid w:val="00D8240B"/>
    <w:rsid w:val="00D83218"/>
    <w:rsid w:val="00D83A3F"/>
    <w:rsid w:val="00D84E28"/>
    <w:rsid w:val="00D84E2D"/>
    <w:rsid w:val="00D86103"/>
    <w:rsid w:val="00D8632C"/>
    <w:rsid w:val="00D904B8"/>
    <w:rsid w:val="00D905F0"/>
    <w:rsid w:val="00D93269"/>
    <w:rsid w:val="00D93AF4"/>
    <w:rsid w:val="00D941F6"/>
    <w:rsid w:val="00D94CB4"/>
    <w:rsid w:val="00D963D6"/>
    <w:rsid w:val="00D97C7E"/>
    <w:rsid w:val="00D97ECC"/>
    <w:rsid w:val="00DA099D"/>
    <w:rsid w:val="00DA0E04"/>
    <w:rsid w:val="00DA17F1"/>
    <w:rsid w:val="00DA1C0F"/>
    <w:rsid w:val="00DA1FA9"/>
    <w:rsid w:val="00DA2389"/>
    <w:rsid w:val="00DA24EE"/>
    <w:rsid w:val="00DA260D"/>
    <w:rsid w:val="00DA2B80"/>
    <w:rsid w:val="00DA3A27"/>
    <w:rsid w:val="00DA3D97"/>
    <w:rsid w:val="00DA441B"/>
    <w:rsid w:val="00DA4A66"/>
    <w:rsid w:val="00DA5813"/>
    <w:rsid w:val="00DA5ECE"/>
    <w:rsid w:val="00DA6D63"/>
    <w:rsid w:val="00DB0BAC"/>
    <w:rsid w:val="00DB1146"/>
    <w:rsid w:val="00DB1A6C"/>
    <w:rsid w:val="00DB235A"/>
    <w:rsid w:val="00DB3340"/>
    <w:rsid w:val="00DB381A"/>
    <w:rsid w:val="00DB3C37"/>
    <w:rsid w:val="00DB54F1"/>
    <w:rsid w:val="00DB675F"/>
    <w:rsid w:val="00DB7055"/>
    <w:rsid w:val="00DB7321"/>
    <w:rsid w:val="00DB7574"/>
    <w:rsid w:val="00DB7D85"/>
    <w:rsid w:val="00DB7ED5"/>
    <w:rsid w:val="00DC013E"/>
    <w:rsid w:val="00DC057D"/>
    <w:rsid w:val="00DC0C14"/>
    <w:rsid w:val="00DC1119"/>
    <w:rsid w:val="00DC1FAF"/>
    <w:rsid w:val="00DC240B"/>
    <w:rsid w:val="00DC3312"/>
    <w:rsid w:val="00DC3693"/>
    <w:rsid w:val="00DC4C7B"/>
    <w:rsid w:val="00DC5DD5"/>
    <w:rsid w:val="00DC6A61"/>
    <w:rsid w:val="00DD0396"/>
    <w:rsid w:val="00DD0681"/>
    <w:rsid w:val="00DD13D7"/>
    <w:rsid w:val="00DD1EA2"/>
    <w:rsid w:val="00DD220F"/>
    <w:rsid w:val="00DD3885"/>
    <w:rsid w:val="00DD3A15"/>
    <w:rsid w:val="00DD4667"/>
    <w:rsid w:val="00DD4E67"/>
    <w:rsid w:val="00DD50ED"/>
    <w:rsid w:val="00DD558F"/>
    <w:rsid w:val="00DD5C7E"/>
    <w:rsid w:val="00DD6EFD"/>
    <w:rsid w:val="00DD78E9"/>
    <w:rsid w:val="00DD792F"/>
    <w:rsid w:val="00DD7B10"/>
    <w:rsid w:val="00DD7D93"/>
    <w:rsid w:val="00DE0131"/>
    <w:rsid w:val="00DE170B"/>
    <w:rsid w:val="00DE1AFD"/>
    <w:rsid w:val="00DE1BC1"/>
    <w:rsid w:val="00DE267E"/>
    <w:rsid w:val="00DE2AE2"/>
    <w:rsid w:val="00DE34C0"/>
    <w:rsid w:val="00DE3E33"/>
    <w:rsid w:val="00DE4F50"/>
    <w:rsid w:val="00DE65AC"/>
    <w:rsid w:val="00DE6865"/>
    <w:rsid w:val="00DE7EC9"/>
    <w:rsid w:val="00DF208D"/>
    <w:rsid w:val="00DF3164"/>
    <w:rsid w:val="00DF3373"/>
    <w:rsid w:val="00DF38E9"/>
    <w:rsid w:val="00DF445D"/>
    <w:rsid w:val="00DF4DF5"/>
    <w:rsid w:val="00DF6071"/>
    <w:rsid w:val="00DF7853"/>
    <w:rsid w:val="00DF7D51"/>
    <w:rsid w:val="00E000D7"/>
    <w:rsid w:val="00E010E1"/>
    <w:rsid w:val="00E0184B"/>
    <w:rsid w:val="00E023CA"/>
    <w:rsid w:val="00E02F5A"/>
    <w:rsid w:val="00E03457"/>
    <w:rsid w:val="00E03677"/>
    <w:rsid w:val="00E07797"/>
    <w:rsid w:val="00E114B3"/>
    <w:rsid w:val="00E11CEE"/>
    <w:rsid w:val="00E11F13"/>
    <w:rsid w:val="00E1202B"/>
    <w:rsid w:val="00E12509"/>
    <w:rsid w:val="00E129B8"/>
    <w:rsid w:val="00E131A5"/>
    <w:rsid w:val="00E13508"/>
    <w:rsid w:val="00E13748"/>
    <w:rsid w:val="00E15151"/>
    <w:rsid w:val="00E154C1"/>
    <w:rsid w:val="00E17014"/>
    <w:rsid w:val="00E2099B"/>
    <w:rsid w:val="00E20D5D"/>
    <w:rsid w:val="00E211A7"/>
    <w:rsid w:val="00E213E8"/>
    <w:rsid w:val="00E2184E"/>
    <w:rsid w:val="00E21921"/>
    <w:rsid w:val="00E220A2"/>
    <w:rsid w:val="00E23B79"/>
    <w:rsid w:val="00E2519A"/>
    <w:rsid w:val="00E26A4F"/>
    <w:rsid w:val="00E26E8A"/>
    <w:rsid w:val="00E27852"/>
    <w:rsid w:val="00E27C90"/>
    <w:rsid w:val="00E32BD9"/>
    <w:rsid w:val="00E32F55"/>
    <w:rsid w:val="00E337D4"/>
    <w:rsid w:val="00E33F8C"/>
    <w:rsid w:val="00E3408E"/>
    <w:rsid w:val="00E3436A"/>
    <w:rsid w:val="00E355A3"/>
    <w:rsid w:val="00E36F78"/>
    <w:rsid w:val="00E37077"/>
    <w:rsid w:val="00E37ADC"/>
    <w:rsid w:val="00E40187"/>
    <w:rsid w:val="00E40CAA"/>
    <w:rsid w:val="00E413F5"/>
    <w:rsid w:val="00E43DEC"/>
    <w:rsid w:val="00E44387"/>
    <w:rsid w:val="00E443FB"/>
    <w:rsid w:val="00E44FB0"/>
    <w:rsid w:val="00E458FB"/>
    <w:rsid w:val="00E45FBA"/>
    <w:rsid w:val="00E46597"/>
    <w:rsid w:val="00E469B8"/>
    <w:rsid w:val="00E47318"/>
    <w:rsid w:val="00E5166A"/>
    <w:rsid w:val="00E530DE"/>
    <w:rsid w:val="00E537F8"/>
    <w:rsid w:val="00E53B04"/>
    <w:rsid w:val="00E53DEC"/>
    <w:rsid w:val="00E53E21"/>
    <w:rsid w:val="00E54375"/>
    <w:rsid w:val="00E5486D"/>
    <w:rsid w:val="00E54B99"/>
    <w:rsid w:val="00E54BBC"/>
    <w:rsid w:val="00E553C3"/>
    <w:rsid w:val="00E5575C"/>
    <w:rsid w:val="00E55A53"/>
    <w:rsid w:val="00E55B82"/>
    <w:rsid w:val="00E55E9B"/>
    <w:rsid w:val="00E56002"/>
    <w:rsid w:val="00E56F01"/>
    <w:rsid w:val="00E608DD"/>
    <w:rsid w:val="00E61B49"/>
    <w:rsid w:val="00E622AD"/>
    <w:rsid w:val="00E624AA"/>
    <w:rsid w:val="00E62C01"/>
    <w:rsid w:val="00E633D7"/>
    <w:rsid w:val="00E641BD"/>
    <w:rsid w:val="00E663D3"/>
    <w:rsid w:val="00E67BB3"/>
    <w:rsid w:val="00E70C07"/>
    <w:rsid w:val="00E717AF"/>
    <w:rsid w:val="00E71F54"/>
    <w:rsid w:val="00E73831"/>
    <w:rsid w:val="00E73D2C"/>
    <w:rsid w:val="00E750FA"/>
    <w:rsid w:val="00E75E2E"/>
    <w:rsid w:val="00E769D1"/>
    <w:rsid w:val="00E76D5F"/>
    <w:rsid w:val="00E77BF9"/>
    <w:rsid w:val="00E82210"/>
    <w:rsid w:val="00E82AD8"/>
    <w:rsid w:val="00E833E1"/>
    <w:rsid w:val="00E8355E"/>
    <w:rsid w:val="00E8450B"/>
    <w:rsid w:val="00E84937"/>
    <w:rsid w:val="00E86276"/>
    <w:rsid w:val="00E862D6"/>
    <w:rsid w:val="00E86587"/>
    <w:rsid w:val="00E86590"/>
    <w:rsid w:val="00E901EA"/>
    <w:rsid w:val="00E9067A"/>
    <w:rsid w:val="00E90F63"/>
    <w:rsid w:val="00E9105A"/>
    <w:rsid w:val="00E91716"/>
    <w:rsid w:val="00E92911"/>
    <w:rsid w:val="00E92C5F"/>
    <w:rsid w:val="00E9307D"/>
    <w:rsid w:val="00E94B46"/>
    <w:rsid w:val="00E95271"/>
    <w:rsid w:val="00E9620A"/>
    <w:rsid w:val="00E96955"/>
    <w:rsid w:val="00E96F4C"/>
    <w:rsid w:val="00E9760A"/>
    <w:rsid w:val="00EA09B2"/>
    <w:rsid w:val="00EA11C8"/>
    <w:rsid w:val="00EA151F"/>
    <w:rsid w:val="00EA190B"/>
    <w:rsid w:val="00EA1B55"/>
    <w:rsid w:val="00EA1E15"/>
    <w:rsid w:val="00EA27EA"/>
    <w:rsid w:val="00EA3048"/>
    <w:rsid w:val="00EA422E"/>
    <w:rsid w:val="00EA4390"/>
    <w:rsid w:val="00EA4471"/>
    <w:rsid w:val="00EA4E43"/>
    <w:rsid w:val="00EA74E5"/>
    <w:rsid w:val="00EA753B"/>
    <w:rsid w:val="00EB0F5E"/>
    <w:rsid w:val="00EB12C0"/>
    <w:rsid w:val="00EB142B"/>
    <w:rsid w:val="00EB1664"/>
    <w:rsid w:val="00EB1AC1"/>
    <w:rsid w:val="00EB24DA"/>
    <w:rsid w:val="00EB31F1"/>
    <w:rsid w:val="00EB32F4"/>
    <w:rsid w:val="00EB3518"/>
    <w:rsid w:val="00EB3D07"/>
    <w:rsid w:val="00EB5E97"/>
    <w:rsid w:val="00EB5F7F"/>
    <w:rsid w:val="00EB6053"/>
    <w:rsid w:val="00EB671A"/>
    <w:rsid w:val="00EC0454"/>
    <w:rsid w:val="00EC0752"/>
    <w:rsid w:val="00EC0F1A"/>
    <w:rsid w:val="00EC172B"/>
    <w:rsid w:val="00EC1AE7"/>
    <w:rsid w:val="00EC1FB6"/>
    <w:rsid w:val="00EC2F27"/>
    <w:rsid w:val="00EC3684"/>
    <w:rsid w:val="00EC526F"/>
    <w:rsid w:val="00EC703A"/>
    <w:rsid w:val="00EC74A6"/>
    <w:rsid w:val="00ED1562"/>
    <w:rsid w:val="00ED1C56"/>
    <w:rsid w:val="00ED2820"/>
    <w:rsid w:val="00ED2BE2"/>
    <w:rsid w:val="00ED382F"/>
    <w:rsid w:val="00ED3E8A"/>
    <w:rsid w:val="00ED4171"/>
    <w:rsid w:val="00ED63F2"/>
    <w:rsid w:val="00ED6FFC"/>
    <w:rsid w:val="00ED7BAD"/>
    <w:rsid w:val="00ED7D01"/>
    <w:rsid w:val="00EE00DC"/>
    <w:rsid w:val="00EE0534"/>
    <w:rsid w:val="00EE0CBA"/>
    <w:rsid w:val="00EE12FF"/>
    <w:rsid w:val="00EE1D69"/>
    <w:rsid w:val="00EE2F06"/>
    <w:rsid w:val="00EE2FA8"/>
    <w:rsid w:val="00EE3FD4"/>
    <w:rsid w:val="00EE4464"/>
    <w:rsid w:val="00EE4FFE"/>
    <w:rsid w:val="00EE59A2"/>
    <w:rsid w:val="00EE6016"/>
    <w:rsid w:val="00EE65F5"/>
    <w:rsid w:val="00EE68E2"/>
    <w:rsid w:val="00EE716F"/>
    <w:rsid w:val="00EE7740"/>
    <w:rsid w:val="00EF15B2"/>
    <w:rsid w:val="00EF161A"/>
    <w:rsid w:val="00EF3601"/>
    <w:rsid w:val="00EF3A7E"/>
    <w:rsid w:val="00EF425A"/>
    <w:rsid w:val="00EF42AA"/>
    <w:rsid w:val="00EF45E8"/>
    <w:rsid w:val="00EF4712"/>
    <w:rsid w:val="00EF4DF9"/>
    <w:rsid w:val="00EF58D4"/>
    <w:rsid w:val="00EF6ECA"/>
    <w:rsid w:val="00EF6FA2"/>
    <w:rsid w:val="00EF717A"/>
    <w:rsid w:val="00EF77C6"/>
    <w:rsid w:val="00EF791F"/>
    <w:rsid w:val="00EF7A0A"/>
    <w:rsid w:val="00EF7CE2"/>
    <w:rsid w:val="00EF7D94"/>
    <w:rsid w:val="00F00F18"/>
    <w:rsid w:val="00F00F1A"/>
    <w:rsid w:val="00F01B86"/>
    <w:rsid w:val="00F01CAD"/>
    <w:rsid w:val="00F02426"/>
    <w:rsid w:val="00F042D9"/>
    <w:rsid w:val="00F04A29"/>
    <w:rsid w:val="00F04CEA"/>
    <w:rsid w:val="00F0522F"/>
    <w:rsid w:val="00F05B12"/>
    <w:rsid w:val="00F075D0"/>
    <w:rsid w:val="00F07718"/>
    <w:rsid w:val="00F077D1"/>
    <w:rsid w:val="00F10A5D"/>
    <w:rsid w:val="00F11B64"/>
    <w:rsid w:val="00F11DD7"/>
    <w:rsid w:val="00F11E18"/>
    <w:rsid w:val="00F12C58"/>
    <w:rsid w:val="00F1383C"/>
    <w:rsid w:val="00F14B7B"/>
    <w:rsid w:val="00F15838"/>
    <w:rsid w:val="00F15945"/>
    <w:rsid w:val="00F15970"/>
    <w:rsid w:val="00F1616E"/>
    <w:rsid w:val="00F16201"/>
    <w:rsid w:val="00F163AD"/>
    <w:rsid w:val="00F1646A"/>
    <w:rsid w:val="00F17FFA"/>
    <w:rsid w:val="00F20B3F"/>
    <w:rsid w:val="00F20DA9"/>
    <w:rsid w:val="00F213BC"/>
    <w:rsid w:val="00F225F4"/>
    <w:rsid w:val="00F2386E"/>
    <w:rsid w:val="00F242AB"/>
    <w:rsid w:val="00F25A12"/>
    <w:rsid w:val="00F25B8E"/>
    <w:rsid w:val="00F26221"/>
    <w:rsid w:val="00F2754C"/>
    <w:rsid w:val="00F27593"/>
    <w:rsid w:val="00F3091B"/>
    <w:rsid w:val="00F31B93"/>
    <w:rsid w:val="00F331F3"/>
    <w:rsid w:val="00F343AE"/>
    <w:rsid w:val="00F3516A"/>
    <w:rsid w:val="00F35A5C"/>
    <w:rsid w:val="00F35E5D"/>
    <w:rsid w:val="00F368BC"/>
    <w:rsid w:val="00F4019C"/>
    <w:rsid w:val="00F4042E"/>
    <w:rsid w:val="00F4050D"/>
    <w:rsid w:val="00F432F0"/>
    <w:rsid w:val="00F433BE"/>
    <w:rsid w:val="00F43E9F"/>
    <w:rsid w:val="00F44445"/>
    <w:rsid w:val="00F45414"/>
    <w:rsid w:val="00F4567E"/>
    <w:rsid w:val="00F45A49"/>
    <w:rsid w:val="00F4656A"/>
    <w:rsid w:val="00F47BD4"/>
    <w:rsid w:val="00F50EE3"/>
    <w:rsid w:val="00F517C3"/>
    <w:rsid w:val="00F521D9"/>
    <w:rsid w:val="00F52212"/>
    <w:rsid w:val="00F5257A"/>
    <w:rsid w:val="00F52761"/>
    <w:rsid w:val="00F52A38"/>
    <w:rsid w:val="00F52FC0"/>
    <w:rsid w:val="00F55359"/>
    <w:rsid w:val="00F566C9"/>
    <w:rsid w:val="00F579A9"/>
    <w:rsid w:val="00F57B9A"/>
    <w:rsid w:val="00F57C64"/>
    <w:rsid w:val="00F60054"/>
    <w:rsid w:val="00F60B61"/>
    <w:rsid w:val="00F60BA7"/>
    <w:rsid w:val="00F60D9E"/>
    <w:rsid w:val="00F60FA4"/>
    <w:rsid w:val="00F612B1"/>
    <w:rsid w:val="00F61828"/>
    <w:rsid w:val="00F61E3C"/>
    <w:rsid w:val="00F625AF"/>
    <w:rsid w:val="00F62F14"/>
    <w:rsid w:val="00F632A4"/>
    <w:rsid w:val="00F632F0"/>
    <w:rsid w:val="00F654FC"/>
    <w:rsid w:val="00F65FD2"/>
    <w:rsid w:val="00F70404"/>
    <w:rsid w:val="00F71CA0"/>
    <w:rsid w:val="00F71E1F"/>
    <w:rsid w:val="00F74F43"/>
    <w:rsid w:val="00F753B9"/>
    <w:rsid w:val="00F753FF"/>
    <w:rsid w:val="00F766DC"/>
    <w:rsid w:val="00F76DC8"/>
    <w:rsid w:val="00F76F42"/>
    <w:rsid w:val="00F8043D"/>
    <w:rsid w:val="00F80882"/>
    <w:rsid w:val="00F80B84"/>
    <w:rsid w:val="00F811AD"/>
    <w:rsid w:val="00F8159E"/>
    <w:rsid w:val="00F81962"/>
    <w:rsid w:val="00F819AA"/>
    <w:rsid w:val="00F82B45"/>
    <w:rsid w:val="00F8358F"/>
    <w:rsid w:val="00F865EC"/>
    <w:rsid w:val="00F87079"/>
    <w:rsid w:val="00F87393"/>
    <w:rsid w:val="00F87805"/>
    <w:rsid w:val="00F901A3"/>
    <w:rsid w:val="00F904CA"/>
    <w:rsid w:val="00F90F75"/>
    <w:rsid w:val="00F91046"/>
    <w:rsid w:val="00F927F3"/>
    <w:rsid w:val="00F92817"/>
    <w:rsid w:val="00F93BF9"/>
    <w:rsid w:val="00F93ED5"/>
    <w:rsid w:val="00F94A7E"/>
    <w:rsid w:val="00F95467"/>
    <w:rsid w:val="00F9666E"/>
    <w:rsid w:val="00F96BE1"/>
    <w:rsid w:val="00F977B4"/>
    <w:rsid w:val="00F97B44"/>
    <w:rsid w:val="00F97D82"/>
    <w:rsid w:val="00FA038B"/>
    <w:rsid w:val="00FA0CBA"/>
    <w:rsid w:val="00FA10D4"/>
    <w:rsid w:val="00FA1AC5"/>
    <w:rsid w:val="00FA1B3C"/>
    <w:rsid w:val="00FA2BF0"/>
    <w:rsid w:val="00FA344E"/>
    <w:rsid w:val="00FA43AF"/>
    <w:rsid w:val="00FA4CD0"/>
    <w:rsid w:val="00FA4EF9"/>
    <w:rsid w:val="00FA543A"/>
    <w:rsid w:val="00FA5471"/>
    <w:rsid w:val="00FA588D"/>
    <w:rsid w:val="00FA6E60"/>
    <w:rsid w:val="00FB06B6"/>
    <w:rsid w:val="00FB06E4"/>
    <w:rsid w:val="00FB1656"/>
    <w:rsid w:val="00FB1746"/>
    <w:rsid w:val="00FB17B5"/>
    <w:rsid w:val="00FB32DB"/>
    <w:rsid w:val="00FB3923"/>
    <w:rsid w:val="00FB44D1"/>
    <w:rsid w:val="00FB45B3"/>
    <w:rsid w:val="00FB4EE9"/>
    <w:rsid w:val="00FB5FFC"/>
    <w:rsid w:val="00FB6121"/>
    <w:rsid w:val="00FB637B"/>
    <w:rsid w:val="00FB68D5"/>
    <w:rsid w:val="00FB75B9"/>
    <w:rsid w:val="00FC11E4"/>
    <w:rsid w:val="00FC153E"/>
    <w:rsid w:val="00FC1E9D"/>
    <w:rsid w:val="00FC3430"/>
    <w:rsid w:val="00FC615C"/>
    <w:rsid w:val="00FC67B4"/>
    <w:rsid w:val="00FC6D6B"/>
    <w:rsid w:val="00FD0051"/>
    <w:rsid w:val="00FD0DB9"/>
    <w:rsid w:val="00FD194C"/>
    <w:rsid w:val="00FD1B8C"/>
    <w:rsid w:val="00FD2295"/>
    <w:rsid w:val="00FD38A4"/>
    <w:rsid w:val="00FD44D5"/>
    <w:rsid w:val="00FD5509"/>
    <w:rsid w:val="00FD5D68"/>
    <w:rsid w:val="00FD64B5"/>
    <w:rsid w:val="00FD6814"/>
    <w:rsid w:val="00FD6A8B"/>
    <w:rsid w:val="00FD7041"/>
    <w:rsid w:val="00FD7355"/>
    <w:rsid w:val="00FD75DB"/>
    <w:rsid w:val="00FE0D1E"/>
    <w:rsid w:val="00FE1CFA"/>
    <w:rsid w:val="00FE28BC"/>
    <w:rsid w:val="00FE42F4"/>
    <w:rsid w:val="00FE4A0F"/>
    <w:rsid w:val="00FE65ED"/>
    <w:rsid w:val="00FE6F89"/>
    <w:rsid w:val="00FE7B07"/>
    <w:rsid w:val="00FF0E8A"/>
    <w:rsid w:val="00FF2979"/>
    <w:rsid w:val="00FF29D3"/>
    <w:rsid w:val="00FF418D"/>
    <w:rsid w:val="00FF4739"/>
    <w:rsid w:val="00FF4BF0"/>
    <w:rsid w:val="00FF53E6"/>
    <w:rsid w:val="00FF5490"/>
    <w:rsid w:val="00FF6DAC"/>
    <w:rsid w:val="00FF7494"/>
    <w:rsid w:val="00FF74B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2286CAB-E305-41B9-8C50-0E0827DD3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Normal Indent" w:uiPriority="99"/>
    <w:lsdException w:name="caption" w:semiHidden="1" w:unhideWhenUsed="1" w:qFormat="1"/>
    <w:lsdException w:name="annotation reference" w:uiPriority="99"/>
    <w:lsdException w:name="Title" w:qFormat="1"/>
    <w:lsdException w:name="Subtitle" w:qFormat="1"/>
    <w:lsdException w:name="Body Text 3" w:uiPriority="99"/>
    <w:lsdException w:name="Strong" w:qFormat="1"/>
    <w:lsdException w:name="Emphasis" w:uiPriority="20" w:qFormat="1"/>
    <w:lsdException w:name="Document Map" w:uiPriority="99"/>
    <w:lsdException w:name="Plain Text"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E22F2"/>
    <w:rPr>
      <w:sz w:val="24"/>
      <w:szCs w:val="24"/>
      <w:lang w:eastAsia="en-US"/>
    </w:rPr>
  </w:style>
  <w:style w:type="paragraph" w:styleId="Antrat1">
    <w:name w:val="heading 1"/>
    <w:basedOn w:val="prastasis"/>
    <w:next w:val="prastasis"/>
    <w:link w:val="Antrat1Diagrama"/>
    <w:qFormat/>
    <w:rsid w:val="00152A7A"/>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qFormat/>
    <w:rsid w:val="005A3152"/>
    <w:pPr>
      <w:keepNext/>
      <w:spacing w:before="240" w:after="60"/>
      <w:outlineLvl w:val="1"/>
    </w:pPr>
    <w:rPr>
      <w:rFonts w:ascii="Cambria" w:hAnsi="Cambria"/>
      <w:b/>
      <w:bCs/>
      <w:i/>
      <w:iCs/>
      <w:sz w:val="28"/>
      <w:szCs w:val="28"/>
    </w:rPr>
  </w:style>
  <w:style w:type="paragraph" w:styleId="Antrat3">
    <w:name w:val="heading 3"/>
    <w:basedOn w:val="prastasis"/>
    <w:next w:val="prastasis"/>
    <w:link w:val="Antrat3Diagrama"/>
    <w:qFormat/>
    <w:rsid w:val="00F3516A"/>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qFormat/>
    <w:rsid w:val="004D6DF4"/>
    <w:pPr>
      <w:keepNext/>
      <w:spacing w:before="240" w:after="60"/>
      <w:outlineLvl w:val="3"/>
    </w:pPr>
    <w:rPr>
      <w:b/>
      <w:bCs/>
      <w:sz w:val="28"/>
      <w:szCs w:val="28"/>
    </w:rPr>
  </w:style>
  <w:style w:type="paragraph" w:styleId="Antrat5">
    <w:name w:val="heading 5"/>
    <w:basedOn w:val="prastasis"/>
    <w:next w:val="prastasis"/>
    <w:link w:val="Antrat5Diagrama"/>
    <w:qFormat/>
    <w:rsid w:val="00B47159"/>
    <w:pPr>
      <w:tabs>
        <w:tab w:val="num" w:pos="1008"/>
      </w:tabs>
      <w:spacing w:before="240" w:after="60"/>
      <w:ind w:left="1008" w:hanging="1008"/>
      <w:outlineLvl w:val="4"/>
    </w:pPr>
    <w:rPr>
      <w:b/>
      <w:bCs/>
      <w:i/>
      <w:iCs/>
      <w:sz w:val="26"/>
      <w:szCs w:val="26"/>
      <w:lang w:eastAsia="lt-LT"/>
    </w:rPr>
  </w:style>
  <w:style w:type="paragraph" w:styleId="Antrat6">
    <w:name w:val="heading 6"/>
    <w:basedOn w:val="prastasis"/>
    <w:next w:val="prastasis"/>
    <w:link w:val="Antrat6Diagrama"/>
    <w:qFormat/>
    <w:rsid w:val="004D6DF4"/>
    <w:pPr>
      <w:spacing w:before="240" w:after="60"/>
      <w:outlineLvl w:val="5"/>
    </w:pPr>
    <w:rPr>
      <w:b/>
      <w:bCs/>
      <w:sz w:val="22"/>
      <w:szCs w:val="22"/>
    </w:rPr>
  </w:style>
  <w:style w:type="paragraph" w:styleId="Antrat7">
    <w:name w:val="heading 7"/>
    <w:basedOn w:val="prastasis"/>
    <w:next w:val="prastasis"/>
    <w:link w:val="Antrat7Diagrama"/>
    <w:qFormat/>
    <w:rsid w:val="00B47159"/>
    <w:pPr>
      <w:tabs>
        <w:tab w:val="num" w:pos="1296"/>
      </w:tabs>
      <w:spacing w:before="240" w:after="60"/>
      <w:ind w:left="1296" w:hanging="1296"/>
      <w:outlineLvl w:val="6"/>
    </w:pPr>
  </w:style>
  <w:style w:type="paragraph" w:styleId="Antrat8">
    <w:name w:val="heading 8"/>
    <w:basedOn w:val="prastasis"/>
    <w:next w:val="prastasis"/>
    <w:link w:val="Antrat8Diagrama"/>
    <w:qFormat/>
    <w:rsid w:val="00B47159"/>
    <w:pPr>
      <w:tabs>
        <w:tab w:val="num" w:pos="1440"/>
      </w:tabs>
      <w:spacing w:before="240" w:after="60"/>
      <w:ind w:left="1440" w:hanging="1440"/>
      <w:outlineLvl w:val="7"/>
    </w:pPr>
    <w:rPr>
      <w:i/>
      <w:iCs/>
    </w:rPr>
  </w:style>
  <w:style w:type="paragraph" w:styleId="Antrat9">
    <w:name w:val="heading 9"/>
    <w:basedOn w:val="prastasis"/>
    <w:next w:val="prastasis"/>
    <w:link w:val="Antrat9Diagrama"/>
    <w:qFormat/>
    <w:rsid w:val="00B47159"/>
    <w:pPr>
      <w:tabs>
        <w:tab w:val="num" w:pos="1584"/>
      </w:tabs>
      <w:spacing w:before="240" w:after="60"/>
      <w:ind w:left="1584" w:hanging="1584"/>
      <w:outlineLvl w:val="8"/>
    </w:pPr>
    <w:rPr>
      <w:rFonts w:ascii="Arial" w:hAnsi="Arial" w:cs="Arial"/>
      <w:sz w:val="22"/>
      <w:szCs w:val="22"/>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locked/>
    <w:rsid w:val="0090413F"/>
    <w:rPr>
      <w:rFonts w:ascii="Arial" w:hAnsi="Arial" w:cs="Arial"/>
      <w:b/>
      <w:bCs/>
      <w:kern w:val="32"/>
      <w:sz w:val="32"/>
      <w:szCs w:val="32"/>
      <w:lang w:val="lt-LT" w:eastAsia="en-US" w:bidi="ar-SA"/>
    </w:rPr>
  </w:style>
  <w:style w:type="character" w:customStyle="1" w:styleId="Antrat2Diagrama">
    <w:name w:val="Antraštė 2 Diagrama"/>
    <w:link w:val="Antrat2"/>
    <w:rsid w:val="005A3152"/>
    <w:rPr>
      <w:rFonts w:ascii="Cambria" w:eastAsia="Times New Roman" w:hAnsi="Cambria" w:cs="Times New Roman"/>
      <w:b/>
      <w:bCs/>
      <w:i/>
      <w:iCs/>
      <w:sz w:val="28"/>
      <w:szCs w:val="28"/>
      <w:lang w:eastAsia="en-US"/>
    </w:rPr>
  </w:style>
  <w:style w:type="character" w:customStyle="1" w:styleId="Antrat3Diagrama">
    <w:name w:val="Antraštė 3 Diagrama"/>
    <w:link w:val="Antrat3"/>
    <w:rsid w:val="00F3516A"/>
    <w:rPr>
      <w:rFonts w:ascii="Arial" w:hAnsi="Arial" w:cs="Arial"/>
      <w:b/>
      <w:bCs/>
      <w:sz w:val="26"/>
      <w:szCs w:val="26"/>
      <w:lang w:val="lt-LT" w:eastAsia="en-US" w:bidi="ar-SA"/>
    </w:rPr>
  </w:style>
  <w:style w:type="paragraph" w:customStyle="1" w:styleId="Style1">
    <w:name w:val="Style1"/>
    <w:basedOn w:val="Antrat1"/>
    <w:rsid w:val="00152A7A"/>
    <w:rPr>
      <w:rFonts w:ascii="Times New Roman" w:hAnsi="Times New Roman"/>
      <w:sz w:val="24"/>
      <w:lang w:val="en-US"/>
    </w:rPr>
  </w:style>
  <w:style w:type="character" w:styleId="Hipersaitas">
    <w:name w:val="Hyperlink"/>
    <w:rsid w:val="00F3516A"/>
    <w:rPr>
      <w:color w:val="0000FF"/>
      <w:u w:val="single"/>
    </w:rPr>
  </w:style>
  <w:style w:type="paragraph" w:styleId="Pagrindinistekstas">
    <w:name w:val="Body Text"/>
    <w:basedOn w:val="prastasis"/>
    <w:link w:val="PagrindinistekstasDiagrama"/>
    <w:rsid w:val="00F3516A"/>
    <w:pPr>
      <w:spacing w:after="120"/>
    </w:pPr>
    <w:rPr>
      <w:sz w:val="22"/>
      <w:szCs w:val="20"/>
      <w:lang w:eastAsia="lt-LT"/>
    </w:rPr>
  </w:style>
  <w:style w:type="character" w:customStyle="1" w:styleId="PagrindinistekstasDiagrama">
    <w:name w:val="Pagrindinis tekstas Diagrama"/>
    <w:link w:val="Pagrindinistekstas"/>
    <w:rsid w:val="00F3516A"/>
    <w:rPr>
      <w:sz w:val="22"/>
      <w:lang w:val="lt-LT" w:eastAsia="lt-LT" w:bidi="ar-SA"/>
    </w:rPr>
  </w:style>
  <w:style w:type="paragraph" w:styleId="Pagrindinistekstas2">
    <w:name w:val="Body Text 2"/>
    <w:basedOn w:val="prastasis"/>
    <w:link w:val="Pagrindinistekstas2Diagrama"/>
    <w:rsid w:val="00F3516A"/>
    <w:pPr>
      <w:spacing w:after="120" w:line="480" w:lineRule="auto"/>
    </w:pPr>
  </w:style>
  <w:style w:type="paragraph" w:styleId="Antrats">
    <w:name w:val="header"/>
    <w:basedOn w:val="prastasis"/>
    <w:link w:val="AntratsDiagrama"/>
    <w:rsid w:val="00F3516A"/>
    <w:pPr>
      <w:tabs>
        <w:tab w:val="center" w:pos="4819"/>
        <w:tab w:val="right" w:pos="9638"/>
      </w:tabs>
    </w:pPr>
  </w:style>
  <w:style w:type="character" w:customStyle="1" w:styleId="AntratsDiagrama">
    <w:name w:val="Antraštės Diagrama"/>
    <w:link w:val="Antrats"/>
    <w:locked/>
    <w:rsid w:val="00CE632F"/>
    <w:rPr>
      <w:sz w:val="24"/>
      <w:szCs w:val="24"/>
      <w:lang w:val="lt-LT" w:eastAsia="en-US" w:bidi="ar-SA"/>
    </w:rPr>
  </w:style>
  <w:style w:type="character" w:styleId="Puslapionumeris">
    <w:name w:val="page number"/>
    <w:basedOn w:val="Numatytasispastraiposriftas"/>
    <w:rsid w:val="00F3516A"/>
  </w:style>
  <w:style w:type="character" w:styleId="Grietas">
    <w:name w:val="Strong"/>
    <w:qFormat/>
    <w:rsid w:val="00F3516A"/>
    <w:rPr>
      <w:b/>
      <w:bCs/>
    </w:rPr>
  </w:style>
  <w:style w:type="paragraph" w:customStyle="1" w:styleId="BTEMEASMCA">
    <w:name w:val="BT EMEA_SMCA"/>
    <w:basedOn w:val="prastasis"/>
    <w:link w:val="BTEMEASMCAChar"/>
    <w:autoRedefine/>
    <w:uiPriority w:val="99"/>
    <w:rsid w:val="00872FF2"/>
    <w:rPr>
      <w:noProof/>
      <w:sz w:val="22"/>
      <w:szCs w:val="22"/>
    </w:rPr>
  </w:style>
  <w:style w:type="character" w:customStyle="1" w:styleId="BTEMEASMCAChar">
    <w:name w:val="BT EMEA_SMCA Char"/>
    <w:link w:val="BTEMEASMCA"/>
    <w:uiPriority w:val="99"/>
    <w:rsid w:val="00872FF2"/>
    <w:rPr>
      <w:noProof/>
      <w:sz w:val="22"/>
      <w:szCs w:val="22"/>
      <w:lang w:val="lt-LT" w:eastAsia="en-US" w:bidi="ar-SA"/>
    </w:rPr>
  </w:style>
  <w:style w:type="paragraph" w:customStyle="1" w:styleId="BodyTextAfter0">
    <w:name w:val="Body Text + After 0"/>
    <w:basedOn w:val="Pagrindinistekstas"/>
    <w:link w:val="BodyTextAfter0Char"/>
    <w:rsid w:val="00F3516A"/>
    <w:pPr>
      <w:spacing w:after="0"/>
    </w:pPr>
    <w:rPr>
      <w:szCs w:val="22"/>
      <w:lang w:eastAsia="en-US"/>
    </w:rPr>
  </w:style>
  <w:style w:type="character" w:customStyle="1" w:styleId="BodyTextAfter0Char">
    <w:name w:val="Body Text + After 0 Char"/>
    <w:link w:val="BodyTextAfter0"/>
    <w:rsid w:val="00F3516A"/>
    <w:rPr>
      <w:sz w:val="22"/>
      <w:szCs w:val="22"/>
      <w:lang w:val="lt-LT" w:eastAsia="en-US" w:bidi="ar-SA"/>
    </w:rPr>
  </w:style>
  <w:style w:type="paragraph" w:customStyle="1" w:styleId="BT-EMEASMCA">
    <w:name w:val="BT- EMEA_SMCA"/>
    <w:basedOn w:val="prastasis"/>
    <w:link w:val="BT-EMEASMCAChar"/>
    <w:rsid w:val="00F3516A"/>
    <w:pPr>
      <w:numPr>
        <w:numId w:val="1"/>
      </w:numPr>
    </w:pPr>
    <w:rPr>
      <w:sz w:val="22"/>
      <w:szCs w:val="20"/>
      <w:lang w:eastAsia="lt-LT"/>
    </w:rPr>
  </w:style>
  <w:style w:type="character" w:customStyle="1" w:styleId="BT-EMEASMCAChar">
    <w:name w:val="BT- EMEA_SMCA Char"/>
    <w:basedOn w:val="BTEMEASMCAChar"/>
    <w:link w:val="BT-EMEASMCA"/>
    <w:rsid w:val="00F3516A"/>
    <w:rPr>
      <w:noProof/>
      <w:sz w:val="22"/>
      <w:szCs w:val="22"/>
      <w:lang w:val="lt-LT" w:eastAsia="en-US" w:bidi="ar-SA"/>
    </w:rPr>
  </w:style>
  <w:style w:type="paragraph" w:styleId="Pagrindiniotekstotrauka2">
    <w:name w:val="Body Text Indent 2"/>
    <w:basedOn w:val="prastasis"/>
    <w:link w:val="Pagrindiniotekstotrauka2Diagrama"/>
    <w:rsid w:val="00F3516A"/>
    <w:pPr>
      <w:spacing w:after="120" w:line="480" w:lineRule="auto"/>
      <w:ind w:left="283"/>
    </w:pPr>
  </w:style>
  <w:style w:type="paragraph" w:customStyle="1" w:styleId="CM6">
    <w:name w:val="CM6"/>
    <w:basedOn w:val="prastasis"/>
    <w:next w:val="prastasis"/>
    <w:rsid w:val="00F3516A"/>
    <w:pPr>
      <w:widowControl w:val="0"/>
      <w:autoSpaceDE w:val="0"/>
      <w:autoSpaceDN w:val="0"/>
      <w:adjustRightInd w:val="0"/>
      <w:spacing w:after="278"/>
    </w:pPr>
    <w:rPr>
      <w:lang w:val="lv-LV" w:eastAsia="lv-LV"/>
    </w:rPr>
  </w:style>
  <w:style w:type="paragraph" w:styleId="Porat">
    <w:name w:val="footer"/>
    <w:basedOn w:val="prastasis"/>
    <w:link w:val="PoratDiagrama"/>
    <w:rsid w:val="003D5223"/>
    <w:pPr>
      <w:tabs>
        <w:tab w:val="center" w:pos="4819"/>
        <w:tab w:val="right" w:pos="9638"/>
      </w:tabs>
    </w:pPr>
    <w:rPr>
      <w:sz w:val="20"/>
      <w:szCs w:val="22"/>
    </w:rPr>
  </w:style>
  <w:style w:type="character" w:customStyle="1" w:styleId="PoratDiagrama">
    <w:name w:val="Poraštė Diagrama"/>
    <w:link w:val="Porat"/>
    <w:rsid w:val="003D5223"/>
    <w:rPr>
      <w:szCs w:val="22"/>
      <w:lang w:val="lt-LT" w:eastAsia="en-US" w:bidi="ar-SA"/>
    </w:rPr>
  </w:style>
  <w:style w:type="character" w:customStyle="1" w:styleId="CharChar3">
    <w:name w:val="Char Char3"/>
    <w:rsid w:val="00C25705"/>
    <w:rPr>
      <w:rFonts w:eastAsia="Arial Unicode MS"/>
      <w:lang w:val="lt-LT" w:eastAsia="en-US" w:bidi="ar-SA"/>
    </w:rPr>
  </w:style>
  <w:style w:type="paragraph" w:customStyle="1" w:styleId="Default">
    <w:name w:val="Default"/>
    <w:link w:val="DefaultChar"/>
    <w:rsid w:val="0090413F"/>
    <w:pPr>
      <w:widowControl w:val="0"/>
      <w:autoSpaceDE w:val="0"/>
      <w:autoSpaceDN w:val="0"/>
      <w:adjustRightInd w:val="0"/>
    </w:pPr>
    <w:rPr>
      <w:color w:val="000000"/>
      <w:sz w:val="24"/>
      <w:szCs w:val="24"/>
    </w:rPr>
  </w:style>
  <w:style w:type="character" w:customStyle="1" w:styleId="DefaultChar">
    <w:name w:val="Default Char"/>
    <w:link w:val="Default"/>
    <w:uiPriority w:val="99"/>
    <w:locked/>
    <w:rsid w:val="0090413F"/>
    <w:rPr>
      <w:color w:val="000000"/>
      <w:sz w:val="24"/>
      <w:szCs w:val="24"/>
      <w:lang w:val="lt-LT" w:eastAsia="lt-LT" w:bidi="ar-SA"/>
    </w:rPr>
  </w:style>
  <w:style w:type="paragraph" w:styleId="Komentarotekstas">
    <w:name w:val="annotation text"/>
    <w:basedOn w:val="prastasis"/>
    <w:link w:val="KomentarotekstasDiagrama"/>
    <w:rsid w:val="0090413F"/>
    <w:rPr>
      <w:sz w:val="20"/>
      <w:szCs w:val="22"/>
      <w:lang w:val="en-GB"/>
    </w:rPr>
  </w:style>
  <w:style w:type="character" w:customStyle="1" w:styleId="KomentarotekstasDiagrama">
    <w:name w:val="Komentaro tekstas Diagrama"/>
    <w:link w:val="Komentarotekstas"/>
    <w:locked/>
    <w:rsid w:val="0090413F"/>
    <w:rPr>
      <w:szCs w:val="22"/>
      <w:lang w:val="en-GB" w:eastAsia="en-US" w:bidi="ar-SA"/>
    </w:rPr>
  </w:style>
  <w:style w:type="paragraph" w:customStyle="1" w:styleId="EMEAEnBodyText">
    <w:name w:val="EMEA En Body Text"/>
    <w:basedOn w:val="prastasis"/>
    <w:rsid w:val="0090413F"/>
    <w:pPr>
      <w:spacing w:before="120" w:after="120"/>
      <w:jc w:val="both"/>
    </w:pPr>
    <w:rPr>
      <w:sz w:val="22"/>
      <w:szCs w:val="22"/>
      <w:lang w:val="en-US"/>
    </w:rPr>
  </w:style>
  <w:style w:type="paragraph" w:customStyle="1" w:styleId="Normal11pt">
    <w:name w:val="Normal + 11 pt"/>
    <w:basedOn w:val="Pagrindinistekstas"/>
    <w:rsid w:val="0090413F"/>
    <w:pPr>
      <w:suppressAutoHyphens/>
      <w:ind w:left="567"/>
    </w:pPr>
    <w:rPr>
      <w:szCs w:val="22"/>
      <w:lang w:val="en-US" w:eastAsia="ar-SA"/>
    </w:rPr>
  </w:style>
  <w:style w:type="paragraph" w:customStyle="1" w:styleId="TxBrp4">
    <w:name w:val="TxBr_p4"/>
    <w:basedOn w:val="prastasis"/>
    <w:rsid w:val="0090413F"/>
    <w:pPr>
      <w:widowControl w:val="0"/>
      <w:tabs>
        <w:tab w:val="left" w:pos="1258"/>
      </w:tabs>
      <w:autoSpaceDE w:val="0"/>
      <w:autoSpaceDN w:val="0"/>
      <w:adjustRightInd w:val="0"/>
      <w:spacing w:line="240" w:lineRule="atLeast"/>
      <w:ind w:left="44"/>
    </w:pPr>
    <w:rPr>
      <w:rFonts w:eastAsia="SimSun"/>
      <w:lang w:val="en-US"/>
    </w:rPr>
  </w:style>
  <w:style w:type="paragraph" w:customStyle="1" w:styleId="TxBrp5">
    <w:name w:val="TxBr_p5"/>
    <w:basedOn w:val="prastasis"/>
    <w:rsid w:val="0090413F"/>
    <w:pPr>
      <w:widowControl w:val="0"/>
      <w:tabs>
        <w:tab w:val="left" w:pos="1286"/>
      </w:tabs>
      <w:autoSpaceDE w:val="0"/>
      <w:autoSpaceDN w:val="0"/>
      <w:adjustRightInd w:val="0"/>
      <w:spacing w:line="413" w:lineRule="atLeast"/>
      <w:ind w:left="16"/>
    </w:pPr>
    <w:rPr>
      <w:rFonts w:eastAsia="SimSun"/>
      <w:lang w:val="en-US"/>
    </w:rPr>
  </w:style>
  <w:style w:type="paragraph" w:customStyle="1" w:styleId="Parastais">
    <w:name w:val="Parastais"/>
    <w:basedOn w:val="prastasis"/>
    <w:next w:val="prastasis"/>
    <w:rsid w:val="0090413F"/>
    <w:pPr>
      <w:autoSpaceDE w:val="0"/>
      <w:autoSpaceDN w:val="0"/>
      <w:adjustRightInd w:val="0"/>
    </w:pPr>
    <w:rPr>
      <w:rFonts w:ascii="Arial" w:hAnsi="Arial"/>
      <w:lang w:val="ru-RU" w:eastAsia="ru-RU"/>
    </w:rPr>
  </w:style>
  <w:style w:type="paragraph" w:customStyle="1" w:styleId="BTbeEMEASMCA">
    <w:name w:val="BT(be) EMEA_SMCA"/>
    <w:basedOn w:val="BTEMEASMCA"/>
    <w:autoRedefine/>
    <w:uiPriority w:val="99"/>
    <w:rsid w:val="006771FE"/>
    <w:rPr>
      <w:lang w:val="fi-FI"/>
    </w:rPr>
  </w:style>
  <w:style w:type="paragraph" w:customStyle="1" w:styleId="font8">
    <w:name w:val="font8"/>
    <w:basedOn w:val="prastasis"/>
    <w:rsid w:val="009D50A5"/>
    <w:pPr>
      <w:spacing w:before="100" w:beforeAutospacing="1" w:after="100" w:afterAutospacing="1"/>
    </w:pPr>
    <w:rPr>
      <w:rFonts w:eastAsia="Arial Unicode MS"/>
      <w:b/>
      <w:bCs/>
      <w:sz w:val="20"/>
      <w:szCs w:val="20"/>
      <w:lang w:val="en-US"/>
    </w:rPr>
  </w:style>
  <w:style w:type="character" w:customStyle="1" w:styleId="CharChar1">
    <w:name w:val="Char Char1"/>
    <w:rsid w:val="004C0DE0"/>
    <w:rPr>
      <w:sz w:val="22"/>
      <w:lang w:val="lt-LT" w:eastAsia="lt-LT" w:bidi="ar-SA"/>
    </w:rPr>
  </w:style>
  <w:style w:type="table" w:styleId="Lentelstinklelis">
    <w:name w:val="Table Grid"/>
    <w:basedOn w:val="prastojilentel"/>
    <w:rsid w:val="004742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I-1EMEASMCA">
    <w:name w:val="PI-1 EMEA_SMCA"/>
    <w:basedOn w:val="Antrat2"/>
    <w:autoRedefine/>
    <w:rsid w:val="005A3152"/>
    <w:pPr>
      <w:tabs>
        <w:tab w:val="left" w:pos="567"/>
      </w:tabs>
      <w:spacing w:before="0" w:after="0"/>
      <w:ind w:left="567" w:hanging="567"/>
    </w:pPr>
    <w:rPr>
      <w:rFonts w:ascii="Times New Roman" w:hAnsi="Times New Roman"/>
      <w:bCs w:val="0"/>
      <w:i w:val="0"/>
      <w:iCs w:val="0"/>
      <w:sz w:val="22"/>
      <w:szCs w:val="22"/>
    </w:rPr>
  </w:style>
  <w:style w:type="paragraph" w:customStyle="1" w:styleId="MGGTextLeft">
    <w:name w:val="MGG Text Left"/>
    <w:basedOn w:val="Pagrindinistekstas"/>
    <w:rsid w:val="005A3152"/>
    <w:pPr>
      <w:spacing w:after="0"/>
    </w:pPr>
    <w:rPr>
      <w:sz w:val="24"/>
      <w:szCs w:val="24"/>
      <w:lang w:val="en-GB" w:eastAsia="en-US"/>
    </w:rPr>
  </w:style>
  <w:style w:type="character" w:styleId="Komentaronuoroda">
    <w:name w:val="annotation reference"/>
    <w:uiPriority w:val="99"/>
    <w:rsid w:val="00DF7853"/>
    <w:rPr>
      <w:sz w:val="16"/>
      <w:szCs w:val="16"/>
    </w:rPr>
  </w:style>
  <w:style w:type="paragraph" w:styleId="Komentarotema">
    <w:name w:val="annotation subject"/>
    <w:basedOn w:val="Komentarotekstas"/>
    <w:next w:val="Komentarotekstas"/>
    <w:link w:val="KomentarotemaDiagrama"/>
    <w:uiPriority w:val="99"/>
    <w:rsid w:val="00DF7853"/>
    <w:rPr>
      <w:b/>
      <w:bCs/>
      <w:szCs w:val="20"/>
      <w:lang w:val="lt-LT"/>
    </w:rPr>
  </w:style>
  <w:style w:type="character" w:customStyle="1" w:styleId="KomentarotemaDiagrama">
    <w:name w:val="Komentaro tema Diagrama"/>
    <w:link w:val="Komentarotema"/>
    <w:uiPriority w:val="99"/>
    <w:rsid w:val="00DF7853"/>
    <w:rPr>
      <w:b/>
      <w:bCs/>
      <w:szCs w:val="22"/>
      <w:lang w:val="en-GB" w:eastAsia="en-US" w:bidi="ar-SA"/>
    </w:rPr>
  </w:style>
  <w:style w:type="paragraph" w:styleId="Debesliotekstas">
    <w:name w:val="Balloon Text"/>
    <w:basedOn w:val="prastasis"/>
    <w:link w:val="DebesliotekstasDiagrama"/>
    <w:uiPriority w:val="99"/>
    <w:rsid w:val="00DF7853"/>
    <w:rPr>
      <w:rFonts w:ascii="Tahoma" w:hAnsi="Tahoma" w:cs="Tahoma"/>
      <w:sz w:val="16"/>
      <w:szCs w:val="16"/>
    </w:rPr>
  </w:style>
  <w:style w:type="character" w:customStyle="1" w:styleId="DebesliotekstasDiagrama">
    <w:name w:val="Debesėlio tekstas Diagrama"/>
    <w:link w:val="Debesliotekstas"/>
    <w:uiPriority w:val="99"/>
    <w:rsid w:val="00DF7853"/>
    <w:rPr>
      <w:rFonts w:ascii="Tahoma" w:hAnsi="Tahoma" w:cs="Tahoma"/>
      <w:sz w:val="16"/>
      <w:szCs w:val="16"/>
      <w:lang w:eastAsia="en-US"/>
    </w:rPr>
  </w:style>
  <w:style w:type="paragraph" w:styleId="Dokumentoinaostekstas">
    <w:name w:val="endnote text"/>
    <w:basedOn w:val="prastasis"/>
    <w:link w:val="DokumentoinaostekstasDiagrama"/>
    <w:rsid w:val="00327E7E"/>
    <w:pPr>
      <w:tabs>
        <w:tab w:val="left" w:pos="567"/>
      </w:tabs>
    </w:pPr>
    <w:rPr>
      <w:sz w:val="22"/>
      <w:szCs w:val="20"/>
      <w:lang w:val="en-GB"/>
    </w:rPr>
  </w:style>
  <w:style w:type="character" w:customStyle="1" w:styleId="DokumentoinaostekstasDiagrama">
    <w:name w:val="Dokumento išnašos tekstas Diagrama"/>
    <w:link w:val="Dokumentoinaostekstas"/>
    <w:rsid w:val="00327E7E"/>
    <w:rPr>
      <w:sz w:val="22"/>
      <w:lang w:val="en-GB" w:eastAsia="en-US"/>
    </w:rPr>
  </w:style>
  <w:style w:type="character" w:styleId="Eilutsnumeris">
    <w:name w:val="line number"/>
    <w:basedOn w:val="Numatytasispastraiposriftas"/>
    <w:rsid w:val="00736B8C"/>
  </w:style>
  <w:style w:type="character" w:styleId="Puslapioinaosnuoroda">
    <w:name w:val="footnote reference"/>
    <w:semiHidden/>
    <w:rsid w:val="00FA5471"/>
    <w:rPr>
      <w:rFonts w:cs="Times New Roman"/>
      <w:vertAlign w:val="superscript"/>
    </w:rPr>
  </w:style>
  <w:style w:type="character" w:customStyle="1" w:styleId="apple-style-span">
    <w:name w:val="apple-style-span"/>
    <w:rsid w:val="00FA5471"/>
    <w:rPr>
      <w:rFonts w:cs="Times New Roman"/>
    </w:rPr>
  </w:style>
  <w:style w:type="character" w:styleId="Dokumentoinaosnumeris">
    <w:name w:val="endnote reference"/>
    <w:semiHidden/>
    <w:rsid w:val="00105B7F"/>
    <w:rPr>
      <w:vertAlign w:val="superscript"/>
    </w:rPr>
  </w:style>
  <w:style w:type="paragraph" w:styleId="Pavadinimas">
    <w:name w:val="Title"/>
    <w:basedOn w:val="prastasis"/>
    <w:link w:val="PavadinimasDiagrama"/>
    <w:qFormat/>
    <w:rsid w:val="00F80B84"/>
    <w:pPr>
      <w:ind w:right="10"/>
      <w:jc w:val="center"/>
    </w:pPr>
    <w:rPr>
      <w:rFonts w:ascii="Times New Roman Bold" w:hAnsi="Times New Roman Bold"/>
      <w:b/>
      <w:sz w:val="28"/>
      <w:szCs w:val="20"/>
      <w:lang w:eastAsia="lt-LT"/>
    </w:rPr>
  </w:style>
  <w:style w:type="paragraph" w:styleId="Pagrindiniotekstotrauka">
    <w:name w:val="Body Text Indent"/>
    <w:basedOn w:val="prastasis"/>
    <w:link w:val="PagrindiniotekstotraukaDiagrama"/>
    <w:rsid w:val="008C080B"/>
    <w:pPr>
      <w:spacing w:after="120"/>
      <w:ind w:left="283"/>
    </w:pPr>
  </w:style>
  <w:style w:type="paragraph" w:customStyle="1" w:styleId="Antrinispavadinimas">
    <w:name w:val="Antrinis pavadinimas"/>
    <w:basedOn w:val="prastasis"/>
    <w:link w:val="AntrinispavadinimasDiagrama"/>
    <w:qFormat/>
    <w:rsid w:val="008C080B"/>
    <w:rPr>
      <w:b/>
      <w:bCs/>
      <w:lang w:val="en-GB"/>
    </w:rPr>
  </w:style>
  <w:style w:type="character" w:customStyle="1" w:styleId="AntrinispavadinimasDiagrama">
    <w:name w:val="Antrinis pavadinimas Diagrama"/>
    <w:link w:val="Antrinispavadinimas"/>
    <w:locked/>
    <w:rsid w:val="008C080B"/>
    <w:rPr>
      <w:b/>
      <w:bCs/>
      <w:sz w:val="24"/>
      <w:szCs w:val="24"/>
      <w:lang w:val="en-GB" w:eastAsia="en-US" w:bidi="ar-SA"/>
    </w:rPr>
  </w:style>
  <w:style w:type="paragraph" w:styleId="Pagrindiniotekstotrauka3">
    <w:name w:val="Body Text Indent 3"/>
    <w:basedOn w:val="prastasis"/>
    <w:link w:val="Pagrindiniotekstotrauka3Diagrama"/>
    <w:rsid w:val="008C080B"/>
    <w:pPr>
      <w:spacing w:after="120"/>
      <w:ind w:left="283"/>
    </w:pPr>
    <w:rPr>
      <w:sz w:val="16"/>
      <w:szCs w:val="16"/>
      <w:lang w:eastAsia="lt-LT"/>
    </w:rPr>
  </w:style>
  <w:style w:type="paragraph" w:customStyle="1" w:styleId="BTeEMEASMCA">
    <w:name w:val="BT(e) EMEA_SMCA"/>
    <w:basedOn w:val="BTEMEASMCA"/>
    <w:autoRedefine/>
    <w:rsid w:val="004D6DF4"/>
    <w:pPr>
      <w:tabs>
        <w:tab w:val="left" w:pos="360"/>
      </w:tabs>
    </w:pPr>
    <w:rPr>
      <w:noProof w:val="0"/>
    </w:rPr>
  </w:style>
  <w:style w:type="paragraph" w:customStyle="1" w:styleId="Sraopastraipa1">
    <w:name w:val="Sąrašo pastraipa1"/>
    <w:basedOn w:val="prastasis"/>
    <w:qFormat/>
    <w:rsid w:val="004D6DF4"/>
    <w:pPr>
      <w:ind w:left="1304"/>
    </w:pPr>
    <w:rPr>
      <w:lang w:val="en-GB"/>
    </w:rPr>
  </w:style>
  <w:style w:type="character" w:customStyle="1" w:styleId="BodyTextChar">
    <w:name w:val="Body Text Char"/>
    <w:locked/>
    <w:rsid w:val="00CE632F"/>
    <w:rPr>
      <w:rFonts w:ascii="Times New Roman" w:hAnsi="Times New Roman" w:cs="Times New Roman"/>
      <w:sz w:val="22"/>
    </w:rPr>
  </w:style>
  <w:style w:type="character" w:customStyle="1" w:styleId="CommentTextChar">
    <w:name w:val="Comment Text Char"/>
    <w:locked/>
    <w:rsid w:val="00CE632F"/>
    <w:rPr>
      <w:rFonts w:ascii="Times New Roman" w:hAnsi="Times New Roman" w:cs="Times New Roman"/>
      <w:lang w:val="x-none" w:eastAsia="en-US"/>
    </w:rPr>
  </w:style>
  <w:style w:type="character" w:customStyle="1" w:styleId="EndnoteTextChar">
    <w:name w:val="Endnote Text Char"/>
    <w:semiHidden/>
    <w:locked/>
    <w:rsid w:val="00CE632F"/>
    <w:rPr>
      <w:rFonts w:ascii="Times New Roman" w:hAnsi="Times New Roman" w:cs="Times New Roman"/>
      <w:sz w:val="22"/>
      <w:lang w:val="en-GB" w:eastAsia="en-US"/>
    </w:rPr>
  </w:style>
  <w:style w:type="character" w:customStyle="1" w:styleId="Heading1Char">
    <w:name w:val="Heading 1 Char"/>
    <w:locked/>
    <w:rsid w:val="00E53E21"/>
    <w:rPr>
      <w:rFonts w:ascii="Arial" w:hAnsi="Arial" w:cs="Arial"/>
      <w:b/>
      <w:bCs/>
      <w:kern w:val="32"/>
      <w:sz w:val="32"/>
      <w:szCs w:val="32"/>
      <w:lang w:val="x-none" w:eastAsia="en-US"/>
    </w:rPr>
  </w:style>
  <w:style w:type="paragraph" w:customStyle="1" w:styleId="N">
    <w:name w:val="N"/>
    <w:basedOn w:val="prastasis"/>
    <w:rsid w:val="00E53E21"/>
    <w:rPr>
      <w:rFonts w:eastAsia="Calibri"/>
      <w:sz w:val="22"/>
      <w:szCs w:val="20"/>
      <w:lang w:val="de-DE" w:eastAsia="de-DE"/>
    </w:rPr>
  </w:style>
  <w:style w:type="paragraph" w:styleId="Tekstoblokas">
    <w:name w:val="Block Text"/>
    <w:basedOn w:val="prastasis"/>
    <w:link w:val="TekstoblokasDiagrama"/>
    <w:rsid w:val="00C45028"/>
    <w:pPr>
      <w:tabs>
        <w:tab w:val="left" w:pos="-1754"/>
        <w:tab w:val="left" w:pos="127"/>
        <w:tab w:val="left" w:pos="697"/>
        <w:tab w:val="left" w:pos="1261"/>
        <w:tab w:val="left" w:pos="1831"/>
        <w:tab w:val="left" w:pos="2395"/>
        <w:tab w:val="left" w:pos="2965"/>
        <w:tab w:val="left" w:pos="3529"/>
        <w:tab w:val="left" w:pos="4099"/>
        <w:tab w:val="left" w:pos="4663"/>
        <w:tab w:val="left" w:pos="5233"/>
      </w:tabs>
      <w:autoSpaceDE w:val="0"/>
      <w:autoSpaceDN w:val="0"/>
      <w:ind w:left="-567" w:right="-606"/>
    </w:pPr>
    <w:rPr>
      <w:rFonts w:ascii="Courier New" w:eastAsia="Calibri" w:hAnsi="Courier New" w:cs="Courier New"/>
      <w:lang w:val="de-DE" w:eastAsia="de-DE"/>
    </w:rPr>
  </w:style>
  <w:style w:type="paragraph" w:customStyle="1" w:styleId="Text">
    <w:name w:val="Text"/>
    <w:link w:val="TextChar"/>
    <w:rsid w:val="00D3528E"/>
    <w:pPr>
      <w:suppressAutoHyphens/>
    </w:pPr>
    <w:rPr>
      <w:rFonts w:ascii="Arial" w:eastAsia="Calibri" w:hAnsi="Arial"/>
      <w:szCs w:val="22"/>
      <w:lang w:val="en-GB"/>
    </w:rPr>
  </w:style>
  <w:style w:type="character" w:customStyle="1" w:styleId="BodyTextChar1">
    <w:name w:val="Body Text Char1"/>
    <w:locked/>
    <w:rsid w:val="0058361A"/>
    <w:rPr>
      <w:rFonts w:cs="Times New Roman"/>
      <w:sz w:val="22"/>
      <w:lang w:val="lt-LT" w:eastAsia="lt-LT" w:bidi="ar-SA"/>
    </w:rPr>
  </w:style>
  <w:style w:type="paragraph" w:customStyle="1" w:styleId="PI-2EMEASMCA">
    <w:name w:val="PI-2 EMEA_SMCA"/>
    <w:basedOn w:val="Antrat3"/>
    <w:autoRedefine/>
    <w:rsid w:val="00634D70"/>
    <w:pPr>
      <w:keepLines/>
      <w:tabs>
        <w:tab w:val="left" w:pos="0"/>
      </w:tabs>
      <w:spacing w:before="0" w:after="0"/>
      <w:jc w:val="both"/>
    </w:pPr>
    <w:rPr>
      <w:rFonts w:ascii="Times New Roman" w:hAnsi="Times New Roman" w:cs="Times New Roman"/>
      <w:b w:val="0"/>
      <w:bCs w:val="0"/>
      <w:kern w:val="28"/>
      <w:sz w:val="22"/>
      <w:szCs w:val="22"/>
    </w:rPr>
  </w:style>
  <w:style w:type="character" w:customStyle="1" w:styleId="FooterChar">
    <w:name w:val="Footer Char"/>
    <w:semiHidden/>
    <w:locked/>
    <w:rsid w:val="00D74BE1"/>
    <w:rPr>
      <w:rFonts w:ascii="Times New Roman" w:hAnsi="Times New Roman" w:cs="Times New Roman"/>
      <w:sz w:val="24"/>
      <w:szCs w:val="24"/>
    </w:rPr>
  </w:style>
  <w:style w:type="character" w:customStyle="1" w:styleId="Heading3Char">
    <w:name w:val="Heading 3 Char"/>
    <w:locked/>
    <w:rsid w:val="00D74BE1"/>
    <w:rPr>
      <w:rFonts w:ascii="Times New Roman" w:hAnsi="Times New Roman" w:cs="Times New Roman"/>
      <w:b/>
      <w:sz w:val="24"/>
      <w:szCs w:val="24"/>
      <w:lang w:val="x-none" w:eastAsia="en-US"/>
    </w:rPr>
  </w:style>
  <w:style w:type="paragraph" w:customStyle="1" w:styleId="btemeasmca0">
    <w:name w:val="btemeasmca"/>
    <w:basedOn w:val="prastasis"/>
    <w:rsid w:val="008F44B5"/>
    <w:rPr>
      <w:lang w:eastAsia="lt-LT"/>
    </w:rPr>
  </w:style>
  <w:style w:type="character" w:customStyle="1" w:styleId="wbtxt1">
    <w:name w:val="wbtxt1"/>
    <w:rsid w:val="00515F19"/>
    <w:rPr>
      <w:rFonts w:ascii="Verdana" w:hAnsi="Verdana"/>
      <w:color w:val="000000"/>
      <w:sz w:val="15"/>
      <w:u w:val="none"/>
      <w:effect w:val="none"/>
    </w:rPr>
  </w:style>
  <w:style w:type="character" w:customStyle="1" w:styleId="s1">
    <w:name w:val="s1"/>
    <w:rsid w:val="00515F19"/>
    <w:rPr>
      <w:rFonts w:ascii="Arial" w:hAnsi="Arial"/>
    </w:rPr>
  </w:style>
  <w:style w:type="character" w:customStyle="1" w:styleId="TableContentsChar">
    <w:name w:val="Table Contents Char"/>
    <w:link w:val="TableContents"/>
    <w:locked/>
    <w:rsid w:val="00D80AD5"/>
    <w:rPr>
      <w:rFonts w:ascii="Lucida Sans Unicode" w:eastAsia="Lucida Sans Unicode" w:hAnsi="Lucida Sans Unicode" w:cs="Lucida Sans Unicode"/>
      <w:sz w:val="24"/>
      <w:szCs w:val="24"/>
      <w:lang w:val="en-US" w:bidi="ar-SA"/>
    </w:rPr>
  </w:style>
  <w:style w:type="paragraph" w:customStyle="1" w:styleId="TableContents">
    <w:name w:val="Table Contents"/>
    <w:basedOn w:val="prastasis"/>
    <w:link w:val="TableContentsChar"/>
    <w:rsid w:val="00D80AD5"/>
    <w:pPr>
      <w:widowControl w:val="0"/>
      <w:suppressLineNumbers/>
      <w:suppressAutoHyphens/>
    </w:pPr>
    <w:rPr>
      <w:rFonts w:ascii="Lucida Sans Unicode" w:eastAsia="Lucida Sans Unicode" w:hAnsi="Lucida Sans Unicode" w:cs="Lucida Sans Unicode"/>
      <w:lang w:val="en-US" w:eastAsia="lt-LT"/>
    </w:rPr>
  </w:style>
  <w:style w:type="character" w:customStyle="1" w:styleId="TableContentsChar1">
    <w:name w:val="Table Contents Char1"/>
    <w:rsid w:val="00D80AD5"/>
    <w:rPr>
      <w:rFonts w:eastAsia="Lucida Sans Unicode"/>
      <w:sz w:val="24"/>
      <w:szCs w:val="24"/>
      <w:lang w:val="en-US" w:bidi="ar-SA"/>
    </w:rPr>
  </w:style>
  <w:style w:type="paragraph" w:customStyle="1" w:styleId="font7">
    <w:name w:val="font7"/>
    <w:basedOn w:val="prastasis"/>
    <w:rsid w:val="00D80AD5"/>
    <w:pPr>
      <w:spacing w:before="100" w:beforeAutospacing="1" w:after="100" w:afterAutospacing="1"/>
    </w:pPr>
    <w:rPr>
      <w:rFonts w:eastAsia="Arial Unicode MS"/>
      <w:sz w:val="20"/>
      <w:szCs w:val="20"/>
      <w:lang w:val="en-US"/>
    </w:rPr>
  </w:style>
  <w:style w:type="character" w:customStyle="1" w:styleId="a">
    <w:name w:val="À&quot;À"/>
    <w:basedOn w:val="Numatytasispastraiposriftas"/>
    <w:rsid w:val="00D80AD5"/>
  </w:style>
  <w:style w:type="paragraph" w:customStyle="1" w:styleId="Char1">
    <w:name w:val="Char1"/>
    <w:basedOn w:val="prastasis"/>
    <w:rsid w:val="00D80AD5"/>
    <w:pPr>
      <w:spacing w:after="160" w:line="240" w:lineRule="exact"/>
    </w:pPr>
    <w:rPr>
      <w:rFonts w:ascii="Arial" w:hAnsi="Arial"/>
      <w:sz w:val="20"/>
      <w:szCs w:val="20"/>
      <w:lang w:val="en-US"/>
    </w:rPr>
  </w:style>
  <w:style w:type="paragraph" w:customStyle="1" w:styleId="Betarp1">
    <w:name w:val="Be tarpų1"/>
    <w:qFormat/>
    <w:rsid w:val="00D80AD5"/>
    <w:rPr>
      <w:rFonts w:ascii="Calibri" w:hAnsi="Calibri"/>
      <w:sz w:val="22"/>
      <w:szCs w:val="22"/>
      <w:lang w:val="en-GB" w:eastAsia="en-GB"/>
    </w:rPr>
  </w:style>
  <w:style w:type="paragraph" w:styleId="Vokoatgalinisadresas">
    <w:name w:val="envelope return"/>
    <w:basedOn w:val="prastasis"/>
    <w:rsid w:val="00D80AD5"/>
    <w:rPr>
      <w:rFonts w:ascii="Arial" w:hAnsi="Arial"/>
      <w:b/>
      <w:sz w:val="28"/>
      <w:szCs w:val="20"/>
      <w:lang w:eastAsia="lt-LT"/>
    </w:rPr>
  </w:style>
  <w:style w:type="paragraph" w:customStyle="1" w:styleId="TextTi12">
    <w:name w:val="Text:Ti12"/>
    <w:basedOn w:val="prastasis"/>
    <w:rsid w:val="00D80AD5"/>
    <w:pPr>
      <w:spacing w:after="170" w:line="280" w:lineRule="atLeast"/>
      <w:jc w:val="both"/>
    </w:pPr>
    <w:rPr>
      <w:szCs w:val="20"/>
      <w:lang w:val="en-US"/>
    </w:rPr>
  </w:style>
  <w:style w:type="paragraph" w:styleId="Sraassuenkleliais">
    <w:name w:val="List Bullet"/>
    <w:basedOn w:val="prastasis"/>
    <w:next w:val="Pagrindinistekstas"/>
    <w:rsid w:val="00D80AD5"/>
    <w:pPr>
      <w:tabs>
        <w:tab w:val="num" w:pos="357"/>
        <w:tab w:val="left" w:pos="567"/>
        <w:tab w:val="num" w:pos="720"/>
      </w:tabs>
      <w:ind w:left="567" w:hanging="567"/>
    </w:pPr>
    <w:rPr>
      <w:rFonts w:eastAsia="Calibri"/>
      <w:szCs w:val="20"/>
      <w:lang w:val="en-US"/>
    </w:rPr>
  </w:style>
  <w:style w:type="paragraph" w:styleId="Pagrindinistekstas3">
    <w:name w:val="Body Text 3"/>
    <w:basedOn w:val="prastasis"/>
    <w:link w:val="Pagrindinistekstas3Diagrama"/>
    <w:uiPriority w:val="99"/>
    <w:rsid w:val="00D80AD5"/>
    <w:pPr>
      <w:spacing w:after="120"/>
    </w:pPr>
    <w:rPr>
      <w:sz w:val="16"/>
      <w:szCs w:val="16"/>
    </w:rPr>
  </w:style>
  <w:style w:type="paragraph" w:customStyle="1" w:styleId="Para0s">
    <w:name w:val="Para:0:s"/>
    <w:basedOn w:val="prastasis"/>
    <w:link w:val="Para0sZchn"/>
    <w:rsid w:val="00D80AD5"/>
    <w:pPr>
      <w:spacing w:after="220"/>
    </w:pPr>
    <w:rPr>
      <w:rFonts w:ascii="Helvetica" w:hAnsi="Helvetica"/>
      <w:sz w:val="22"/>
      <w:szCs w:val="20"/>
      <w:lang w:val="en-US" w:eastAsia="de-DE"/>
    </w:rPr>
  </w:style>
  <w:style w:type="paragraph" w:customStyle="1" w:styleId="EMEABodyText">
    <w:name w:val="EMEA Body Text"/>
    <w:basedOn w:val="prastasis"/>
    <w:link w:val="EMEABodyTextChar"/>
    <w:rsid w:val="00D80AD5"/>
    <w:rPr>
      <w:sz w:val="22"/>
      <w:szCs w:val="20"/>
      <w:lang w:val="en-GB"/>
    </w:rPr>
  </w:style>
  <w:style w:type="character" w:customStyle="1" w:styleId="EMEABodyTextChar">
    <w:name w:val="EMEA Body Text Char"/>
    <w:link w:val="EMEABodyText"/>
    <w:rsid w:val="00D80AD5"/>
    <w:rPr>
      <w:sz w:val="22"/>
      <w:lang w:val="en-GB" w:eastAsia="en-US" w:bidi="ar-SA"/>
    </w:rPr>
  </w:style>
  <w:style w:type="paragraph" w:customStyle="1" w:styleId="6">
    <w:name w:val="6"/>
    <w:basedOn w:val="prastasis"/>
    <w:rsid w:val="00D80AD5"/>
    <w:pPr>
      <w:spacing w:before="240"/>
      <w:ind w:left="980"/>
      <w:jc w:val="both"/>
    </w:pPr>
    <w:rPr>
      <w:rFonts w:ascii="Times" w:hAnsi="Times"/>
      <w:sz w:val="20"/>
      <w:szCs w:val="20"/>
      <w:lang w:val="en-GB"/>
    </w:rPr>
  </w:style>
  <w:style w:type="paragraph" w:customStyle="1" w:styleId="prastasistinklapis">
    <w:name w:val="Įprastasis (tinklapis)"/>
    <w:basedOn w:val="prastasis"/>
    <w:link w:val="prastasistinklapisDiagrama"/>
    <w:rsid w:val="00D80AD5"/>
    <w:pPr>
      <w:spacing w:before="100" w:beforeAutospacing="1" w:after="100" w:afterAutospacing="1"/>
    </w:pPr>
    <w:rPr>
      <w:rFonts w:eastAsia="Batang"/>
      <w:lang w:eastAsia="ko-KR"/>
    </w:rPr>
  </w:style>
  <w:style w:type="character" w:styleId="Emfaz">
    <w:name w:val="Emphasis"/>
    <w:uiPriority w:val="20"/>
    <w:qFormat/>
    <w:rsid w:val="00D80AD5"/>
    <w:rPr>
      <w:b/>
      <w:bCs/>
      <w:i w:val="0"/>
      <w:iCs w:val="0"/>
    </w:rPr>
  </w:style>
  <w:style w:type="paragraph" w:customStyle="1" w:styleId="Normal1">
    <w:name w:val="Normal1"/>
    <w:rsid w:val="00D80AD5"/>
    <w:pPr>
      <w:widowControl w:val="0"/>
    </w:pPr>
    <w:rPr>
      <w:noProof/>
      <w:sz w:val="24"/>
      <w:lang w:val="en-US" w:eastAsia="en-US"/>
    </w:rPr>
  </w:style>
  <w:style w:type="character" w:customStyle="1" w:styleId="DiagramaDiagrama1">
    <w:name w:val="Diagrama Diagrama1"/>
    <w:rsid w:val="00D80AD5"/>
    <w:rPr>
      <w:rFonts w:eastAsia="Arial Unicode MS"/>
      <w:lang w:val="lt-LT" w:eastAsia="en-US" w:bidi="ar-SA"/>
    </w:rPr>
  </w:style>
  <w:style w:type="paragraph" w:customStyle="1" w:styleId="NormaLT">
    <w:name w:val="NormaLT"/>
    <w:basedOn w:val="prastasis"/>
    <w:rsid w:val="00D80AD5"/>
    <w:pPr>
      <w:tabs>
        <w:tab w:val="left" w:pos="425"/>
      </w:tabs>
      <w:jc w:val="both"/>
    </w:pPr>
    <w:rPr>
      <w:rFonts w:ascii="Arial" w:hAnsi="Arial"/>
      <w:szCs w:val="20"/>
    </w:rPr>
  </w:style>
  <w:style w:type="paragraph" w:styleId="prastojitrauka">
    <w:name w:val="Normal Indent"/>
    <w:basedOn w:val="prastasis"/>
    <w:uiPriority w:val="99"/>
    <w:rsid w:val="00D80AD5"/>
    <w:pPr>
      <w:ind w:left="851"/>
    </w:pPr>
    <w:rPr>
      <w:szCs w:val="20"/>
      <w:lang w:val="en-US"/>
    </w:rPr>
  </w:style>
  <w:style w:type="character" w:customStyle="1" w:styleId="DiagramaDiagrama3">
    <w:name w:val="Diagrama Diagrama3"/>
    <w:rsid w:val="00D80AD5"/>
    <w:rPr>
      <w:rFonts w:eastAsia="Arial Unicode MS"/>
      <w:lang w:val="lt-LT" w:eastAsia="en-US" w:bidi="ar-SA"/>
    </w:rPr>
  </w:style>
  <w:style w:type="paragraph" w:customStyle="1" w:styleId="BTbEMEASMCA">
    <w:name w:val="BT(b) EMEA_SMCA"/>
    <w:basedOn w:val="prastasis"/>
    <w:link w:val="BTbEMEASMCAChar"/>
    <w:autoRedefine/>
    <w:rsid w:val="00D80AD5"/>
    <w:pPr>
      <w:tabs>
        <w:tab w:val="left" w:pos="7321"/>
      </w:tabs>
    </w:pPr>
    <w:rPr>
      <w:rFonts w:eastAsia="Calibri"/>
      <w:b/>
      <w:noProof/>
      <w:sz w:val="22"/>
      <w:szCs w:val="22"/>
    </w:rPr>
  </w:style>
  <w:style w:type="character" w:customStyle="1" w:styleId="BTbEMEASMCAChar">
    <w:name w:val="BT(b) EMEA_SMCA Char"/>
    <w:link w:val="BTbEMEASMCA"/>
    <w:locked/>
    <w:rsid w:val="00D80AD5"/>
    <w:rPr>
      <w:rFonts w:eastAsia="Calibri"/>
      <w:b/>
      <w:noProof/>
      <w:sz w:val="22"/>
      <w:szCs w:val="22"/>
      <w:lang w:val="lt-LT" w:eastAsia="en-US" w:bidi="ar-SA"/>
    </w:rPr>
  </w:style>
  <w:style w:type="character" w:customStyle="1" w:styleId="TitleChar">
    <w:name w:val="Title Char"/>
    <w:locked/>
    <w:rsid w:val="00D80AD5"/>
    <w:rPr>
      <w:rFonts w:cs="Times New Roman"/>
      <w:sz w:val="28"/>
      <w:lang w:val="x-none" w:eastAsia="en-US"/>
    </w:rPr>
  </w:style>
  <w:style w:type="paragraph" w:customStyle="1" w:styleId="TableText">
    <w:name w:val="TableText"/>
    <w:rsid w:val="00D80AD5"/>
    <w:pPr>
      <w:keepNext/>
    </w:pPr>
    <w:rPr>
      <w:lang w:val="en-US" w:eastAsia="en-US"/>
    </w:rPr>
  </w:style>
  <w:style w:type="character" w:customStyle="1" w:styleId="Pagrindinistekstas3Diagrama">
    <w:name w:val="Pagrindinis tekstas 3 Diagrama"/>
    <w:link w:val="Pagrindinistekstas3"/>
    <w:uiPriority w:val="99"/>
    <w:locked/>
    <w:rsid w:val="00C9463F"/>
    <w:rPr>
      <w:sz w:val="16"/>
      <w:szCs w:val="16"/>
      <w:lang w:val="lt-LT" w:eastAsia="en-US" w:bidi="ar-SA"/>
    </w:rPr>
  </w:style>
  <w:style w:type="character" w:customStyle="1" w:styleId="TekstoblokasDiagrama">
    <w:name w:val="Teksto blokas Diagrama"/>
    <w:link w:val="Tekstoblokas"/>
    <w:locked/>
    <w:rsid w:val="00C9463F"/>
    <w:rPr>
      <w:rFonts w:ascii="Courier New" w:eastAsia="Calibri" w:hAnsi="Courier New" w:cs="Courier New"/>
      <w:sz w:val="24"/>
      <w:szCs w:val="24"/>
      <w:lang w:val="de-DE" w:eastAsia="de-DE" w:bidi="ar-SA"/>
    </w:rPr>
  </w:style>
  <w:style w:type="character" w:customStyle="1" w:styleId="CommentTextChar1">
    <w:name w:val="Comment Text Char1"/>
    <w:locked/>
    <w:rsid w:val="00C9463F"/>
    <w:rPr>
      <w:rFonts w:cs="Times New Roman"/>
      <w:lang w:val="en-US" w:eastAsia="en-US" w:bidi="ar-SA"/>
    </w:rPr>
  </w:style>
  <w:style w:type="paragraph" w:styleId="Sraopastraipa">
    <w:name w:val="List Paragraph"/>
    <w:basedOn w:val="prastasis"/>
    <w:uiPriority w:val="34"/>
    <w:qFormat/>
    <w:rsid w:val="00C9463F"/>
    <w:pPr>
      <w:ind w:left="720"/>
      <w:contextualSpacing/>
    </w:pPr>
    <w:rPr>
      <w:rFonts w:ascii="Arial" w:hAnsi="Arial"/>
      <w:sz w:val="22"/>
      <w:szCs w:val="22"/>
      <w:lang w:val="de-DE" w:eastAsia="lt-LT"/>
    </w:rPr>
  </w:style>
  <w:style w:type="character" w:customStyle="1" w:styleId="Antrat6Diagrama">
    <w:name w:val="Antraštė 6 Diagrama"/>
    <w:link w:val="Antrat6"/>
    <w:locked/>
    <w:rsid w:val="00872FF2"/>
    <w:rPr>
      <w:b/>
      <w:bCs/>
      <w:sz w:val="22"/>
      <w:szCs w:val="22"/>
      <w:lang w:val="lt-LT" w:eastAsia="en-US" w:bidi="ar-SA"/>
    </w:rPr>
  </w:style>
  <w:style w:type="character" w:customStyle="1" w:styleId="PavadinimasDiagrama">
    <w:name w:val="Pavadinimas Diagrama"/>
    <w:link w:val="Pavadinimas"/>
    <w:rsid w:val="00420F61"/>
    <w:rPr>
      <w:rFonts w:ascii="Times New Roman Bold" w:hAnsi="Times New Roman Bold"/>
      <w:b/>
      <w:sz w:val="28"/>
    </w:rPr>
  </w:style>
  <w:style w:type="paragraph" w:customStyle="1" w:styleId="CM19">
    <w:name w:val="CM19"/>
    <w:basedOn w:val="Default"/>
    <w:next w:val="Default"/>
    <w:link w:val="CM19Char"/>
    <w:rsid w:val="00420F61"/>
    <w:pPr>
      <w:spacing w:after="240"/>
    </w:pPr>
    <w:rPr>
      <w:color w:val="auto"/>
      <w:lang w:val="en-US" w:eastAsia="en-US"/>
    </w:rPr>
  </w:style>
  <w:style w:type="character" w:customStyle="1" w:styleId="CM19Char">
    <w:name w:val="CM19 Char"/>
    <w:link w:val="CM19"/>
    <w:locked/>
    <w:rsid w:val="00420F61"/>
    <w:rPr>
      <w:color w:val="000000"/>
      <w:sz w:val="24"/>
      <w:szCs w:val="24"/>
      <w:lang w:val="en-US" w:eastAsia="en-US" w:bidi="ar-SA"/>
    </w:rPr>
  </w:style>
  <w:style w:type="character" w:customStyle="1" w:styleId="Pagrindiniotekstotrauka2Diagrama">
    <w:name w:val="Pagrindinio teksto įtrauka 2 Diagrama"/>
    <w:link w:val="Pagrindiniotekstotrauka2"/>
    <w:rsid w:val="005A2ED3"/>
    <w:rPr>
      <w:sz w:val="24"/>
      <w:szCs w:val="24"/>
      <w:lang w:eastAsia="en-US"/>
    </w:rPr>
  </w:style>
  <w:style w:type="numbering" w:customStyle="1" w:styleId="StyleBulleted11pt">
    <w:name w:val="Style Bulleted 11 pt"/>
    <w:rsid w:val="008B7AAD"/>
    <w:pPr>
      <w:numPr>
        <w:numId w:val="3"/>
      </w:numPr>
    </w:pPr>
  </w:style>
  <w:style w:type="paragraph" w:customStyle="1" w:styleId="GRDTITRE">
    <w:name w:val="GRD TITRE"/>
    <w:basedOn w:val="prastasis"/>
    <w:rsid w:val="0086292E"/>
    <w:pPr>
      <w:spacing w:before="480" w:after="240"/>
      <w:jc w:val="both"/>
    </w:pPr>
    <w:rPr>
      <w:b/>
      <w:szCs w:val="20"/>
      <w:lang w:val="fr-FR" w:eastAsia="fr-FR"/>
    </w:rPr>
  </w:style>
  <w:style w:type="paragraph" w:styleId="Dokumentostruktra">
    <w:name w:val="Document Map"/>
    <w:basedOn w:val="prastasis"/>
    <w:link w:val="DokumentostruktraDiagrama"/>
    <w:uiPriority w:val="99"/>
    <w:rsid w:val="001116D5"/>
    <w:pPr>
      <w:shd w:val="clear" w:color="auto" w:fill="000080"/>
    </w:pPr>
    <w:rPr>
      <w:rFonts w:ascii="Tahoma" w:hAnsi="Tahoma"/>
      <w:sz w:val="22"/>
      <w:szCs w:val="20"/>
      <w:lang w:val="en-GB"/>
    </w:rPr>
  </w:style>
  <w:style w:type="character" w:customStyle="1" w:styleId="DokumentostruktraDiagrama">
    <w:name w:val="Dokumento struktūra Diagrama"/>
    <w:link w:val="Dokumentostruktra"/>
    <w:uiPriority w:val="99"/>
    <w:rsid w:val="001116D5"/>
    <w:rPr>
      <w:rFonts w:ascii="Tahoma" w:hAnsi="Tahoma"/>
      <w:sz w:val="22"/>
      <w:shd w:val="clear" w:color="auto" w:fill="000080"/>
      <w:lang w:val="en-GB" w:eastAsia="en-US"/>
    </w:rPr>
  </w:style>
  <w:style w:type="character" w:customStyle="1" w:styleId="Pagrindiniotekstotrauka3Diagrama">
    <w:name w:val="Pagrindinio teksto įtrauka 3 Diagrama"/>
    <w:link w:val="Pagrindiniotekstotrauka3"/>
    <w:rsid w:val="00EA422E"/>
    <w:rPr>
      <w:sz w:val="16"/>
      <w:szCs w:val="16"/>
    </w:rPr>
  </w:style>
  <w:style w:type="paragraph" w:customStyle="1" w:styleId="PI-3EMEASMCA">
    <w:name w:val="PI-3 EMEA_SMCA"/>
    <w:basedOn w:val="prastasis"/>
    <w:autoRedefine/>
    <w:rsid w:val="00682B9B"/>
    <w:pPr>
      <w:spacing w:line="220" w:lineRule="exact"/>
    </w:pPr>
    <w:rPr>
      <w:bCs/>
      <w:sz w:val="22"/>
      <w:szCs w:val="22"/>
    </w:rPr>
  </w:style>
  <w:style w:type="paragraph" w:customStyle="1" w:styleId="Bezmezer1">
    <w:name w:val="Bez mezer1"/>
    <w:qFormat/>
    <w:rsid w:val="002106A1"/>
    <w:rPr>
      <w:rFonts w:ascii="Calibri" w:eastAsia="Calibri" w:hAnsi="Calibri"/>
      <w:noProof/>
      <w:sz w:val="22"/>
      <w:szCs w:val="22"/>
      <w:lang w:val="pt-PT" w:eastAsia="en-US"/>
    </w:rPr>
  </w:style>
  <w:style w:type="character" w:customStyle="1" w:styleId="hps">
    <w:name w:val="hps"/>
    <w:basedOn w:val="Numatytasispastraiposriftas"/>
    <w:rsid w:val="007B053A"/>
  </w:style>
  <w:style w:type="paragraph" w:customStyle="1" w:styleId="Sraopastraipa10">
    <w:name w:val="Sąrašo pastraipa1"/>
    <w:basedOn w:val="prastasis"/>
    <w:uiPriority w:val="34"/>
    <w:qFormat/>
    <w:rsid w:val="00196275"/>
    <w:pPr>
      <w:ind w:left="720"/>
      <w:contextualSpacing/>
    </w:pPr>
    <w:rPr>
      <w:kern w:val="28"/>
      <w:lang w:val="en-GB"/>
    </w:rPr>
  </w:style>
  <w:style w:type="paragraph" w:styleId="Paprastasistekstas">
    <w:name w:val="Plain Text"/>
    <w:basedOn w:val="prastasis"/>
    <w:link w:val="PaprastasistekstasDiagrama"/>
    <w:uiPriority w:val="99"/>
    <w:unhideWhenUsed/>
    <w:rsid w:val="00196275"/>
    <w:rPr>
      <w:rFonts w:ascii="Calibri" w:eastAsia="Calibri" w:hAnsi="Calibri"/>
      <w:sz w:val="22"/>
      <w:szCs w:val="21"/>
    </w:rPr>
  </w:style>
  <w:style w:type="character" w:customStyle="1" w:styleId="PaprastasistekstasDiagrama">
    <w:name w:val="Paprastasis tekstas Diagrama"/>
    <w:link w:val="Paprastasistekstas"/>
    <w:uiPriority w:val="99"/>
    <w:rsid w:val="00196275"/>
    <w:rPr>
      <w:rFonts w:ascii="Calibri" w:eastAsia="Calibri" w:hAnsi="Calibri"/>
      <w:sz w:val="22"/>
      <w:szCs w:val="21"/>
      <w:lang w:eastAsia="en-US"/>
    </w:rPr>
  </w:style>
  <w:style w:type="character" w:customStyle="1" w:styleId="Para0sZchn">
    <w:name w:val="Para:0:s Zchn"/>
    <w:link w:val="Para0s"/>
    <w:locked/>
    <w:rsid w:val="003757E8"/>
    <w:rPr>
      <w:rFonts w:ascii="Helvetica" w:hAnsi="Helvetica"/>
      <w:sz w:val="22"/>
      <w:lang w:val="en-US" w:eastAsia="de-DE"/>
    </w:rPr>
  </w:style>
  <w:style w:type="paragraph" w:customStyle="1" w:styleId="Style">
    <w:name w:val="Style"/>
    <w:uiPriority w:val="99"/>
    <w:rsid w:val="004432E4"/>
    <w:pPr>
      <w:widowControl w:val="0"/>
      <w:autoSpaceDE w:val="0"/>
      <w:autoSpaceDN w:val="0"/>
      <w:adjustRightInd w:val="0"/>
    </w:pPr>
    <w:rPr>
      <w:rFonts w:ascii="Arial" w:eastAsia="Batang" w:hAnsi="Arial" w:cs="Arial"/>
      <w:sz w:val="24"/>
      <w:szCs w:val="24"/>
      <w:lang w:eastAsia="ko-KR"/>
    </w:rPr>
  </w:style>
  <w:style w:type="paragraph" w:customStyle="1" w:styleId="knZulassung02">
    <w:name w:val="knZulassung02"/>
    <w:basedOn w:val="prastasis"/>
    <w:rsid w:val="001A0EDF"/>
    <w:pPr>
      <w:autoSpaceDE w:val="0"/>
      <w:autoSpaceDN w:val="0"/>
      <w:ind w:left="1843" w:right="284"/>
    </w:pPr>
    <w:rPr>
      <w:rFonts w:ascii="Courier" w:hAnsi="Courier"/>
      <w:sz w:val="20"/>
      <w:lang w:val="de-DE" w:eastAsia="de-DE"/>
    </w:rPr>
  </w:style>
  <w:style w:type="paragraph" w:customStyle="1" w:styleId="compos">
    <w:name w:val="compos"/>
    <w:basedOn w:val="prastasis"/>
    <w:rsid w:val="00DF3373"/>
    <w:pPr>
      <w:tabs>
        <w:tab w:val="left" w:pos="284"/>
        <w:tab w:val="left" w:pos="567"/>
        <w:tab w:val="decimal" w:leader="dot" w:pos="7371"/>
        <w:tab w:val="left" w:pos="7797"/>
      </w:tabs>
      <w:jc w:val="both"/>
    </w:pPr>
    <w:rPr>
      <w:snapToGrid w:val="0"/>
      <w:szCs w:val="20"/>
      <w:lang w:val="en-US" w:eastAsia="lt-LT"/>
    </w:rPr>
  </w:style>
  <w:style w:type="character" w:customStyle="1" w:styleId="st">
    <w:name w:val="st"/>
    <w:rsid w:val="002824A8"/>
  </w:style>
  <w:style w:type="character" w:customStyle="1" w:styleId="hpsatn">
    <w:name w:val="hps atn"/>
    <w:basedOn w:val="Numatytasispastraiposriftas"/>
    <w:rsid w:val="00E76D5F"/>
  </w:style>
  <w:style w:type="character" w:customStyle="1" w:styleId="Pagrindinistekstas2Diagrama">
    <w:name w:val="Pagrindinis tekstas 2 Diagrama"/>
    <w:link w:val="Pagrindinistekstas2"/>
    <w:rsid w:val="008D72FF"/>
    <w:rPr>
      <w:sz w:val="24"/>
      <w:szCs w:val="24"/>
      <w:lang w:eastAsia="en-US"/>
    </w:rPr>
  </w:style>
  <w:style w:type="paragraph" w:customStyle="1" w:styleId="Style8">
    <w:name w:val="Style8"/>
    <w:basedOn w:val="prastasis"/>
    <w:rsid w:val="008D72FF"/>
    <w:pPr>
      <w:widowControl w:val="0"/>
      <w:autoSpaceDE w:val="0"/>
      <w:autoSpaceDN w:val="0"/>
      <w:adjustRightInd w:val="0"/>
      <w:spacing w:line="254" w:lineRule="exact"/>
      <w:jc w:val="both"/>
    </w:pPr>
    <w:rPr>
      <w:lang w:val="en-US"/>
    </w:rPr>
  </w:style>
  <w:style w:type="character" w:customStyle="1" w:styleId="FontStyle27">
    <w:name w:val="Font Style27"/>
    <w:rsid w:val="008D72FF"/>
    <w:rPr>
      <w:rFonts w:ascii="Times New Roman" w:hAnsi="Times New Roman" w:cs="Times New Roman"/>
      <w:sz w:val="20"/>
      <w:szCs w:val="20"/>
    </w:rPr>
  </w:style>
  <w:style w:type="character" w:customStyle="1" w:styleId="a0">
    <w:name w:val="À&quot;À"/>
    <w:rsid w:val="00223ACE"/>
    <w:rPr>
      <w:rFonts w:cs="Times New Roman"/>
    </w:rPr>
  </w:style>
  <w:style w:type="paragraph" w:customStyle="1" w:styleId="Iauiue">
    <w:name w:val="Iau?iue"/>
    <w:rsid w:val="009B7533"/>
    <w:pPr>
      <w:widowControl w:val="0"/>
      <w:overflowPunct w:val="0"/>
      <w:autoSpaceDE w:val="0"/>
      <w:autoSpaceDN w:val="0"/>
      <w:adjustRightInd w:val="0"/>
      <w:textAlignment w:val="baseline"/>
    </w:pPr>
    <w:rPr>
      <w:lang w:val="en-US" w:eastAsia="ru-RU"/>
    </w:rPr>
  </w:style>
  <w:style w:type="paragraph" w:customStyle="1" w:styleId="LotyniskasPavad">
    <w:name w:val="Lotyniskas.Pavad"/>
    <w:rsid w:val="00CB5868"/>
    <w:pPr>
      <w:widowControl w:val="0"/>
      <w:tabs>
        <w:tab w:val="right" w:pos="5102"/>
      </w:tabs>
      <w:overflowPunct w:val="0"/>
      <w:autoSpaceDE w:val="0"/>
      <w:autoSpaceDN w:val="0"/>
      <w:adjustRightInd w:val="0"/>
      <w:jc w:val="both"/>
      <w:textAlignment w:val="baseline"/>
    </w:pPr>
    <w:rPr>
      <w:rFonts w:ascii="HelveticaLT" w:hAnsi="HelveticaLT" w:cs="HelveticaLT"/>
      <w:sz w:val="23"/>
      <w:szCs w:val="23"/>
      <w:lang w:val="en-US" w:eastAsia="en-US"/>
    </w:rPr>
  </w:style>
  <w:style w:type="paragraph" w:customStyle="1" w:styleId="times12pt">
    <w:name w:val="times 12 pt"/>
    <w:rsid w:val="00056330"/>
    <w:rPr>
      <w:rFonts w:ascii="New York" w:hAnsi="New York"/>
      <w:sz w:val="24"/>
      <w:lang w:val="en-US" w:eastAsia="en-US"/>
    </w:rPr>
  </w:style>
  <w:style w:type="character" w:styleId="Perirtashipersaitas">
    <w:name w:val="FollowedHyperlink"/>
    <w:rsid w:val="00056330"/>
    <w:rPr>
      <w:color w:val="800080"/>
      <w:u w:val="single"/>
    </w:rPr>
  </w:style>
  <w:style w:type="character" w:customStyle="1" w:styleId="TextChar">
    <w:name w:val="Text Char"/>
    <w:link w:val="Text"/>
    <w:rsid w:val="00056330"/>
    <w:rPr>
      <w:rFonts w:ascii="Arial" w:eastAsia="Calibri" w:hAnsi="Arial"/>
      <w:szCs w:val="22"/>
      <w:lang w:val="en-GB"/>
    </w:rPr>
  </w:style>
  <w:style w:type="paragraph" w:styleId="HTMLiankstoformatuotas">
    <w:name w:val="HTML Preformatted"/>
    <w:basedOn w:val="prastasis"/>
    <w:link w:val="HTMLiankstoformatuotasDiagrama"/>
    <w:rsid w:val="000563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Tahoma"/>
      <w:sz w:val="20"/>
      <w:szCs w:val="20"/>
      <w:lang w:val="en-GB"/>
    </w:rPr>
  </w:style>
  <w:style w:type="character" w:customStyle="1" w:styleId="HTMLiankstoformatuotasDiagrama">
    <w:name w:val="HTML iš anksto formatuotas Diagrama"/>
    <w:link w:val="HTMLiankstoformatuotas"/>
    <w:rsid w:val="00056330"/>
    <w:rPr>
      <w:rFonts w:ascii="Courier New" w:eastAsia="Courier New" w:hAnsi="Courier New" w:cs="Tahoma"/>
      <w:lang w:val="en-GB" w:eastAsia="en-US"/>
    </w:rPr>
  </w:style>
  <w:style w:type="paragraph" w:customStyle="1" w:styleId="Style3">
    <w:name w:val="Style3"/>
    <w:basedOn w:val="prastasis"/>
    <w:rsid w:val="00056330"/>
    <w:pPr>
      <w:tabs>
        <w:tab w:val="left" w:pos="567"/>
      </w:tabs>
      <w:spacing w:before="120"/>
      <w:ind w:left="567"/>
      <w:jc w:val="both"/>
    </w:pPr>
    <w:rPr>
      <w:rFonts w:ascii="Helvetica" w:hAnsi="Helvetica"/>
      <w:szCs w:val="20"/>
      <w:lang w:val="en-GB"/>
    </w:rPr>
  </w:style>
  <w:style w:type="paragraph" w:customStyle="1" w:styleId="CM17">
    <w:name w:val="CM17"/>
    <w:basedOn w:val="prastasis"/>
    <w:next w:val="prastasis"/>
    <w:rsid w:val="00056330"/>
    <w:pPr>
      <w:widowControl w:val="0"/>
      <w:autoSpaceDE w:val="0"/>
      <w:autoSpaceDN w:val="0"/>
      <w:adjustRightInd w:val="0"/>
      <w:spacing w:after="243"/>
    </w:pPr>
    <w:rPr>
      <w:lang w:eastAsia="lt-LT"/>
    </w:rPr>
  </w:style>
  <w:style w:type="paragraph" w:customStyle="1" w:styleId="CM4">
    <w:name w:val="CM4"/>
    <w:basedOn w:val="prastasis"/>
    <w:next w:val="prastasis"/>
    <w:rsid w:val="00056330"/>
    <w:pPr>
      <w:widowControl w:val="0"/>
      <w:autoSpaceDE w:val="0"/>
      <w:autoSpaceDN w:val="0"/>
      <w:adjustRightInd w:val="0"/>
      <w:spacing w:line="240" w:lineRule="atLeast"/>
    </w:pPr>
    <w:rPr>
      <w:lang w:eastAsia="lt-LT"/>
    </w:rPr>
  </w:style>
  <w:style w:type="paragraph" w:customStyle="1" w:styleId="Formatvorlage1">
    <w:name w:val="Formatvorlage1"/>
    <w:basedOn w:val="prastasis"/>
    <w:rsid w:val="00056330"/>
    <w:pPr>
      <w:ind w:left="1418" w:hanging="709"/>
    </w:pPr>
    <w:rPr>
      <w:rFonts w:ascii="Arial" w:hAnsi="Arial" w:cs="Arial"/>
      <w:sz w:val="22"/>
      <w:lang w:val="nl-NL" w:eastAsia="de-DE"/>
    </w:rPr>
  </w:style>
  <w:style w:type="paragraph" w:customStyle="1" w:styleId="SPCRubrik2">
    <w:name w:val="SPC Rubrik 2"/>
    <w:basedOn w:val="Antrat2"/>
    <w:rsid w:val="00056330"/>
    <w:pPr>
      <w:numPr>
        <w:ilvl w:val="1"/>
      </w:numPr>
      <w:tabs>
        <w:tab w:val="num" w:pos="360"/>
        <w:tab w:val="num" w:pos="576"/>
      </w:tabs>
      <w:spacing w:before="320" w:after="120"/>
      <w:ind w:left="851" w:hanging="851"/>
    </w:pPr>
    <w:rPr>
      <w:rFonts w:ascii="Times New Roman" w:hAnsi="Times New Roman"/>
      <w:bCs w:val="0"/>
      <w:i w:val="0"/>
      <w:iCs w:val="0"/>
      <w:smallCaps/>
      <w:sz w:val="24"/>
      <w:szCs w:val="20"/>
      <w:lang w:val="en-GB" w:eastAsia="sv-SE"/>
    </w:rPr>
  </w:style>
  <w:style w:type="character" w:customStyle="1" w:styleId="b1">
    <w:name w:val="b1"/>
    <w:rsid w:val="00056330"/>
    <w:rPr>
      <w:b/>
      <w:bCs/>
    </w:rPr>
  </w:style>
  <w:style w:type="paragraph" w:customStyle="1" w:styleId="Pagrindinistekstas1">
    <w:name w:val="Pagrindinis tekstas1"/>
    <w:rsid w:val="00056330"/>
    <w:pPr>
      <w:autoSpaceDE w:val="0"/>
      <w:autoSpaceDN w:val="0"/>
      <w:adjustRightInd w:val="0"/>
      <w:ind w:firstLine="312"/>
      <w:jc w:val="both"/>
    </w:pPr>
    <w:rPr>
      <w:rFonts w:ascii="TimesLT" w:hAnsi="TimesLT"/>
      <w:lang w:val="en-US" w:eastAsia="en-US"/>
    </w:rPr>
  </w:style>
  <w:style w:type="paragraph" w:customStyle="1" w:styleId="listdashnospace">
    <w:name w:val="list:dashnospace"/>
    <w:basedOn w:val="prastasis"/>
    <w:rsid w:val="00056330"/>
    <w:pPr>
      <w:tabs>
        <w:tab w:val="num" w:pos="567"/>
      </w:tabs>
      <w:ind w:left="567" w:hanging="567"/>
    </w:pPr>
    <w:rPr>
      <w:szCs w:val="20"/>
      <w:lang w:val="en-GB"/>
    </w:rPr>
  </w:style>
  <w:style w:type="paragraph" w:customStyle="1" w:styleId="Letter">
    <w:name w:val="Letter"/>
    <w:basedOn w:val="prastasis"/>
    <w:rsid w:val="00056330"/>
    <w:rPr>
      <w:rFonts w:ascii="Arial" w:eastAsia="Batang" w:hAnsi="Arial" w:cs="Arial"/>
      <w:snapToGrid w:val="0"/>
      <w:sz w:val="22"/>
      <w:szCs w:val="22"/>
      <w:lang w:val="fr-FR" w:eastAsia="hu-HU"/>
    </w:rPr>
  </w:style>
  <w:style w:type="paragraph" w:customStyle="1" w:styleId="WfxFaxNum">
    <w:name w:val="WfxFaxNum"/>
    <w:basedOn w:val="prastasis"/>
    <w:rsid w:val="00056330"/>
    <w:rPr>
      <w:rFonts w:ascii="Arial Narrow" w:eastAsia="Batang" w:hAnsi="Arial Narrow" w:cs="Arial Narrow"/>
      <w:sz w:val="20"/>
      <w:szCs w:val="20"/>
      <w:lang w:val="es-ES_tradnl" w:eastAsia="hu-HU"/>
    </w:rPr>
  </w:style>
  <w:style w:type="paragraph" w:customStyle="1" w:styleId="EMEATableLeft">
    <w:name w:val="EMEA Table Left"/>
    <w:basedOn w:val="prastasis"/>
    <w:rsid w:val="00056330"/>
    <w:pPr>
      <w:keepNext/>
      <w:keepLines/>
    </w:pPr>
    <w:rPr>
      <w:sz w:val="22"/>
      <w:szCs w:val="20"/>
      <w:lang w:val="en-US" w:eastAsia="sv-SE"/>
    </w:rPr>
  </w:style>
  <w:style w:type="paragraph" w:customStyle="1" w:styleId="DiagramaDiagrama">
    <w:name w:val="Diagrama Diagrama"/>
    <w:basedOn w:val="prastasis"/>
    <w:rsid w:val="00056330"/>
    <w:pPr>
      <w:spacing w:after="160" w:line="240" w:lineRule="exact"/>
    </w:pPr>
    <w:rPr>
      <w:rFonts w:ascii="Verdana" w:hAnsi="Verdana" w:cs="Verdana"/>
      <w:sz w:val="20"/>
      <w:szCs w:val="20"/>
      <w:lang w:val="en-GB"/>
    </w:rPr>
  </w:style>
  <w:style w:type="paragraph" w:customStyle="1" w:styleId="Soustitre">
    <w:name w:val="Sous titre"/>
    <w:basedOn w:val="prastasis"/>
    <w:rsid w:val="00056330"/>
    <w:pPr>
      <w:spacing w:after="240"/>
      <w:jc w:val="both"/>
    </w:pPr>
    <w:rPr>
      <w:snapToGrid w:val="0"/>
      <w:szCs w:val="20"/>
      <w:u w:val="single"/>
      <w:lang w:val="fr-FR" w:eastAsia="fr-FR"/>
    </w:rPr>
  </w:style>
  <w:style w:type="paragraph" w:customStyle="1" w:styleId="rivivli">
    <w:name w:val="riviväli"/>
    <w:basedOn w:val="prastasis"/>
    <w:rsid w:val="00056330"/>
    <w:pPr>
      <w:spacing w:before="240" w:after="360"/>
    </w:pPr>
    <w:rPr>
      <w:szCs w:val="20"/>
      <w:lang w:val="fi-FI" w:eastAsia="lt-LT"/>
    </w:rPr>
  </w:style>
  <w:style w:type="paragraph" w:customStyle="1" w:styleId="Absatz">
    <w:name w:val="Absatz"/>
    <w:basedOn w:val="prastasis"/>
    <w:rsid w:val="00056330"/>
    <w:pPr>
      <w:ind w:left="709"/>
    </w:pPr>
    <w:rPr>
      <w:snapToGrid w:val="0"/>
      <w:lang w:val="de-DE" w:eastAsia="lt-LT"/>
    </w:rPr>
  </w:style>
  <w:style w:type="paragraph" w:customStyle="1" w:styleId="NormalItalic">
    <w:name w:val="Normal + Italic"/>
    <w:aliases w:val="Underline"/>
    <w:basedOn w:val="prastasis"/>
    <w:rsid w:val="00056330"/>
    <w:rPr>
      <w:i/>
      <w:sz w:val="20"/>
      <w:szCs w:val="20"/>
      <w:u w:val="single"/>
    </w:rPr>
  </w:style>
  <w:style w:type="paragraph" w:customStyle="1" w:styleId="CM16">
    <w:name w:val="CM16"/>
    <w:basedOn w:val="Default"/>
    <w:next w:val="Default"/>
    <w:rsid w:val="00056330"/>
    <w:pPr>
      <w:spacing w:after="505"/>
    </w:pPr>
    <w:rPr>
      <w:color w:val="auto"/>
      <w:lang w:val="de-DE" w:eastAsia="de-DE"/>
    </w:rPr>
  </w:style>
  <w:style w:type="paragraph" w:customStyle="1" w:styleId="CM1">
    <w:name w:val="CM1"/>
    <w:basedOn w:val="Default"/>
    <w:next w:val="Default"/>
    <w:rsid w:val="00056330"/>
    <w:pPr>
      <w:spacing w:line="260" w:lineRule="atLeast"/>
    </w:pPr>
    <w:rPr>
      <w:color w:val="auto"/>
      <w:lang w:val="de-DE" w:eastAsia="de-DE"/>
    </w:rPr>
  </w:style>
  <w:style w:type="paragraph" w:customStyle="1" w:styleId="CM15">
    <w:name w:val="CM15"/>
    <w:basedOn w:val="Default"/>
    <w:next w:val="Default"/>
    <w:rsid w:val="00056330"/>
    <w:pPr>
      <w:spacing w:after="258"/>
    </w:pPr>
    <w:rPr>
      <w:color w:val="auto"/>
      <w:lang w:val="de-DE" w:eastAsia="de-DE"/>
    </w:rPr>
  </w:style>
  <w:style w:type="paragraph" w:customStyle="1" w:styleId="TextDiagrama">
    <w:name w:val="Text Diagrama"/>
    <w:basedOn w:val="prastasis"/>
    <w:link w:val="TextDiagramaDiagrama"/>
    <w:rsid w:val="00056330"/>
    <w:pPr>
      <w:keepLines/>
      <w:suppressAutoHyphens/>
      <w:spacing w:before="60" w:after="60"/>
      <w:ind w:left="936"/>
      <w:jc w:val="both"/>
    </w:pPr>
    <w:rPr>
      <w:sz w:val="16"/>
      <w:szCs w:val="16"/>
      <w:lang w:val="en-GB" w:eastAsia="fr-FR"/>
    </w:rPr>
  </w:style>
  <w:style w:type="character" w:customStyle="1" w:styleId="TextDiagramaDiagrama">
    <w:name w:val="Text Diagrama Diagrama"/>
    <w:link w:val="TextDiagrama"/>
    <w:rsid w:val="00056330"/>
    <w:rPr>
      <w:sz w:val="16"/>
      <w:szCs w:val="16"/>
      <w:lang w:val="en-GB" w:eastAsia="fr-FR"/>
    </w:rPr>
  </w:style>
  <w:style w:type="paragraph" w:customStyle="1" w:styleId="SPCText">
    <w:name w:val="SPC Text"/>
    <w:basedOn w:val="prastasis"/>
    <w:rsid w:val="00056330"/>
    <w:pPr>
      <w:spacing w:before="120" w:after="120" w:line="240" w:lineRule="atLeast"/>
      <w:ind w:left="567"/>
      <w:jc w:val="both"/>
    </w:pPr>
    <w:rPr>
      <w:rFonts w:ascii="Arial" w:eastAsia="MS Mincho" w:hAnsi="Arial" w:cs="Arial"/>
      <w:snapToGrid w:val="0"/>
      <w:sz w:val="20"/>
      <w:szCs w:val="20"/>
      <w:lang w:val="en-GB" w:eastAsia="ja-JP"/>
    </w:rPr>
  </w:style>
  <w:style w:type="paragraph" w:customStyle="1" w:styleId="BTuEMEASMCA">
    <w:name w:val="BT(u) EMEA_SMCA"/>
    <w:basedOn w:val="BTEMEASMCA"/>
    <w:autoRedefine/>
    <w:rsid w:val="00056330"/>
    <w:pPr>
      <w:tabs>
        <w:tab w:val="left" w:pos="360"/>
      </w:tabs>
    </w:pPr>
    <w:rPr>
      <w:bCs/>
      <w:noProof w:val="0"/>
      <w:u w:val="single"/>
    </w:rPr>
  </w:style>
  <w:style w:type="numbering" w:customStyle="1" w:styleId="StyleBulleted11pt1">
    <w:name w:val="Style Bulleted 11 pt1"/>
    <w:basedOn w:val="Sraonra"/>
    <w:rsid w:val="00056330"/>
  </w:style>
  <w:style w:type="paragraph" w:customStyle="1" w:styleId="Char">
    <w:name w:val="Char"/>
    <w:basedOn w:val="prastasis"/>
    <w:rsid w:val="00056330"/>
    <w:pPr>
      <w:spacing w:after="160" w:line="240" w:lineRule="exact"/>
    </w:pPr>
    <w:rPr>
      <w:rFonts w:ascii="Verdana" w:hAnsi="Verdana" w:cs="Verdana"/>
      <w:sz w:val="20"/>
      <w:szCs w:val="20"/>
      <w:lang w:val="en-GB"/>
    </w:rPr>
  </w:style>
  <w:style w:type="paragraph" w:customStyle="1" w:styleId="Indent1">
    <w:name w:val="Indent1"/>
    <w:basedOn w:val="prastasis"/>
    <w:rsid w:val="00056330"/>
    <w:pPr>
      <w:spacing w:after="120" w:line="300" w:lineRule="atLeast"/>
      <w:ind w:left="709"/>
    </w:pPr>
    <w:rPr>
      <w:rFonts w:ascii="Arial" w:hAnsi="Arial"/>
      <w:sz w:val="22"/>
      <w:szCs w:val="20"/>
      <w:lang w:val="en-US"/>
    </w:rPr>
  </w:style>
  <w:style w:type="paragraph" w:customStyle="1" w:styleId="BodyTextaAfter0">
    <w:name w:val="Body Texta+After 0"/>
    <w:basedOn w:val="prastasis"/>
    <w:rsid w:val="00056330"/>
    <w:pPr>
      <w:ind w:left="1701" w:right="1416" w:hanging="567"/>
    </w:pPr>
    <w:rPr>
      <w:b/>
      <w:sz w:val="22"/>
    </w:rPr>
  </w:style>
  <w:style w:type="paragraph" w:customStyle="1" w:styleId="NoSpacing1">
    <w:name w:val="No Spacing1"/>
    <w:qFormat/>
    <w:rsid w:val="00056330"/>
    <w:rPr>
      <w:rFonts w:ascii="Calibri" w:hAnsi="Calibri"/>
      <w:sz w:val="22"/>
      <w:szCs w:val="22"/>
      <w:lang w:val="en-GB" w:eastAsia="en-GB"/>
    </w:rPr>
  </w:style>
  <w:style w:type="paragraph" w:customStyle="1" w:styleId="Paragraph">
    <w:name w:val="Paragraph"/>
    <w:basedOn w:val="prastasis"/>
    <w:rsid w:val="00056330"/>
    <w:pPr>
      <w:spacing w:after="120" w:line="300" w:lineRule="atLeast"/>
    </w:pPr>
    <w:rPr>
      <w:rFonts w:ascii="Arial" w:hAnsi="Arial"/>
      <w:sz w:val="22"/>
      <w:szCs w:val="20"/>
      <w:lang w:val="en-US"/>
    </w:rPr>
  </w:style>
  <w:style w:type="paragraph" w:customStyle="1" w:styleId="captiontabtext">
    <w:name w:val="caption:tabtext"/>
    <w:basedOn w:val="prastasis"/>
    <w:rsid w:val="00056330"/>
    <w:pPr>
      <w:keepNext/>
      <w:suppressAutoHyphens/>
      <w:spacing w:after="240"/>
    </w:pPr>
    <w:rPr>
      <w:rFonts w:ascii="Arial Narrow" w:hAnsi="Arial Narrow"/>
      <w:sz w:val="22"/>
      <w:szCs w:val="20"/>
      <w:lang w:val="en-GB" w:eastAsia="ar-SA"/>
    </w:rPr>
  </w:style>
  <w:style w:type="table" w:styleId="LentelTinklelis5">
    <w:name w:val="Table Grid 5"/>
    <w:basedOn w:val="prastojilentel"/>
    <w:rsid w:val="0005633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character" w:customStyle="1" w:styleId="Document-Identity">
    <w:name w:val="Document-Identity"/>
    <w:rsid w:val="00056330"/>
    <w:rPr>
      <w:rFonts w:ascii="Times New Roman" w:hAnsi="Times New Roman" w:cs="Times New Roman" w:hint="default"/>
      <w:color w:val="auto"/>
      <w:sz w:val="24"/>
      <w:szCs w:val="24"/>
      <w:vertAlign w:val="baseline"/>
    </w:rPr>
  </w:style>
  <w:style w:type="paragraph" w:customStyle="1" w:styleId="MusterTitel">
    <w:name w:val="Muster_Titel"/>
    <w:basedOn w:val="Pavadinimas"/>
    <w:rsid w:val="00056330"/>
    <w:pPr>
      <w:spacing w:before="480" w:after="480"/>
      <w:ind w:left="567" w:right="0"/>
    </w:pPr>
    <w:rPr>
      <w:rFonts w:ascii="Arial" w:hAnsi="Arial" w:cs="Arial"/>
      <w:b w:val="0"/>
      <w:kern w:val="1"/>
      <w:szCs w:val="28"/>
      <w:lang w:val="de-DE" w:eastAsia="ar-SA"/>
    </w:rPr>
  </w:style>
  <w:style w:type="paragraph" w:customStyle="1" w:styleId="Normaljustified">
    <w:name w:val="Normal + justified"/>
    <w:basedOn w:val="prastasis"/>
    <w:rsid w:val="00056330"/>
    <w:rPr>
      <w:i/>
      <w:lang w:val="en-US" w:eastAsia="lt-LT"/>
    </w:rPr>
  </w:style>
  <w:style w:type="paragraph" w:customStyle="1" w:styleId="BTEMEASMCADiagramaDiagramaDiagrama">
    <w:name w:val="BT EMEA_SMCA Diagrama Diagrama Diagrama"/>
    <w:basedOn w:val="prastasis"/>
    <w:link w:val="BTEMEASMCADiagramaDiagramaDiagramaDiagrama"/>
    <w:autoRedefine/>
    <w:rsid w:val="00056330"/>
    <w:pPr>
      <w:tabs>
        <w:tab w:val="left" w:pos="567"/>
      </w:tabs>
    </w:pPr>
    <w:rPr>
      <w:sz w:val="22"/>
      <w:szCs w:val="22"/>
    </w:rPr>
  </w:style>
  <w:style w:type="character" w:customStyle="1" w:styleId="BTEMEASMCADiagramaDiagramaDiagramaDiagrama">
    <w:name w:val="BT EMEA_SMCA Diagrama Diagrama Diagrama Diagrama"/>
    <w:link w:val="BTEMEASMCADiagramaDiagramaDiagrama"/>
    <w:rsid w:val="00056330"/>
    <w:rPr>
      <w:sz w:val="22"/>
      <w:szCs w:val="22"/>
      <w:lang w:eastAsia="en-US"/>
    </w:rPr>
  </w:style>
  <w:style w:type="paragraph" w:styleId="Puslapioinaostekstas">
    <w:name w:val="footnote text"/>
    <w:basedOn w:val="prastasis"/>
    <w:link w:val="PuslapioinaostekstasDiagrama"/>
    <w:rsid w:val="00056330"/>
    <w:rPr>
      <w:sz w:val="20"/>
      <w:szCs w:val="20"/>
    </w:rPr>
  </w:style>
  <w:style w:type="character" w:customStyle="1" w:styleId="PuslapioinaostekstasDiagrama">
    <w:name w:val="Puslapio išnašos tekstas Diagrama"/>
    <w:link w:val="Puslapioinaostekstas"/>
    <w:rsid w:val="00056330"/>
    <w:rPr>
      <w:lang w:eastAsia="en-US"/>
    </w:rPr>
  </w:style>
  <w:style w:type="character" w:customStyle="1" w:styleId="prastasistinklapisDiagrama">
    <w:name w:val="Įprastasis (tinklapis) Diagrama"/>
    <w:link w:val="prastasistinklapis"/>
    <w:rsid w:val="00056330"/>
    <w:rPr>
      <w:rFonts w:eastAsia="Batang"/>
      <w:sz w:val="24"/>
      <w:szCs w:val="24"/>
      <w:lang w:eastAsia="ko-KR"/>
    </w:rPr>
  </w:style>
  <w:style w:type="paragraph" w:customStyle="1" w:styleId="Hyperlink1">
    <w:name w:val="Hyperlink1"/>
    <w:rsid w:val="00056330"/>
    <w:pPr>
      <w:autoSpaceDE w:val="0"/>
      <w:autoSpaceDN w:val="0"/>
      <w:adjustRightInd w:val="0"/>
      <w:ind w:firstLine="312"/>
      <w:jc w:val="both"/>
    </w:pPr>
    <w:rPr>
      <w:rFonts w:ascii="TimesLT" w:hAnsi="TimesLT"/>
      <w:lang w:val="en-US" w:eastAsia="en-US"/>
    </w:rPr>
  </w:style>
  <w:style w:type="paragraph" w:customStyle="1" w:styleId="NoSpacing2">
    <w:name w:val="No Spacing2"/>
    <w:qFormat/>
    <w:rsid w:val="00056330"/>
    <w:pPr>
      <w:suppressAutoHyphens/>
    </w:pPr>
    <w:rPr>
      <w:rFonts w:ascii="Calibri" w:eastAsia="Arial" w:hAnsi="Calibri"/>
      <w:sz w:val="22"/>
      <w:szCs w:val="22"/>
      <w:lang w:val="en-US" w:eastAsia="ar-SA"/>
    </w:rPr>
  </w:style>
  <w:style w:type="paragraph" w:customStyle="1" w:styleId="Body">
    <w:name w:val="_ Body"/>
    <w:basedOn w:val="prastasis"/>
    <w:rsid w:val="00056330"/>
    <w:pPr>
      <w:spacing w:line="360" w:lineRule="auto"/>
      <w:ind w:left="567" w:hanging="567"/>
    </w:pPr>
    <w:rPr>
      <w:rFonts w:ascii="Arial" w:hAnsi="Arial" w:cs="Arial"/>
      <w:sz w:val="22"/>
      <w:szCs w:val="20"/>
      <w:lang w:val="en-GB" w:eastAsia="en-GB" w:bidi="he-IL"/>
    </w:rPr>
  </w:style>
  <w:style w:type="paragraph" w:customStyle="1" w:styleId="ListParagraph2">
    <w:name w:val="List Paragraph2"/>
    <w:basedOn w:val="prastasis"/>
    <w:uiPriority w:val="34"/>
    <w:qFormat/>
    <w:rsid w:val="00056330"/>
    <w:pPr>
      <w:ind w:left="720"/>
      <w:contextualSpacing/>
    </w:pPr>
  </w:style>
  <w:style w:type="character" w:customStyle="1" w:styleId="PagrindinistekstasDiagrama1">
    <w:name w:val="Pagrindinis tekstas Diagrama1"/>
    <w:locked/>
    <w:rsid w:val="00056330"/>
    <w:rPr>
      <w:rFonts w:ascii="Arial" w:hAnsi="Arial" w:cs="Times New Roman"/>
      <w:sz w:val="24"/>
      <w:lang w:eastAsia="en-US"/>
    </w:rPr>
  </w:style>
  <w:style w:type="character" w:customStyle="1" w:styleId="CharChar9">
    <w:name w:val="Char Char9"/>
    <w:rsid w:val="00056330"/>
    <w:rPr>
      <w:sz w:val="22"/>
      <w:lang w:val="lt-LT" w:eastAsia="lt-LT" w:bidi="ar-SA"/>
    </w:rPr>
  </w:style>
  <w:style w:type="character" w:customStyle="1" w:styleId="CharChar8">
    <w:name w:val="Char Char8"/>
    <w:rsid w:val="00056330"/>
    <w:rPr>
      <w:lang w:val="lt-LT" w:eastAsia="en-US" w:bidi="ar-SA"/>
    </w:rPr>
  </w:style>
  <w:style w:type="character" w:customStyle="1" w:styleId="CharChar7">
    <w:name w:val="Char Char7"/>
    <w:locked/>
    <w:rsid w:val="00056330"/>
    <w:rPr>
      <w:lang w:val="en-GB" w:eastAsia="en-US"/>
    </w:rPr>
  </w:style>
  <w:style w:type="paragraph" w:customStyle="1" w:styleId="ListParagraph1">
    <w:name w:val="List Paragraph1"/>
    <w:basedOn w:val="prastasis"/>
    <w:qFormat/>
    <w:rsid w:val="00056330"/>
    <w:pPr>
      <w:ind w:left="1304"/>
    </w:pPr>
    <w:rPr>
      <w:lang w:val="en-GB"/>
    </w:rPr>
  </w:style>
  <w:style w:type="paragraph" w:customStyle="1" w:styleId="SPC-Standard">
    <w:name w:val="SPC-Standard"/>
    <w:basedOn w:val="prastasis"/>
    <w:rsid w:val="00056330"/>
    <w:pPr>
      <w:tabs>
        <w:tab w:val="left" w:pos="0"/>
      </w:tabs>
      <w:spacing w:after="120"/>
    </w:pPr>
    <w:rPr>
      <w:snapToGrid w:val="0"/>
      <w:color w:val="000000"/>
      <w:lang w:val="de-DE"/>
    </w:rPr>
  </w:style>
  <w:style w:type="character" w:customStyle="1" w:styleId="shorttext">
    <w:name w:val="short_text"/>
    <w:rsid w:val="00056330"/>
  </w:style>
  <w:style w:type="character" w:customStyle="1" w:styleId="Antrat4Diagrama">
    <w:name w:val="Antraštė 4 Diagrama"/>
    <w:link w:val="Antrat4"/>
    <w:rsid w:val="00056330"/>
    <w:rPr>
      <w:b/>
      <w:bCs/>
      <w:sz w:val="28"/>
      <w:szCs w:val="28"/>
      <w:lang w:eastAsia="en-US"/>
    </w:rPr>
  </w:style>
  <w:style w:type="character" w:customStyle="1" w:styleId="Antrat5Diagrama">
    <w:name w:val="Antraštė 5 Diagrama"/>
    <w:link w:val="Antrat5"/>
    <w:rsid w:val="00056330"/>
    <w:rPr>
      <w:b/>
      <w:bCs/>
      <w:i/>
      <w:iCs/>
      <w:sz w:val="26"/>
      <w:szCs w:val="26"/>
    </w:rPr>
  </w:style>
  <w:style w:type="character" w:customStyle="1" w:styleId="Antrat7Diagrama">
    <w:name w:val="Antraštė 7 Diagrama"/>
    <w:link w:val="Antrat7"/>
    <w:rsid w:val="00056330"/>
    <w:rPr>
      <w:sz w:val="24"/>
      <w:szCs w:val="24"/>
      <w:lang w:eastAsia="en-US"/>
    </w:rPr>
  </w:style>
  <w:style w:type="paragraph" w:customStyle="1" w:styleId="ListParagraph3">
    <w:name w:val="List Paragraph3"/>
    <w:basedOn w:val="prastasis"/>
    <w:rsid w:val="00056330"/>
    <w:pPr>
      <w:spacing w:after="200" w:line="276" w:lineRule="auto"/>
      <w:ind w:left="720"/>
      <w:contextualSpacing/>
    </w:pPr>
    <w:rPr>
      <w:rFonts w:ascii="Calibri" w:eastAsia="SimSun" w:hAnsi="Calibri"/>
      <w:sz w:val="22"/>
      <w:szCs w:val="22"/>
      <w:lang w:val="en-US" w:eastAsia="zh-CN"/>
    </w:rPr>
  </w:style>
  <w:style w:type="paragraph" w:styleId="Pataisymai">
    <w:name w:val="Revision"/>
    <w:hidden/>
    <w:uiPriority w:val="99"/>
    <w:semiHidden/>
    <w:rsid w:val="00056330"/>
    <w:rPr>
      <w:sz w:val="24"/>
      <w:szCs w:val="24"/>
      <w:lang w:eastAsia="en-US"/>
    </w:rPr>
  </w:style>
  <w:style w:type="paragraph" w:customStyle="1" w:styleId="Revision1">
    <w:name w:val="Revision1"/>
    <w:hidden/>
    <w:semiHidden/>
    <w:rsid w:val="00056330"/>
    <w:rPr>
      <w:sz w:val="24"/>
      <w:szCs w:val="24"/>
      <w:lang w:eastAsia="en-US"/>
    </w:rPr>
  </w:style>
  <w:style w:type="paragraph" w:customStyle="1" w:styleId="ListParagraph4">
    <w:name w:val="List Paragraph4"/>
    <w:basedOn w:val="prastasis"/>
    <w:uiPriority w:val="99"/>
    <w:qFormat/>
    <w:rsid w:val="00056330"/>
    <w:pPr>
      <w:ind w:left="720"/>
      <w:contextualSpacing/>
    </w:pPr>
  </w:style>
  <w:style w:type="paragraph" w:customStyle="1" w:styleId="xmsonormal">
    <w:name w:val="x_msonormal"/>
    <w:basedOn w:val="prastasis"/>
    <w:rsid w:val="00056330"/>
    <w:pPr>
      <w:spacing w:before="100" w:beforeAutospacing="1" w:after="100" w:afterAutospacing="1"/>
    </w:pPr>
    <w:rPr>
      <w:lang w:eastAsia="lt-LT"/>
    </w:rPr>
  </w:style>
  <w:style w:type="paragraph" w:customStyle="1" w:styleId="xmsolistparagraph">
    <w:name w:val="x_msolistparagraph"/>
    <w:basedOn w:val="prastasis"/>
    <w:rsid w:val="00056330"/>
    <w:pPr>
      <w:spacing w:before="100" w:beforeAutospacing="1" w:after="100" w:afterAutospacing="1"/>
    </w:pPr>
    <w:rPr>
      <w:lang w:eastAsia="lt-LT"/>
    </w:rPr>
  </w:style>
  <w:style w:type="paragraph" w:customStyle="1" w:styleId="xmsonormalcxspmiddle">
    <w:name w:val="x_msonormalcxspmiddle"/>
    <w:basedOn w:val="prastasis"/>
    <w:rsid w:val="00056330"/>
    <w:pPr>
      <w:spacing w:before="100" w:beforeAutospacing="1" w:after="100" w:afterAutospacing="1"/>
    </w:pPr>
    <w:rPr>
      <w:lang w:eastAsia="lt-LT"/>
    </w:rPr>
  </w:style>
  <w:style w:type="paragraph" w:customStyle="1" w:styleId="EMEATitle">
    <w:name w:val="EMEA Title"/>
    <w:basedOn w:val="prastasis"/>
    <w:next w:val="prastasis"/>
    <w:rsid w:val="00CC03A2"/>
    <w:pPr>
      <w:keepNext/>
      <w:keepLines/>
      <w:jc w:val="center"/>
    </w:pPr>
    <w:rPr>
      <w:b/>
      <w:sz w:val="22"/>
      <w:szCs w:val="20"/>
      <w:lang w:val="en-GB"/>
    </w:rPr>
  </w:style>
  <w:style w:type="numbering" w:customStyle="1" w:styleId="Sraonra1">
    <w:name w:val="Sąrašo nėra1"/>
    <w:next w:val="Sraonra"/>
    <w:uiPriority w:val="99"/>
    <w:semiHidden/>
    <w:unhideWhenUsed/>
    <w:rsid w:val="006C7BBC"/>
  </w:style>
  <w:style w:type="paragraph" w:customStyle="1" w:styleId="Pataisymai1">
    <w:name w:val="Pataisymai1"/>
    <w:hidden/>
    <w:semiHidden/>
    <w:rsid w:val="006C7BBC"/>
    <w:rPr>
      <w:sz w:val="24"/>
      <w:szCs w:val="24"/>
      <w:lang w:eastAsia="en-US"/>
    </w:rPr>
  </w:style>
  <w:style w:type="paragraph" w:customStyle="1" w:styleId="Table100">
    <w:name w:val="Table10:0"/>
    <w:basedOn w:val="prastasis"/>
    <w:uiPriority w:val="99"/>
    <w:rsid w:val="006C7BBC"/>
    <w:pPr>
      <w:keepNext/>
      <w:spacing w:before="60" w:after="60"/>
    </w:pPr>
    <w:rPr>
      <w:rFonts w:eastAsia="Calibri"/>
      <w:sz w:val="20"/>
      <w:szCs w:val="20"/>
    </w:rPr>
  </w:style>
  <w:style w:type="character" w:customStyle="1" w:styleId="Antrat9Diagrama">
    <w:name w:val="Antraštė 9 Diagrama"/>
    <w:link w:val="Antrat9"/>
    <w:rsid w:val="006C7BBC"/>
    <w:rPr>
      <w:rFonts w:ascii="Arial" w:hAnsi="Arial" w:cs="Arial"/>
      <w:sz w:val="22"/>
      <w:szCs w:val="22"/>
    </w:rPr>
  </w:style>
  <w:style w:type="numbering" w:customStyle="1" w:styleId="Sraonra2">
    <w:name w:val="Sąrašo nėra2"/>
    <w:next w:val="Sraonra"/>
    <w:uiPriority w:val="99"/>
    <w:semiHidden/>
    <w:unhideWhenUsed/>
    <w:rsid w:val="00E1202B"/>
  </w:style>
  <w:style w:type="numbering" w:customStyle="1" w:styleId="StyleBulleted11pt2">
    <w:name w:val="Style Bulleted 11 pt2"/>
    <w:basedOn w:val="Sraonra"/>
    <w:rsid w:val="00BD37F3"/>
  </w:style>
  <w:style w:type="character" w:customStyle="1" w:styleId="Antrat8Diagrama">
    <w:name w:val="Antraštė 8 Diagrama"/>
    <w:link w:val="Antrat8"/>
    <w:rsid w:val="00BD37F3"/>
    <w:rPr>
      <w:i/>
      <w:iCs/>
      <w:sz w:val="24"/>
      <w:szCs w:val="24"/>
      <w:lang w:eastAsia="en-US"/>
    </w:rPr>
  </w:style>
  <w:style w:type="character" w:customStyle="1" w:styleId="PagrindiniotekstotraukaDiagrama">
    <w:name w:val="Pagrindinio teksto įtrauka Diagrama"/>
    <w:link w:val="Pagrindiniotekstotrauka"/>
    <w:rsid w:val="00BD37F3"/>
    <w:rPr>
      <w:sz w:val="24"/>
      <w:szCs w:val="24"/>
      <w:lang w:eastAsia="en-US"/>
    </w:rPr>
  </w:style>
  <w:style w:type="numbering" w:customStyle="1" w:styleId="StyleBulleted11pt11">
    <w:name w:val="Style Bulleted 11 pt11"/>
    <w:basedOn w:val="Sraonra"/>
    <w:rsid w:val="00BD37F3"/>
    <w:pPr>
      <w:numPr>
        <w:numId w:val="2"/>
      </w:numPr>
    </w:pPr>
  </w:style>
  <w:style w:type="numbering" w:customStyle="1" w:styleId="Sraonra3">
    <w:name w:val="Sąrašo nėra3"/>
    <w:next w:val="Sraonra"/>
    <w:uiPriority w:val="99"/>
    <w:semiHidden/>
    <w:unhideWhenUsed/>
    <w:rsid w:val="00BD37F3"/>
  </w:style>
  <w:style w:type="numbering" w:customStyle="1" w:styleId="Sraonra4">
    <w:name w:val="Sąrašo nėra4"/>
    <w:next w:val="Sraonra"/>
    <w:uiPriority w:val="99"/>
    <w:semiHidden/>
    <w:unhideWhenUsed/>
    <w:rsid w:val="000F10DC"/>
  </w:style>
  <w:style w:type="numbering" w:customStyle="1" w:styleId="Sraonra5">
    <w:name w:val="Sąrašo nėra5"/>
    <w:next w:val="Sraonra"/>
    <w:uiPriority w:val="99"/>
    <w:semiHidden/>
    <w:unhideWhenUsed/>
    <w:rsid w:val="00FD64B5"/>
  </w:style>
  <w:style w:type="paragraph" w:styleId="Betarp">
    <w:name w:val="No Spacing"/>
    <w:uiPriority w:val="1"/>
    <w:qFormat/>
    <w:rsid w:val="00FD64B5"/>
    <w:rPr>
      <w:rFonts w:eastAsia="Calibri"/>
      <w:sz w:val="24"/>
      <w:szCs w:val="24"/>
      <w:lang w:eastAsia="en-US"/>
    </w:rPr>
  </w:style>
  <w:style w:type="paragraph" w:customStyle="1" w:styleId="1vidutinisspalvinimas1parykinimas1">
    <w:name w:val="1 vidutinis spalvinimas – 1 paryškinimas1"/>
    <w:uiPriority w:val="68"/>
    <w:rsid w:val="000E3331"/>
    <w:rPr>
      <w:rFonts w:ascii="Calibri" w:eastAsia="Calibri" w:hAnsi="Calibri"/>
      <w:sz w:val="22"/>
      <w:szCs w:val="22"/>
      <w:lang w:val="lv-LV" w:eastAsia="en-US"/>
    </w:rPr>
  </w:style>
  <w:style w:type="character" w:customStyle="1" w:styleId="rphighlightallclass">
    <w:name w:val="rphighlightallclass"/>
    <w:rsid w:val="00DA3D97"/>
  </w:style>
  <w:style w:type="numbering" w:customStyle="1" w:styleId="Sraonra6">
    <w:name w:val="Sąrašo nėra6"/>
    <w:next w:val="Sraonra"/>
    <w:uiPriority w:val="99"/>
    <w:semiHidden/>
    <w:unhideWhenUsed/>
    <w:rsid w:val="008A40F8"/>
  </w:style>
  <w:style w:type="numbering" w:customStyle="1" w:styleId="Sraonra11">
    <w:name w:val="Sąrašo nėra11"/>
    <w:next w:val="Sraonra"/>
    <w:uiPriority w:val="99"/>
    <w:semiHidden/>
    <w:unhideWhenUsed/>
    <w:rsid w:val="008A40F8"/>
  </w:style>
  <w:style w:type="paragraph" w:customStyle="1" w:styleId="Pataisymai10">
    <w:name w:val="Pataisymai1"/>
    <w:hidden/>
    <w:semiHidden/>
    <w:rsid w:val="008A40F8"/>
    <w:rPr>
      <w:sz w:val="24"/>
      <w:szCs w:val="24"/>
      <w:lang w:eastAsia="en-US"/>
    </w:rPr>
  </w:style>
  <w:style w:type="numbering" w:customStyle="1" w:styleId="Sraonra7">
    <w:name w:val="Sąrašo nėra7"/>
    <w:next w:val="Sraonra"/>
    <w:uiPriority w:val="99"/>
    <w:semiHidden/>
    <w:unhideWhenUsed/>
    <w:rsid w:val="00790AFE"/>
  </w:style>
  <w:style w:type="numbering" w:customStyle="1" w:styleId="Sraonra12">
    <w:name w:val="Sąrašo nėra12"/>
    <w:next w:val="Sraonra"/>
    <w:uiPriority w:val="99"/>
    <w:semiHidden/>
    <w:unhideWhenUsed/>
    <w:rsid w:val="00790A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6854981">
      <w:bodyDiv w:val="1"/>
      <w:marLeft w:val="0"/>
      <w:marRight w:val="0"/>
      <w:marTop w:val="0"/>
      <w:marBottom w:val="0"/>
      <w:divBdr>
        <w:top w:val="none" w:sz="0" w:space="0" w:color="auto"/>
        <w:left w:val="none" w:sz="0" w:space="0" w:color="auto"/>
        <w:bottom w:val="none" w:sz="0" w:space="0" w:color="auto"/>
        <w:right w:val="none" w:sz="0" w:space="0" w:color="auto"/>
      </w:divBdr>
    </w:div>
    <w:div w:id="595746491">
      <w:bodyDiv w:val="1"/>
      <w:marLeft w:val="0"/>
      <w:marRight w:val="0"/>
      <w:marTop w:val="0"/>
      <w:marBottom w:val="0"/>
      <w:divBdr>
        <w:top w:val="none" w:sz="0" w:space="0" w:color="auto"/>
        <w:left w:val="none" w:sz="0" w:space="0" w:color="auto"/>
        <w:bottom w:val="none" w:sz="0" w:space="0" w:color="auto"/>
        <w:right w:val="none" w:sz="0" w:space="0" w:color="auto"/>
      </w:divBdr>
    </w:div>
    <w:div w:id="979966349">
      <w:bodyDiv w:val="1"/>
      <w:marLeft w:val="0"/>
      <w:marRight w:val="0"/>
      <w:marTop w:val="0"/>
      <w:marBottom w:val="0"/>
      <w:divBdr>
        <w:top w:val="none" w:sz="0" w:space="0" w:color="auto"/>
        <w:left w:val="none" w:sz="0" w:space="0" w:color="auto"/>
        <w:bottom w:val="none" w:sz="0" w:space="0" w:color="auto"/>
        <w:right w:val="none" w:sz="0" w:space="0" w:color="auto"/>
      </w:divBdr>
    </w:div>
    <w:div w:id="1002047490">
      <w:bodyDiv w:val="1"/>
      <w:marLeft w:val="0"/>
      <w:marRight w:val="0"/>
      <w:marTop w:val="0"/>
      <w:marBottom w:val="0"/>
      <w:divBdr>
        <w:top w:val="none" w:sz="0" w:space="0" w:color="auto"/>
        <w:left w:val="none" w:sz="0" w:space="0" w:color="auto"/>
        <w:bottom w:val="none" w:sz="0" w:space="0" w:color="auto"/>
        <w:right w:val="none" w:sz="0" w:space="0" w:color="auto"/>
      </w:divBdr>
      <w:divsChild>
        <w:div w:id="1545142824">
          <w:marLeft w:val="0"/>
          <w:marRight w:val="0"/>
          <w:marTop w:val="0"/>
          <w:marBottom w:val="0"/>
          <w:divBdr>
            <w:top w:val="none" w:sz="0" w:space="0" w:color="auto"/>
            <w:left w:val="none" w:sz="0" w:space="0" w:color="auto"/>
            <w:bottom w:val="none" w:sz="0" w:space="0" w:color="auto"/>
            <w:right w:val="none" w:sz="0" w:space="0" w:color="auto"/>
          </w:divBdr>
        </w:div>
      </w:divsChild>
    </w:div>
    <w:div w:id="2072076046">
      <w:bodyDiv w:val="1"/>
      <w:marLeft w:val="0"/>
      <w:marRight w:val="0"/>
      <w:marTop w:val="0"/>
      <w:marBottom w:val="0"/>
      <w:divBdr>
        <w:top w:val="none" w:sz="0" w:space="0" w:color="auto"/>
        <w:left w:val="none" w:sz="0" w:space="0" w:color="auto"/>
        <w:bottom w:val="none" w:sz="0" w:space="0" w:color="auto"/>
        <w:right w:val="none" w:sz="0" w:space="0" w:color="auto"/>
      </w:divBdr>
    </w:div>
    <w:div w:id="2102603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37A70C-458C-4A15-A1E3-E1286CD953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5773</Words>
  <Characters>3291</Characters>
  <Application>Microsoft Office Word</Application>
  <DocSecurity>0</DocSecurity>
  <Lines>27</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Išrašas</vt:lpstr>
      <vt:lpstr>Išrašas</vt:lpstr>
    </vt:vector>
  </TitlesOfParts>
  <Company>VVKT</Company>
  <LinksUpToDate>false</LinksUpToDate>
  <CharactersWithSpaces>9046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Išrašas</dc:title>
  <dc:subject/>
  <dc:creator>Vaidilute Gecaite</dc:creator>
  <cp:keywords/>
  <cp:lastModifiedBy>505</cp:lastModifiedBy>
  <cp:revision>9</cp:revision>
  <cp:lastPrinted>2016-04-08T07:35:00Z</cp:lastPrinted>
  <dcterms:created xsi:type="dcterms:W3CDTF">2017-06-14T10:48:00Z</dcterms:created>
  <dcterms:modified xsi:type="dcterms:W3CDTF">2017-06-14T11:00:00Z</dcterms:modified>
</cp:coreProperties>
</file>