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9369A5">
              <w:rPr>
                <w:sz w:val="24"/>
              </w:rPr>
              <w:t>o</w:t>
            </w:r>
            <w:r w:rsidR="00ED0AE3" w:rsidRPr="006F4232">
              <w:rPr>
                <w:sz w:val="24"/>
              </w:rPr>
              <w:t xml:space="preserve"> </w:t>
            </w:r>
            <w:r w:rsidRPr="006F4232">
              <w:rPr>
                <w:sz w:val="24"/>
              </w:rPr>
              <w:t>vaistini</w:t>
            </w:r>
            <w:r w:rsidR="009369A5">
              <w:rPr>
                <w:sz w:val="24"/>
              </w:rPr>
              <w:t>o</w:t>
            </w:r>
            <w:r w:rsidRPr="006F4232">
              <w:rPr>
                <w:sz w:val="24"/>
              </w:rPr>
              <w:t xml:space="preserve"> preparat</w:t>
            </w:r>
            <w:r w:rsidR="009369A5">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F1257F">
              <w:rPr>
                <w:b w:val="0"/>
                <w:caps w:val="0"/>
                <w:sz w:val="24"/>
              </w:rPr>
              <w:t>21</w:t>
            </w:r>
            <w:r>
              <w:rPr>
                <w:b w:val="0"/>
                <w:caps w:val="0"/>
                <w:sz w:val="24"/>
              </w:rPr>
              <w:t xml:space="preserve"> m. </w:t>
            </w:r>
            <w:r w:rsidR="00F1257F">
              <w:rPr>
                <w:b w:val="0"/>
                <w:caps w:val="0"/>
                <w:sz w:val="24"/>
              </w:rPr>
              <w:t>kovo</w:t>
            </w:r>
            <w:r w:rsidR="00EA4D31">
              <w:rPr>
                <w:b w:val="0"/>
                <w:caps w:val="0"/>
                <w:sz w:val="24"/>
              </w:rPr>
              <w:t xml:space="preserve"> 8</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F1257F">
              <w:rPr>
                <w:b w:val="0"/>
                <w:caps w:val="0"/>
                <w:sz w:val="24"/>
              </w:rPr>
              <w:t>E</w:t>
            </w:r>
            <w:r w:rsidR="00707F54" w:rsidRPr="00726933">
              <w:rPr>
                <w:b w:val="0"/>
                <w:caps w:val="0"/>
                <w:sz w:val="24"/>
              </w:rPr>
              <w:t>)1A-</w:t>
            </w:r>
            <w:r w:rsidR="00EA4D31">
              <w:rPr>
                <w:b w:val="0"/>
                <w:caps w:val="0"/>
                <w:sz w:val="24"/>
              </w:rPr>
              <w:t>219</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AA5482">
        <w:t>o</w:t>
      </w:r>
      <w:r w:rsidR="004057EC" w:rsidRPr="00726933">
        <w:t xml:space="preserve"> </w:t>
      </w:r>
      <w:r w:rsidR="004F7D42" w:rsidRPr="00726933">
        <w:t>preparat</w:t>
      </w:r>
      <w:r w:rsidR="00AA5482">
        <w:t>o</w:t>
      </w:r>
      <w:r w:rsidR="00901AAB">
        <w:t xml:space="preserve"> </w:t>
      </w:r>
      <w:r w:rsidR="00C24DA0">
        <w:rPr>
          <w:rStyle w:val="Italic"/>
        </w:rPr>
        <w:t>Clindamycin BIJON  300 mg kietosios kapsulės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Pr="00AA5482" w:rsidRDefault="00AA5482" w:rsidP="00AA5482">
      <w:pPr>
        <w:pStyle w:val="NoSpacing"/>
        <w:jc w:val="both"/>
      </w:pPr>
      <w:r>
        <w:rPr>
          <w:color w:val="808080"/>
        </w:rPr>
        <w:t xml:space="preserve">         </w:t>
      </w:r>
      <w:r w:rsidRPr="00C24DA0">
        <w:t>1</w:t>
      </w:r>
      <w:r>
        <w:rPr>
          <w:color w:val="808080"/>
        </w:rPr>
        <w:t xml:space="preserve">. </w:t>
      </w:r>
      <w:r w:rsidRPr="00AA5482">
        <w:t xml:space="preserve">R e g i s t r u o j u </w:t>
      </w:r>
      <w:r w:rsidR="00B666D4" w:rsidRPr="00AA5482">
        <w:t xml:space="preserve">lygiagrečiai importuojamą vaistinį preparatą </w:t>
      </w:r>
      <w:r w:rsidR="008E09F1" w:rsidRPr="00196F2A">
        <w:rPr>
          <w:i/>
        </w:rPr>
        <w:t>Clindamycin BIJON  300 mg kietosios kapsulės</w:t>
      </w:r>
      <w:r w:rsidR="00B666D4" w:rsidRPr="00AA5482">
        <w:t xml:space="preserve"> (veiklioji medžiaga – </w:t>
      </w:r>
      <w:r w:rsidR="008E09F1" w:rsidRPr="00AA5482">
        <w:t>klindamicinas</w:t>
      </w:r>
      <w:r w:rsidR="00B666D4" w:rsidRPr="00AA5482">
        <w:t xml:space="preserve">, lygiagretaus importo leidimo numeris – </w:t>
      </w:r>
      <w:r w:rsidR="008E09F1" w:rsidRPr="00AA5482">
        <w:t>LT/L/21/1495/001</w:t>
      </w:r>
      <w:r w:rsidR="00B666D4" w:rsidRPr="00AA5482">
        <w:t>,</w:t>
      </w:r>
      <w:r w:rsidR="00462C84" w:rsidRPr="00AA5482">
        <w:t xml:space="preserve"> </w:t>
      </w:r>
      <w:r w:rsidR="00B666D4" w:rsidRPr="00AA5482">
        <w:t xml:space="preserve">lygiagretaus importo leidimo turėtojas – UAB </w:t>
      </w:r>
      <w:r w:rsidR="00462C84" w:rsidRPr="00AA5482">
        <w:t>„</w:t>
      </w:r>
      <w:r w:rsidR="00F1257F" w:rsidRPr="00AA5482">
        <w:t>BIJON medica</w:t>
      </w:r>
      <w:r w:rsidR="00B666D4" w:rsidRPr="00AA5482">
        <w:t>“</w:t>
      </w:r>
      <w:r w:rsidR="00E75691" w:rsidRPr="00AA5482">
        <w:t>, Lietuva</w:t>
      </w:r>
      <w:r w:rsidR="00F1257F" w:rsidRPr="00AA5482">
        <w:t>, paraiškos numeris -</w:t>
      </w:r>
      <w:r w:rsidR="00E75691" w:rsidRPr="00AA5482">
        <w:t xml:space="preserve"> 1870710</w:t>
      </w:r>
      <w:r w:rsidR="00B666D4" w:rsidRPr="00AA5482">
        <w:t xml:space="preserve">, eksportuojanti valstybė – </w:t>
      </w:r>
      <w:r w:rsidR="008E09F1" w:rsidRPr="00AA5482">
        <w:t>Suomija</w:t>
      </w:r>
      <w:r w:rsidR="00B666D4" w:rsidRPr="00AA5482">
        <w:t xml:space="preserve">, klasifikacija – </w:t>
      </w:r>
      <w:r w:rsidR="00F1257F" w:rsidRPr="00AA5482">
        <w:t>receptinis</w:t>
      </w:r>
      <w:r w:rsidR="00C51CFA" w:rsidRPr="00AA5482">
        <w:t xml:space="preserve"> </w:t>
      </w:r>
      <w:r w:rsidR="00B666D4" w:rsidRPr="00AA5482">
        <w:t xml:space="preserve">vaistinis preparatas, pakuotė – </w:t>
      </w:r>
      <w:r w:rsidR="00E75691" w:rsidRPr="00AA5482">
        <w:t>lizdinė plokštelė, N30</w:t>
      </w:r>
      <w:r w:rsidR="00B666D4" w:rsidRPr="00AA5482">
        <w:t xml:space="preserve">, referencinio vaistinio preparato pavadinimas – </w:t>
      </w:r>
      <w:r w:rsidR="00E75691" w:rsidRPr="00AA5482">
        <w:t>DALACIN C 300 mg kietosios kapsulės</w:t>
      </w:r>
      <w:r w:rsidR="00B666D4" w:rsidRPr="00AA5482">
        <w:t xml:space="preserve">, referencinio vaistinio preparato registracijos pažymėjimo numeris – </w:t>
      </w:r>
      <w:r w:rsidR="008E09F1" w:rsidRPr="00AA5482">
        <w:t>LT/1/94/2047/002</w:t>
      </w:r>
      <w:r w:rsidR="00B666D4" w:rsidRPr="00AA5482">
        <w:t xml:space="preserve">, referencinio vaistinio preparato registruotojas – </w:t>
      </w:r>
      <w:r w:rsidR="00E75691" w:rsidRPr="00AA5482">
        <w:t>Pfizer Europe MA EEIG, Belgija</w:t>
      </w:r>
      <w:r w:rsidR="004945E6" w:rsidRPr="00AA5482">
        <w:t>)</w:t>
      </w:r>
      <w:r>
        <w:t>.</w:t>
      </w:r>
    </w:p>
    <w:p w:rsidR="00E75691" w:rsidRPr="00E75691" w:rsidRDefault="004B72DB" w:rsidP="00E75691">
      <w:pPr>
        <w:ind w:left="-142" w:right="-143" w:firstLine="709"/>
        <w:jc w:val="both"/>
      </w:pPr>
      <w:r w:rsidRPr="00726933">
        <w:rPr>
          <w:bCs/>
          <w:noProof/>
        </w:rPr>
        <w:t>2.</w:t>
      </w:r>
      <w:r w:rsidR="00E75691" w:rsidRPr="00E75691">
        <w:t xml:space="preserve"> 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E75691" w:rsidRDefault="00E75691"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E75691" w:rsidRPr="00E75691" w:rsidRDefault="00E75691" w:rsidP="00E75691">
      <w:pPr>
        <w:overflowPunct w:val="0"/>
        <w:ind w:left="-142" w:right="-426"/>
        <w:jc w:val="both"/>
        <w:rPr>
          <w:sz w:val="18"/>
          <w:szCs w:val="18"/>
        </w:rPr>
      </w:pPr>
      <w:r w:rsidRPr="00E75691">
        <w:rPr>
          <w:sz w:val="18"/>
          <w:szCs w:val="18"/>
        </w:rPr>
        <w:t>Vaistų stebėsenos ir informacijos skyriaus vyriausioji specialistė</w:t>
      </w:r>
    </w:p>
    <w:p w:rsidR="000D571E" w:rsidRDefault="00E75691" w:rsidP="00E75691">
      <w:pPr>
        <w:overflowPunct w:val="0"/>
        <w:ind w:left="-142" w:right="-426"/>
        <w:jc w:val="both"/>
        <w:rPr>
          <w:sz w:val="18"/>
          <w:szCs w:val="18"/>
        </w:rPr>
      </w:pPr>
      <w:r w:rsidRPr="00E75691">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2B07BA" w:rsidP="00C220BE">
      <w:pPr>
        <w:overflowPunct w:val="0"/>
        <w:ind w:left="-142" w:right="-426"/>
        <w:jc w:val="both"/>
        <w:rPr>
          <w:sz w:val="18"/>
          <w:szCs w:val="18"/>
        </w:rPr>
      </w:pPr>
      <w:r>
        <w:rPr>
          <w:sz w:val="18"/>
          <w:szCs w:val="18"/>
        </w:rPr>
        <w:t>2021-03-05</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E55" w:rsidRDefault="00167E55">
      <w:r>
        <w:separator/>
      </w:r>
    </w:p>
  </w:endnote>
  <w:endnote w:type="continuationSeparator" w:id="0">
    <w:p w:rsidR="00167E55" w:rsidRDefault="0016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E55" w:rsidRDefault="00167E55">
      <w:r>
        <w:separator/>
      </w:r>
    </w:p>
  </w:footnote>
  <w:footnote w:type="continuationSeparator" w:id="0">
    <w:p w:rsidR="00167E55" w:rsidRDefault="00167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9F1"/>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67E55"/>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2A"/>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7C2"/>
    <w:rsid w:val="002A4DFF"/>
    <w:rsid w:val="002A619F"/>
    <w:rsid w:val="002A7312"/>
    <w:rsid w:val="002B0528"/>
    <w:rsid w:val="002B07BA"/>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09F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69A5"/>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548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4DA0"/>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4F5"/>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5691"/>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A4D31"/>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257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CAC4FD1-0A80-46FB-BC82-89B1EC0B5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character" w:styleId="Emphasis">
    <w:name w:val="Emphasis"/>
    <w:basedOn w:val="DefaultParagraphFont"/>
    <w:qFormat/>
    <w:rsid w:val="00AA5482"/>
    <w:rPr>
      <w:i/>
      <w:iCs/>
    </w:rPr>
  </w:style>
  <w:style w:type="paragraph" w:styleId="NoSpacing">
    <w:name w:val="No Spacing"/>
    <w:uiPriority w:val="1"/>
    <w:qFormat/>
    <w:rsid w:val="00AA548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3E5ADABF-8C9C-4AD4-B3A1-9C51930D4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1119</Words>
  <Characters>639</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2021-03-08T06:37:00Z</dcterms:created>
  <dcterms:modified xsi:type="dcterms:W3CDTF">2021-03-08T06:37:00Z</dcterms:modified>
</cp:coreProperties>
</file>