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46DFE7F4" w:rsidR="00612169" w:rsidRDefault="00612169" w:rsidP="00612169">
      <w:pPr>
        <w:jc w:val="center"/>
      </w:pPr>
      <w:r>
        <w:t>202</w:t>
      </w:r>
      <w:r w:rsidR="00A4188E">
        <w:t>5</w:t>
      </w:r>
      <w:r w:rsidRPr="00F64711">
        <w:t xml:space="preserve"> m.</w:t>
      </w:r>
      <w:r w:rsidR="00DB496A">
        <w:t xml:space="preserve"> birželio 17</w:t>
      </w:r>
      <w:r>
        <w:t xml:space="preserve"> </w:t>
      </w:r>
      <w:r w:rsidRPr="00F64711">
        <w:t>d. Nr. (1.4</w:t>
      </w:r>
      <w:r>
        <w:t>E</w:t>
      </w:r>
      <w:r w:rsidRPr="00F64711">
        <w:t>)1A-</w:t>
      </w:r>
      <w:r w:rsidR="00DB496A">
        <w:t>754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438D48D7" w14:textId="77777777" w:rsidR="00CD27C8" w:rsidRDefault="00CD27C8" w:rsidP="00CD27C8">
      <w:r>
        <w:t>Farmakologinio budrumo ir apsinuodijimų informacijos                                             Eglė Burbienė</w:t>
      </w:r>
    </w:p>
    <w:p w14:paraId="1E30414A" w14:textId="77777777" w:rsidR="00CD27C8" w:rsidRDefault="00CD27C8" w:rsidP="00CD27C8">
      <w:r>
        <w:t>skyriaus vedėja, laikinai vykdanti viršininko funkcijas</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06D6C92E" w14:textId="10561201" w:rsidR="00612169" w:rsidRDefault="00612169" w:rsidP="00612169"/>
    <w:p w14:paraId="50FD5C7F" w14:textId="22D24D74" w:rsidR="007A72E2" w:rsidRDefault="007A72E2"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E28A840" w:rsidR="00612169" w:rsidRDefault="00DB496A" w:rsidP="00612169">
      <w:pPr>
        <w:jc w:val="center"/>
        <w:rPr>
          <w:lang w:val="en-US"/>
        </w:rPr>
      </w:pPr>
      <w:r>
        <w:rPr>
          <w:lang w:val="en-US"/>
        </w:rPr>
        <w:t>17 June</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754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3B7B189E" w14:textId="77777777" w:rsidR="00CD27C8" w:rsidRPr="00E9210A" w:rsidRDefault="00CD27C8" w:rsidP="00CD27C8">
      <w:pPr>
        <w:rPr>
          <w:lang w:val="en-US"/>
        </w:rPr>
      </w:pPr>
      <w:r w:rsidRPr="00E9210A">
        <w:rPr>
          <w:lang w:val="en-US"/>
        </w:rPr>
        <w:t>Head of Pharmacovigilance and Poison Information Unit,</w:t>
      </w:r>
    </w:p>
    <w:p w14:paraId="7C6C2D67" w14:textId="77777777" w:rsidR="00CD27C8" w:rsidRDefault="00CD27C8" w:rsidP="00CD27C8">
      <w:pPr>
        <w:rPr>
          <w:lang w:val="en-US"/>
        </w:rPr>
      </w:pPr>
      <w:r w:rsidRPr="00E9210A">
        <w:rPr>
          <w:lang w:val="en-US"/>
        </w:rPr>
        <w:t xml:space="preserve">Acting Director                                                                                                              Eglė </w:t>
      </w:r>
      <w:proofErr w:type="spellStart"/>
      <w:r w:rsidRPr="00E9210A">
        <w:rPr>
          <w:lang w:val="en-US"/>
        </w:rPr>
        <w:t>Burbienė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BD5FA55" w14:textId="19F3C357" w:rsidR="007A72E2" w:rsidRDefault="007A72E2" w:rsidP="00612169"/>
    <w:p w14:paraId="37999D4C" w14:textId="0902113C" w:rsidR="007A72E2" w:rsidRDefault="007A72E2" w:rsidP="00612169"/>
    <w:p w14:paraId="7CD64ACB" w14:textId="01B69496" w:rsidR="005C4124" w:rsidRDefault="005C4124"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7C0BCE4B"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521312">
        <w:rPr>
          <w:rFonts w:eastAsia="Calibri"/>
          <w:color w:val="000000"/>
        </w:rPr>
        <w:t>birželio 17</w:t>
      </w:r>
      <w:bookmarkStart w:id="0" w:name="_GoBack"/>
      <w:bookmarkEnd w:id="0"/>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521312">
        <w:rPr>
          <w:rFonts w:eastAsia="Calibri"/>
          <w:color w:val="000000"/>
        </w:rPr>
        <w:t>754</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701"/>
        <w:gridCol w:w="2551"/>
        <w:gridCol w:w="1584"/>
        <w:gridCol w:w="992"/>
        <w:gridCol w:w="1276"/>
      </w:tblGrid>
      <w:tr w:rsidR="00612169" w:rsidRPr="00087F2E" w14:paraId="4FC284AE" w14:textId="77777777" w:rsidTr="008B5CF2">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8B5CF2" w:rsidRPr="009A766A" w14:paraId="628ACC78" w14:textId="77777777" w:rsidTr="00D6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8B5CF2" w:rsidRPr="00036F44" w:rsidRDefault="008B5CF2"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0B4B4D72" w:rsidR="008B5CF2" w:rsidRPr="009A766A" w:rsidRDefault="008B5CF2" w:rsidP="00AA3E54">
            <w:pPr>
              <w:ind w:left="-113" w:right="-113"/>
              <w:rPr>
                <w:lang w:val="x-none" w:eastAsia="x-none"/>
              </w:rPr>
            </w:pPr>
            <w:proofErr w:type="spellStart"/>
            <w:r w:rsidRPr="008B5CF2">
              <w:rPr>
                <w:b/>
                <w:lang w:val="x-none" w:eastAsia="x-none"/>
              </w:rPr>
              <w:t>Edoxaban</w:t>
            </w:r>
            <w:proofErr w:type="spellEnd"/>
            <w:r w:rsidRPr="008B5CF2">
              <w:rPr>
                <w:b/>
                <w:lang w:val="x-none" w:eastAsia="x-none"/>
              </w:rPr>
              <w:t xml:space="preserve"> </w:t>
            </w:r>
            <w:proofErr w:type="spellStart"/>
            <w:r w:rsidRPr="008B5CF2">
              <w:rPr>
                <w:b/>
                <w:lang w:val="x-none" w:eastAsia="x-none"/>
              </w:rPr>
              <w:t>Tiefenbacher</w:t>
            </w:r>
            <w:proofErr w:type="spellEnd"/>
            <w:r>
              <w:rPr>
                <w:lang w:val="x-none" w:eastAsia="x-none"/>
              </w:rPr>
              <w:t xml:space="preserve"> 15 </w:t>
            </w:r>
            <w:r w:rsidRPr="008B5CF2">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97FB3" w14:textId="47F4A107" w:rsidR="008B5CF2" w:rsidRDefault="00716651" w:rsidP="005D3B7F">
            <w:pPr>
              <w:ind w:left="-113" w:right="-113"/>
              <w:rPr>
                <w:kern w:val="28"/>
                <w:lang w:eastAsia="en-US"/>
              </w:rPr>
            </w:pPr>
            <w:proofErr w:type="spellStart"/>
            <w:r>
              <w:rPr>
                <w:kern w:val="28"/>
                <w:lang w:eastAsia="en-US"/>
              </w:rPr>
              <w:t>Edoksabanas</w:t>
            </w:r>
            <w:proofErr w:type="spellEnd"/>
          </w:p>
          <w:p w14:paraId="7B8607CA" w14:textId="628A0D9F" w:rsidR="00716651" w:rsidRPr="009A766A" w:rsidRDefault="00716651"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6ECE28" w14:textId="7A0540F6" w:rsidR="00716651" w:rsidRDefault="00716651" w:rsidP="00716651">
            <w:pPr>
              <w:ind w:left="-108" w:right="-107"/>
              <w:rPr>
                <w:rFonts w:eastAsia="Calibri"/>
                <w:lang w:val="en-US" w:eastAsia="en-US"/>
              </w:rPr>
            </w:pPr>
            <w:proofErr w:type="spellStart"/>
            <w:r>
              <w:rPr>
                <w:rFonts w:eastAsia="Calibri"/>
                <w:lang w:val="en-US" w:eastAsia="en-US"/>
              </w:rPr>
              <w:t>L</w:t>
            </w:r>
            <w:r w:rsidRPr="00716651">
              <w:rPr>
                <w:rFonts w:eastAsia="Calibri"/>
                <w:lang w:val="en-US" w:eastAsia="en-US"/>
              </w:rPr>
              <w:t>izdinė</w:t>
            </w:r>
            <w:proofErr w:type="spellEnd"/>
            <w:r w:rsidRPr="00716651">
              <w:rPr>
                <w:rFonts w:eastAsia="Calibri"/>
                <w:lang w:val="en-US" w:eastAsia="en-US"/>
              </w:rPr>
              <w:t xml:space="preserve"> </w:t>
            </w:r>
            <w:proofErr w:type="spellStart"/>
            <w:r w:rsidRPr="00716651">
              <w:rPr>
                <w:rFonts w:eastAsia="Calibri"/>
                <w:lang w:val="en-US" w:eastAsia="en-US"/>
              </w:rPr>
              <w:t>plokštelė</w:t>
            </w:r>
            <w:proofErr w:type="spellEnd"/>
            <w:r>
              <w:rPr>
                <w:rFonts w:eastAsia="Calibri"/>
                <w:lang w:val="en-US" w:eastAsia="en-US"/>
              </w:rPr>
              <w:t>:</w:t>
            </w:r>
          </w:p>
          <w:p w14:paraId="33D22D53" w14:textId="36F09CC6" w:rsidR="00716651" w:rsidRPr="00716651" w:rsidRDefault="00716651" w:rsidP="00716651">
            <w:pPr>
              <w:ind w:left="-108" w:right="-107"/>
              <w:rPr>
                <w:rFonts w:eastAsia="Calibri"/>
                <w:lang w:val="en-US" w:eastAsia="en-US"/>
              </w:rPr>
            </w:pPr>
            <w:r w:rsidRPr="00716651">
              <w:rPr>
                <w:rFonts w:eastAsia="Calibri"/>
                <w:lang w:val="en-US" w:eastAsia="en-US"/>
              </w:rPr>
              <w:t>LT/1/25/5804/001 – N10</w:t>
            </w:r>
          </w:p>
          <w:p w14:paraId="5FE5BC81" w14:textId="18134895" w:rsidR="008B5CF2" w:rsidRPr="00D14960" w:rsidRDefault="00716651" w:rsidP="00716651">
            <w:pPr>
              <w:ind w:left="-108" w:right="-107"/>
              <w:rPr>
                <w:rFonts w:eastAsia="Calibri"/>
                <w:lang w:val="en-US" w:eastAsia="en-US"/>
              </w:rPr>
            </w:pPr>
            <w:r w:rsidRPr="00716651">
              <w:rPr>
                <w:rFonts w:eastAsia="Calibri"/>
                <w:lang w:val="en-US" w:eastAsia="en-US"/>
              </w:rPr>
              <w:t>LT/1/25/5804/002 –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7E299D79" w:rsidR="008B5CF2" w:rsidRPr="009A766A" w:rsidRDefault="00BF0057" w:rsidP="00AA3E54">
            <w:pPr>
              <w:autoSpaceDE w:val="0"/>
              <w:autoSpaceDN w:val="0"/>
              <w:adjustRightInd w:val="0"/>
              <w:ind w:left="-113" w:right="-113"/>
              <w:rPr>
                <w:color w:val="000000"/>
                <w:lang w:eastAsia="sl-SI"/>
              </w:rPr>
            </w:pPr>
            <w:proofErr w:type="spellStart"/>
            <w:r w:rsidRPr="00BF0057">
              <w:rPr>
                <w:color w:val="000000"/>
                <w:lang w:eastAsia="sl-SI"/>
              </w:rPr>
              <w:t>Alfred</w:t>
            </w:r>
            <w:proofErr w:type="spellEnd"/>
            <w:r w:rsidRPr="00BF0057">
              <w:rPr>
                <w:color w:val="000000"/>
                <w:lang w:eastAsia="sl-SI"/>
              </w:rPr>
              <w:t xml:space="preserve"> E. </w:t>
            </w:r>
            <w:proofErr w:type="spellStart"/>
            <w:r w:rsidRPr="00BF0057">
              <w:rPr>
                <w:color w:val="000000"/>
                <w:lang w:eastAsia="sl-SI"/>
              </w:rPr>
              <w:t>Tiefenbacher</w:t>
            </w:r>
            <w:proofErr w:type="spellEnd"/>
            <w:r w:rsidRPr="00BF0057">
              <w:rPr>
                <w:color w:val="000000"/>
                <w:lang w:eastAsia="sl-SI"/>
              </w:rPr>
              <w:t xml:space="preserve"> </w:t>
            </w:r>
            <w:proofErr w:type="spellStart"/>
            <w:r w:rsidRPr="00BF0057">
              <w:rPr>
                <w:color w:val="000000"/>
                <w:lang w:eastAsia="sl-SI"/>
              </w:rPr>
              <w:t>GmbH</w:t>
            </w:r>
            <w:proofErr w:type="spellEnd"/>
            <w:r w:rsidRPr="00BF0057">
              <w:rPr>
                <w:color w:val="000000"/>
                <w:lang w:eastAsia="sl-SI"/>
              </w:rPr>
              <w:t xml:space="preserve"> &amp; </w:t>
            </w:r>
            <w:proofErr w:type="spellStart"/>
            <w:r w:rsidRPr="00BF0057">
              <w:rPr>
                <w:color w:val="000000"/>
                <w:lang w:eastAsia="sl-SI"/>
              </w:rPr>
              <w:t>Co</w:t>
            </w:r>
            <w:proofErr w:type="spellEnd"/>
            <w:r w:rsidRPr="00BF0057">
              <w:rPr>
                <w:color w:val="000000"/>
                <w:lang w:eastAsia="sl-SI"/>
              </w:rPr>
              <w:t>. KG, Vokietija</w:t>
            </w:r>
          </w:p>
        </w:tc>
        <w:tc>
          <w:tcPr>
            <w:tcW w:w="992" w:type="dxa"/>
            <w:tcBorders>
              <w:top w:val="single" w:sz="4" w:space="0" w:color="auto"/>
              <w:left w:val="single" w:sz="4" w:space="0" w:color="auto"/>
              <w:bottom w:val="single" w:sz="4" w:space="0" w:color="auto"/>
              <w:right w:val="single" w:sz="4" w:space="0" w:color="auto"/>
            </w:tcBorders>
          </w:tcPr>
          <w:p w14:paraId="687A15D1" w14:textId="67C28ECB" w:rsidR="008B5CF2" w:rsidRPr="009A766A" w:rsidRDefault="008B5CF2"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0E1B5C4E" w:rsidR="008B5CF2" w:rsidRPr="009A766A" w:rsidRDefault="008B5CF2" w:rsidP="00AA3E54">
            <w:pPr>
              <w:keepNext/>
              <w:suppressAutoHyphens/>
              <w:ind w:left="-113" w:right="-113"/>
              <w:rPr>
                <w:rFonts w:eastAsia="SimSun"/>
                <w:lang w:eastAsia="zh-CN"/>
              </w:rPr>
            </w:pPr>
            <w:r w:rsidRPr="008B5CF2">
              <w:rPr>
                <w:rFonts w:eastAsia="SimSun"/>
                <w:lang w:eastAsia="zh-CN"/>
              </w:rPr>
              <w:t>IE/H/1331/</w:t>
            </w:r>
            <w:r>
              <w:rPr>
                <w:rFonts w:eastAsia="SimSun"/>
                <w:lang w:eastAsia="zh-CN"/>
              </w:rPr>
              <w:t xml:space="preserve"> </w:t>
            </w:r>
            <w:r w:rsidRPr="008B5CF2">
              <w:rPr>
                <w:rFonts w:eastAsia="SimSun"/>
                <w:lang w:eastAsia="zh-CN"/>
              </w:rPr>
              <w:t>001-003/DC</w:t>
            </w:r>
          </w:p>
        </w:tc>
      </w:tr>
      <w:tr w:rsidR="008B5CF2" w:rsidRPr="009A766A" w14:paraId="5EA66E7F" w14:textId="77777777" w:rsidTr="00D6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5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8B5CF2" w:rsidRPr="00036F44" w:rsidRDefault="008B5CF2" w:rsidP="00494C8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1BA25ABA" w:rsidR="008B5CF2" w:rsidRPr="009A766A" w:rsidRDefault="008B5CF2" w:rsidP="00494C81">
            <w:pPr>
              <w:ind w:left="-104" w:right="-103"/>
              <w:rPr>
                <w:lang w:val="x-none" w:eastAsia="x-none"/>
              </w:rPr>
            </w:pPr>
            <w:proofErr w:type="spellStart"/>
            <w:r w:rsidRPr="008B5CF2">
              <w:rPr>
                <w:b/>
                <w:lang w:val="x-none" w:eastAsia="x-none"/>
              </w:rPr>
              <w:t>Edoxaban</w:t>
            </w:r>
            <w:proofErr w:type="spellEnd"/>
            <w:r w:rsidRPr="008B5CF2">
              <w:rPr>
                <w:b/>
                <w:lang w:val="x-none" w:eastAsia="x-none"/>
              </w:rPr>
              <w:t xml:space="preserve"> </w:t>
            </w:r>
            <w:proofErr w:type="spellStart"/>
            <w:r w:rsidRPr="008B5CF2">
              <w:rPr>
                <w:b/>
                <w:lang w:val="x-none" w:eastAsia="x-none"/>
              </w:rPr>
              <w:t>Tiefenbacher</w:t>
            </w:r>
            <w:proofErr w:type="spellEnd"/>
            <w:r>
              <w:rPr>
                <w:lang w:val="x-none" w:eastAsia="x-none"/>
              </w:rPr>
              <w:t xml:space="preserve"> 30 </w:t>
            </w:r>
            <w:r w:rsidRPr="008B5CF2">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E2285A" w14:textId="77777777" w:rsidR="00716651" w:rsidRDefault="00716651" w:rsidP="00716651">
            <w:pPr>
              <w:ind w:left="-113" w:right="-113"/>
              <w:rPr>
                <w:kern w:val="28"/>
                <w:lang w:eastAsia="en-US"/>
              </w:rPr>
            </w:pPr>
            <w:proofErr w:type="spellStart"/>
            <w:r>
              <w:rPr>
                <w:kern w:val="28"/>
                <w:lang w:eastAsia="en-US"/>
              </w:rPr>
              <w:t>Edoksabanas</w:t>
            </w:r>
            <w:proofErr w:type="spellEnd"/>
          </w:p>
          <w:p w14:paraId="59BEADA8" w14:textId="6628662D" w:rsidR="008B5CF2" w:rsidRPr="009A766A" w:rsidRDefault="008B5CF2" w:rsidP="00494C81">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4B9767" w14:textId="61F44486" w:rsidR="00D61C42" w:rsidRDefault="00D61C42" w:rsidP="00D61C42">
            <w:pPr>
              <w:ind w:left="-108" w:right="-107"/>
              <w:rPr>
                <w:rFonts w:eastAsia="Calibri"/>
                <w:lang w:val="en-US" w:eastAsia="en-US"/>
              </w:rPr>
            </w:pPr>
            <w:proofErr w:type="spellStart"/>
            <w:r w:rsidRPr="00D61C42">
              <w:rPr>
                <w:rFonts w:eastAsia="Calibri"/>
                <w:lang w:val="en-US" w:eastAsia="en-US"/>
              </w:rPr>
              <w:t>Lizdinė</w:t>
            </w:r>
            <w:proofErr w:type="spellEnd"/>
            <w:r w:rsidRPr="00D61C42">
              <w:rPr>
                <w:rFonts w:eastAsia="Calibri"/>
                <w:lang w:val="en-US" w:eastAsia="en-US"/>
              </w:rPr>
              <w:t xml:space="preserve"> </w:t>
            </w:r>
            <w:proofErr w:type="spellStart"/>
            <w:r w:rsidRPr="00D61C42">
              <w:rPr>
                <w:rFonts w:eastAsia="Calibri"/>
                <w:lang w:val="en-US" w:eastAsia="en-US"/>
              </w:rPr>
              <w:t>plokštelė</w:t>
            </w:r>
            <w:proofErr w:type="spellEnd"/>
            <w:r w:rsidRPr="00D61C42">
              <w:rPr>
                <w:rFonts w:eastAsia="Calibri"/>
                <w:lang w:val="en-US" w:eastAsia="en-US"/>
              </w:rPr>
              <w:t>:</w:t>
            </w:r>
          </w:p>
          <w:p w14:paraId="34D8EC2E" w14:textId="701228DD" w:rsidR="00D61C42" w:rsidRPr="00D61C42" w:rsidRDefault="00D61C42" w:rsidP="00D61C42">
            <w:pPr>
              <w:ind w:left="-108" w:right="-107"/>
              <w:rPr>
                <w:rFonts w:eastAsia="Calibri"/>
                <w:lang w:val="en-US" w:eastAsia="en-US"/>
              </w:rPr>
            </w:pPr>
            <w:r w:rsidRPr="00D61C42">
              <w:rPr>
                <w:rFonts w:eastAsia="Calibri"/>
                <w:lang w:val="en-US" w:eastAsia="en-US"/>
              </w:rPr>
              <w:t>LT/1/25/5805/001 – N28</w:t>
            </w:r>
          </w:p>
          <w:p w14:paraId="00E96D97" w14:textId="6BA6511D" w:rsidR="00D61C42" w:rsidRPr="00D61C42" w:rsidRDefault="00D61C42" w:rsidP="00D61C42">
            <w:pPr>
              <w:ind w:left="-108" w:right="-107"/>
              <w:rPr>
                <w:rFonts w:eastAsia="Calibri"/>
                <w:lang w:val="en-US" w:eastAsia="en-US"/>
              </w:rPr>
            </w:pPr>
            <w:r w:rsidRPr="00D61C42">
              <w:rPr>
                <w:rFonts w:eastAsia="Calibri"/>
                <w:lang w:val="en-US" w:eastAsia="en-US"/>
              </w:rPr>
              <w:t>LT/1/25/5805/002 – N30</w:t>
            </w:r>
          </w:p>
          <w:p w14:paraId="161DFB45" w14:textId="19D2B431" w:rsidR="00D61C42" w:rsidRPr="00D61C42" w:rsidRDefault="00D61C42" w:rsidP="00D61C42">
            <w:pPr>
              <w:ind w:left="-108" w:right="-107"/>
              <w:rPr>
                <w:rFonts w:eastAsia="Calibri"/>
                <w:lang w:val="en-US" w:eastAsia="en-US"/>
              </w:rPr>
            </w:pPr>
            <w:r w:rsidRPr="00D61C42">
              <w:rPr>
                <w:rFonts w:eastAsia="Calibri"/>
                <w:lang w:val="en-US" w:eastAsia="en-US"/>
              </w:rPr>
              <w:t>LT/1/25/5805/003 – N98</w:t>
            </w:r>
          </w:p>
          <w:p w14:paraId="0318EDF6" w14:textId="36F5B192" w:rsidR="008B5CF2" w:rsidRPr="00D14960" w:rsidRDefault="00D61C42" w:rsidP="00D61C42">
            <w:pPr>
              <w:ind w:left="-108" w:right="-107"/>
              <w:rPr>
                <w:rFonts w:eastAsia="Calibri"/>
                <w:lang w:val="en-US" w:eastAsia="en-US"/>
              </w:rPr>
            </w:pPr>
            <w:r w:rsidRPr="00D61C42">
              <w:rPr>
                <w:rFonts w:eastAsia="Calibri"/>
                <w:lang w:val="en-US" w:eastAsia="en-US"/>
              </w:rPr>
              <w:t>LT/1/25/5805/004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7B76D373" w:rsidR="008B5CF2" w:rsidRPr="009A766A" w:rsidRDefault="00BF0057" w:rsidP="00494C81">
            <w:pPr>
              <w:ind w:left="-111" w:right="-83"/>
              <w:rPr>
                <w:color w:val="000000"/>
                <w:lang w:eastAsia="sl-SI"/>
              </w:rPr>
            </w:pPr>
            <w:proofErr w:type="spellStart"/>
            <w:r w:rsidRPr="00BF0057">
              <w:rPr>
                <w:color w:val="000000"/>
                <w:lang w:eastAsia="sl-SI"/>
              </w:rPr>
              <w:t>Alfred</w:t>
            </w:r>
            <w:proofErr w:type="spellEnd"/>
            <w:r w:rsidRPr="00BF0057">
              <w:rPr>
                <w:color w:val="000000"/>
                <w:lang w:eastAsia="sl-SI"/>
              </w:rPr>
              <w:t xml:space="preserve"> E. </w:t>
            </w:r>
            <w:proofErr w:type="spellStart"/>
            <w:r w:rsidRPr="00BF0057">
              <w:rPr>
                <w:color w:val="000000"/>
                <w:lang w:eastAsia="sl-SI"/>
              </w:rPr>
              <w:t>Tiefenbacher</w:t>
            </w:r>
            <w:proofErr w:type="spellEnd"/>
            <w:r w:rsidRPr="00BF0057">
              <w:rPr>
                <w:color w:val="000000"/>
                <w:lang w:eastAsia="sl-SI"/>
              </w:rPr>
              <w:t xml:space="preserve"> </w:t>
            </w:r>
            <w:proofErr w:type="spellStart"/>
            <w:r w:rsidRPr="00BF0057">
              <w:rPr>
                <w:color w:val="000000"/>
                <w:lang w:eastAsia="sl-SI"/>
              </w:rPr>
              <w:t>GmbH</w:t>
            </w:r>
            <w:proofErr w:type="spellEnd"/>
            <w:r w:rsidRPr="00BF0057">
              <w:rPr>
                <w:color w:val="000000"/>
                <w:lang w:eastAsia="sl-SI"/>
              </w:rPr>
              <w:t xml:space="preserve"> &amp; </w:t>
            </w:r>
            <w:proofErr w:type="spellStart"/>
            <w:r w:rsidRPr="00BF0057">
              <w:rPr>
                <w:color w:val="000000"/>
                <w:lang w:eastAsia="sl-SI"/>
              </w:rPr>
              <w:t>Co</w:t>
            </w:r>
            <w:proofErr w:type="spellEnd"/>
            <w:r w:rsidRPr="00BF0057">
              <w:rPr>
                <w:color w:val="000000"/>
                <w:lang w:eastAsia="sl-SI"/>
              </w:rPr>
              <w:t>. KG, Vokietija</w:t>
            </w:r>
          </w:p>
        </w:tc>
        <w:tc>
          <w:tcPr>
            <w:tcW w:w="992" w:type="dxa"/>
            <w:tcBorders>
              <w:top w:val="single" w:sz="4" w:space="0" w:color="auto"/>
              <w:left w:val="single" w:sz="4" w:space="0" w:color="auto"/>
              <w:bottom w:val="single" w:sz="4" w:space="0" w:color="auto"/>
              <w:right w:val="single" w:sz="4" w:space="0" w:color="auto"/>
            </w:tcBorders>
          </w:tcPr>
          <w:p w14:paraId="7FBAB968" w14:textId="7128CCE7" w:rsidR="008B5CF2" w:rsidRPr="009A766A" w:rsidRDefault="008B5CF2" w:rsidP="00494C81">
            <w:pPr>
              <w:keepNext/>
              <w:suppressAutoHyphens/>
              <w:ind w:left="-113" w:right="-113"/>
              <w:rPr>
                <w:rFonts w:eastAsia="SimSun"/>
                <w:lang w:eastAsia="zh-CN"/>
              </w:rPr>
            </w:pPr>
            <w:proofErr w:type="spellStart"/>
            <w:r w:rsidRPr="00095C02">
              <w:rPr>
                <w:rFonts w:eastAsia="SimSun"/>
                <w:lang w:eastAsia="zh-CN"/>
              </w:rPr>
              <w:t>Rp</w:t>
            </w:r>
            <w:proofErr w:type="spellEnd"/>
            <w:r w:rsidRPr="00095C02">
              <w:rPr>
                <w:rFonts w:eastAsia="SimSun"/>
                <w:lang w:eastAsia="zh-CN"/>
              </w:rPr>
              <w:t>.</w:t>
            </w:r>
          </w:p>
        </w:tc>
        <w:tc>
          <w:tcPr>
            <w:tcW w:w="1276" w:type="dxa"/>
            <w:vMerge/>
            <w:tcBorders>
              <w:left w:val="single" w:sz="4" w:space="0" w:color="auto"/>
              <w:right w:val="single" w:sz="4" w:space="0" w:color="auto"/>
            </w:tcBorders>
          </w:tcPr>
          <w:p w14:paraId="3967D014" w14:textId="77B5BEB4" w:rsidR="008B5CF2" w:rsidRPr="009A766A" w:rsidRDefault="008B5CF2" w:rsidP="00494C81">
            <w:pPr>
              <w:keepNext/>
              <w:suppressAutoHyphens/>
              <w:ind w:left="-113" w:right="-113"/>
              <w:rPr>
                <w:rFonts w:eastAsia="SimSun"/>
                <w:lang w:eastAsia="zh-CN"/>
              </w:rPr>
            </w:pPr>
          </w:p>
        </w:tc>
      </w:tr>
      <w:tr w:rsidR="008B5CF2" w:rsidRPr="009A766A" w14:paraId="1283912E" w14:textId="77777777" w:rsidTr="00857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7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8B5CF2" w:rsidRPr="00036F44" w:rsidRDefault="008B5CF2" w:rsidP="00494C8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B7BC6" w14:textId="11989963" w:rsidR="008B5CF2" w:rsidRPr="009A766A" w:rsidRDefault="008B5CF2" w:rsidP="00494C81">
            <w:pPr>
              <w:ind w:left="-104" w:right="-103"/>
              <w:rPr>
                <w:lang w:val="x-none" w:eastAsia="x-none"/>
              </w:rPr>
            </w:pPr>
            <w:proofErr w:type="spellStart"/>
            <w:r w:rsidRPr="008B5CF2">
              <w:rPr>
                <w:b/>
                <w:lang w:val="x-none" w:eastAsia="x-none"/>
              </w:rPr>
              <w:t>Edoxaban</w:t>
            </w:r>
            <w:proofErr w:type="spellEnd"/>
            <w:r w:rsidRPr="008B5CF2">
              <w:rPr>
                <w:b/>
                <w:lang w:val="x-none" w:eastAsia="x-none"/>
              </w:rPr>
              <w:t xml:space="preserve"> </w:t>
            </w:r>
            <w:proofErr w:type="spellStart"/>
            <w:r w:rsidRPr="008B5CF2">
              <w:rPr>
                <w:b/>
                <w:lang w:val="x-none" w:eastAsia="x-none"/>
              </w:rPr>
              <w:t>Tiefenbacher</w:t>
            </w:r>
            <w:proofErr w:type="spellEnd"/>
            <w:r>
              <w:rPr>
                <w:lang w:val="x-none" w:eastAsia="x-none"/>
              </w:rPr>
              <w:t xml:space="preserve"> 60 </w:t>
            </w:r>
            <w:r w:rsidRPr="008B5CF2">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7D9133" w14:textId="77777777" w:rsidR="00716651" w:rsidRDefault="00716651" w:rsidP="00716651">
            <w:pPr>
              <w:ind w:left="-113" w:right="-113"/>
              <w:rPr>
                <w:kern w:val="28"/>
                <w:lang w:eastAsia="en-US"/>
              </w:rPr>
            </w:pPr>
            <w:proofErr w:type="spellStart"/>
            <w:r>
              <w:rPr>
                <w:kern w:val="28"/>
                <w:lang w:eastAsia="en-US"/>
              </w:rPr>
              <w:t>Edoksabanas</w:t>
            </w:r>
            <w:proofErr w:type="spellEnd"/>
          </w:p>
          <w:p w14:paraId="40086147" w14:textId="04AA1452" w:rsidR="008B5CF2" w:rsidRPr="009A766A" w:rsidRDefault="008B5CF2" w:rsidP="00494C81">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152851A" w14:textId="77777777" w:rsidR="00D61C42" w:rsidRDefault="00D61C42" w:rsidP="00D61C42">
            <w:pPr>
              <w:ind w:left="-108" w:right="-107"/>
              <w:rPr>
                <w:rFonts w:eastAsia="Calibri"/>
                <w:lang w:val="en-US" w:eastAsia="en-US"/>
              </w:rPr>
            </w:pPr>
            <w:proofErr w:type="spellStart"/>
            <w:r w:rsidRPr="00D61C42">
              <w:rPr>
                <w:rFonts w:eastAsia="Calibri"/>
                <w:lang w:val="en-US" w:eastAsia="en-US"/>
              </w:rPr>
              <w:t>Lizdinė</w:t>
            </w:r>
            <w:proofErr w:type="spellEnd"/>
            <w:r w:rsidRPr="00D61C42">
              <w:rPr>
                <w:rFonts w:eastAsia="Calibri"/>
                <w:lang w:val="en-US" w:eastAsia="en-US"/>
              </w:rPr>
              <w:t xml:space="preserve"> </w:t>
            </w:r>
            <w:proofErr w:type="spellStart"/>
            <w:r w:rsidRPr="00D61C42">
              <w:rPr>
                <w:rFonts w:eastAsia="Calibri"/>
                <w:lang w:val="en-US" w:eastAsia="en-US"/>
              </w:rPr>
              <w:t>plokštelė</w:t>
            </w:r>
            <w:proofErr w:type="spellEnd"/>
            <w:r w:rsidRPr="00D61C42">
              <w:rPr>
                <w:rFonts w:eastAsia="Calibri"/>
                <w:lang w:val="en-US" w:eastAsia="en-US"/>
              </w:rPr>
              <w:t>:</w:t>
            </w:r>
          </w:p>
          <w:p w14:paraId="05C9244B" w14:textId="0335CBBF" w:rsidR="00D61C42" w:rsidRPr="00D61C42" w:rsidRDefault="008571AD" w:rsidP="00D61C42">
            <w:pPr>
              <w:ind w:left="-108" w:right="-107"/>
              <w:rPr>
                <w:rFonts w:eastAsia="Calibri"/>
                <w:lang w:val="en-US" w:eastAsia="en-US"/>
              </w:rPr>
            </w:pPr>
            <w:r>
              <w:rPr>
                <w:rFonts w:eastAsia="Calibri"/>
                <w:lang w:val="en-US" w:eastAsia="en-US"/>
              </w:rPr>
              <w:t>LT/1/25/5806</w:t>
            </w:r>
            <w:r w:rsidR="00D61C42" w:rsidRPr="00D61C42">
              <w:rPr>
                <w:rFonts w:eastAsia="Calibri"/>
                <w:lang w:val="en-US" w:eastAsia="en-US"/>
              </w:rPr>
              <w:t>/001 – N28</w:t>
            </w:r>
          </w:p>
          <w:p w14:paraId="10820FD0" w14:textId="78B3F18D" w:rsidR="00D61C42" w:rsidRDefault="008571AD" w:rsidP="00D61C42">
            <w:pPr>
              <w:ind w:left="-108" w:right="-107"/>
              <w:rPr>
                <w:rFonts w:eastAsia="Calibri"/>
                <w:lang w:val="en-US" w:eastAsia="en-US"/>
              </w:rPr>
            </w:pPr>
            <w:r>
              <w:rPr>
                <w:rFonts w:eastAsia="Calibri"/>
                <w:lang w:val="en-US" w:eastAsia="en-US"/>
              </w:rPr>
              <w:t>LT/1/25/5806</w:t>
            </w:r>
            <w:r w:rsidR="00D61C42" w:rsidRPr="00D61C42">
              <w:rPr>
                <w:rFonts w:eastAsia="Calibri"/>
                <w:lang w:val="en-US" w:eastAsia="en-US"/>
              </w:rPr>
              <w:t>/002 – N30</w:t>
            </w:r>
          </w:p>
          <w:p w14:paraId="42C76B64" w14:textId="70C55B64" w:rsidR="008571AD" w:rsidRPr="00D61C42" w:rsidRDefault="008571AD" w:rsidP="008571AD">
            <w:pPr>
              <w:ind w:left="-108" w:right="-107"/>
              <w:rPr>
                <w:rFonts w:eastAsia="Calibri"/>
                <w:lang w:val="en-US" w:eastAsia="en-US"/>
              </w:rPr>
            </w:pPr>
            <w:r>
              <w:rPr>
                <w:rFonts w:eastAsia="Calibri"/>
                <w:lang w:val="en-US" w:eastAsia="en-US"/>
              </w:rPr>
              <w:t>LT/1/25/5806/003</w:t>
            </w:r>
            <w:r w:rsidRPr="00D61C42">
              <w:rPr>
                <w:rFonts w:eastAsia="Calibri"/>
                <w:lang w:val="en-US" w:eastAsia="en-US"/>
              </w:rPr>
              <w:t xml:space="preserve"> –</w:t>
            </w:r>
            <w:r>
              <w:rPr>
                <w:rFonts w:eastAsia="Calibri"/>
                <w:lang w:val="en-US" w:eastAsia="en-US"/>
              </w:rPr>
              <w:t xml:space="preserve"> N60</w:t>
            </w:r>
          </w:p>
          <w:p w14:paraId="68A56BBD" w14:textId="106423DA" w:rsidR="00D61C42" w:rsidRPr="00D61C42" w:rsidRDefault="008571AD" w:rsidP="00D61C42">
            <w:pPr>
              <w:ind w:left="-108" w:right="-107"/>
              <w:rPr>
                <w:rFonts w:eastAsia="Calibri"/>
                <w:lang w:val="en-US" w:eastAsia="en-US"/>
              </w:rPr>
            </w:pPr>
            <w:r>
              <w:rPr>
                <w:rFonts w:eastAsia="Calibri"/>
                <w:lang w:val="en-US" w:eastAsia="en-US"/>
              </w:rPr>
              <w:t>LT/1/25/5806/004</w:t>
            </w:r>
            <w:r w:rsidR="00D61C42" w:rsidRPr="00D61C42">
              <w:rPr>
                <w:rFonts w:eastAsia="Calibri"/>
                <w:lang w:val="en-US" w:eastAsia="en-US"/>
              </w:rPr>
              <w:t xml:space="preserve"> – N98</w:t>
            </w:r>
          </w:p>
          <w:p w14:paraId="1C88AE7F" w14:textId="4FC10589" w:rsidR="008B5CF2" w:rsidRPr="00D14960" w:rsidRDefault="008571AD" w:rsidP="00D61C42">
            <w:pPr>
              <w:ind w:left="-108" w:right="-107"/>
              <w:rPr>
                <w:rFonts w:eastAsia="Calibri"/>
                <w:lang w:val="en-US" w:eastAsia="en-US"/>
              </w:rPr>
            </w:pPr>
            <w:r>
              <w:rPr>
                <w:rFonts w:eastAsia="Calibri"/>
                <w:lang w:val="en-US" w:eastAsia="en-US"/>
              </w:rPr>
              <w:t>LT/1/25/5806/005</w:t>
            </w:r>
            <w:r w:rsidR="00D61C42" w:rsidRPr="00D61C42">
              <w:rPr>
                <w:rFonts w:eastAsia="Calibri"/>
                <w:lang w:val="en-US" w:eastAsia="en-US"/>
              </w:rPr>
              <w:t xml:space="preserve">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6E6E952C" w:rsidR="008B5CF2" w:rsidRPr="009A766A" w:rsidRDefault="00BF0057" w:rsidP="00494C81">
            <w:pPr>
              <w:ind w:left="-111" w:right="-83"/>
              <w:rPr>
                <w:color w:val="000000"/>
                <w:lang w:eastAsia="sl-SI"/>
              </w:rPr>
            </w:pPr>
            <w:proofErr w:type="spellStart"/>
            <w:r w:rsidRPr="00BF0057">
              <w:rPr>
                <w:color w:val="000000"/>
                <w:lang w:eastAsia="sl-SI"/>
              </w:rPr>
              <w:t>Alfred</w:t>
            </w:r>
            <w:proofErr w:type="spellEnd"/>
            <w:r w:rsidRPr="00BF0057">
              <w:rPr>
                <w:color w:val="000000"/>
                <w:lang w:eastAsia="sl-SI"/>
              </w:rPr>
              <w:t xml:space="preserve"> E. </w:t>
            </w:r>
            <w:proofErr w:type="spellStart"/>
            <w:r w:rsidRPr="00BF0057">
              <w:rPr>
                <w:color w:val="000000"/>
                <w:lang w:eastAsia="sl-SI"/>
              </w:rPr>
              <w:t>Tiefenbacher</w:t>
            </w:r>
            <w:proofErr w:type="spellEnd"/>
            <w:r w:rsidRPr="00BF0057">
              <w:rPr>
                <w:color w:val="000000"/>
                <w:lang w:eastAsia="sl-SI"/>
              </w:rPr>
              <w:t xml:space="preserve"> </w:t>
            </w:r>
            <w:proofErr w:type="spellStart"/>
            <w:r w:rsidRPr="00BF0057">
              <w:rPr>
                <w:color w:val="000000"/>
                <w:lang w:eastAsia="sl-SI"/>
              </w:rPr>
              <w:t>GmbH</w:t>
            </w:r>
            <w:proofErr w:type="spellEnd"/>
            <w:r w:rsidRPr="00BF0057">
              <w:rPr>
                <w:color w:val="000000"/>
                <w:lang w:eastAsia="sl-SI"/>
              </w:rPr>
              <w:t xml:space="preserve"> &amp; </w:t>
            </w:r>
            <w:proofErr w:type="spellStart"/>
            <w:r w:rsidRPr="00BF0057">
              <w:rPr>
                <w:color w:val="000000"/>
                <w:lang w:eastAsia="sl-SI"/>
              </w:rPr>
              <w:t>Co</w:t>
            </w:r>
            <w:proofErr w:type="spellEnd"/>
            <w:r w:rsidRPr="00BF0057">
              <w:rPr>
                <w:color w:val="000000"/>
                <w:lang w:eastAsia="sl-SI"/>
              </w:rPr>
              <w:t>. KG, Vokietija</w:t>
            </w:r>
          </w:p>
        </w:tc>
        <w:tc>
          <w:tcPr>
            <w:tcW w:w="992" w:type="dxa"/>
            <w:tcBorders>
              <w:top w:val="single" w:sz="4" w:space="0" w:color="auto"/>
              <w:left w:val="single" w:sz="4" w:space="0" w:color="auto"/>
              <w:bottom w:val="single" w:sz="4" w:space="0" w:color="auto"/>
              <w:right w:val="single" w:sz="4" w:space="0" w:color="auto"/>
            </w:tcBorders>
          </w:tcPr>
          <w:p w14:paraId="4F47ADC8" w14:textId="4549BA6C" w:rsidR="008B5CF2" w:rsidRPr="009A766A" w:rsidRDefault="008B5CF2" w:rsidP="00494C81">
            <w:pPr>
              <w:keepNext/>
              <w:suppressAutoHyphens/>
              <w:ind w:left="-113" w:right="-113"/>
              <w:rPr>
                <w:rFonts w:eastAsia="SimSun"/>
                <w:lang w:eastAsia="zh-CN"/>
              </w:rPr>
            </w:pPr>
            <w:proofErr w:type="spellStart"/>
            <w:r w:rsidRPr="00095C02">
              <w:rPr>
                <w:rFonts w:eastAsia="SimSun"/>
                <w:lang w:eastAsia="zh-CN"/>
              </w:rPr>
              <w:t>Rp</w:t>
            </w:r>
            <w:proofErr w:type="spellEnd"/>
            <w:r w:rsidRPr="00095C02">
              <w:rPr>
                <w:rFonts w:eastAsia="SimSun"/>
                <w:lang w:eastAsia="zh-CN"/>
              </w:rPr>
              <w:t>.</w:t>
            </w:r>
          </w:p>
        </w:tc>
        <w:tc>
          <w:tcPr>
            <w:tcW w:w="1276" w:type="dxa"/>
            <w:vMerge/>
            <w:tcBorders>
              <w:left w:val="single" w:sz="4" w:space="0" w:color="auto"/>
              <w:bottom w:val="single" w:sz="4" w:space="0" w:color="auto"/>
              <w:right w:val="single" w:sz="4" w:space="0" w:color="auto"/>
            </w:tcBorders>
          </w:tcPr>
          <w:p w14:paraId="0BE2AFEB" w14:textId="7F7A3211" w:rsidR="008B5CF2" w:rsidRPr="009A766A" w:rsidRDefault="008B5CF2" w:rsidP="00494C81">
            <w:pPr>
              <w:keepNext/>
              <w:suppressAutoHyphens/>
              <w:ind w:left="-113" w:right="-113"/>
              <w:rPr>
                <w:rFonts w:eastAsia="SimSun"/>
                <w:lang w:eastAsia="zh-CN"/>
              </w:rPr>
            </w:pPr>
          </w:p>
        </w:tc>
      </w:tr>
      <w:tr w:rsidR="00494C81" w:rsidRPr="009A766A" w14:paraId="4A27BCAA" w14:textId="77777777" w:rsidTr="00C7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A39A3BB" w14:textId="77777777" w:rsidR="00494C81" w:rsidRPr="00036F44" w:rsidRDefault="00494C81" w:rsidP="00494C8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4B04DD" w14:textId="5AC7C063" w:rsidR="00494C81" w:rsidRPr="009A766A" w:rsidRDefault="00DE3384" w:rsidP="00494C81">
            <w:pPr>
              <w:ind w:left="-104" w:right="-103"/>
              <w:rPr>
                <w:lang w:val="x-none" w:eastAsia="x-none"/>
              </w:rPr>
            </w:pPr>
            <w:r w:rsidRPr="00DE3384">
              <w:rPr>
                <w:b/>
                <w:lang w:val="x-none" w:eastAsia="x-none"/>
              </w:rPr>
              <w:t>Galio (</w:t>
            </w:r>
            <w:r w:rsidRPr="00DE3384">
              <w:rPr>
                <w:b/>
                <w:vertAlign w:val="superscript"/>
                <w:lang w:val="x-none" w:eastAsia="x-none"/>
              </w:rPr>
              <w:t>68</w:t>
            </w:r>
            <w:r w:rsidRPr="00DE3384">
              <w:rPr>
                <w:b/>
                <w:lang w:val="x-none" w:eastAsia="x-none"/>
              </w:rPr>
              <w:t>Ga) chloridas</w:t>
            </w:r>
            <w:r>
              <w:rPr>
                <w:lang w:val="x-none" w:eastAsia="x-none"/>
              </w:rPr>
              <w:t xml:space="preserve"> IRE </w:t>
            </w:r>
            <w:proofErr w:type="spellStart"/>
            <w:r>
              <w:rPr>
                <w:lang w:val="x-none" w:eastAsia="x-none"/>
              </w:rPr>
              <w:t>ELiT</w:t>
            </w:r>
            <w:proofErr w:type="spellEnd"/>
            <w:r>
              <w:rPr>
                <w:lang w:val="x-none" w:eastAsia="x-none"/>
              </w:rPr>
              <w:t xml:space="preserve"> 0,74 – 1,85 </w:t>
            </w:r>
            <w:proofErr w:type="spellStart"/>
            <w:r w:rsidRPr="00DE3384">
              <w:rPr>
                <w:lang w:val="x-none" w:eastAsia="x-none"/>
              </w:rPr>
              <w:t>GBq</w:t>
            </w:r>
            <w:proofErr w:type="spellEnd"/>
            <w:r w:rsidRPr="00DE3384">
              <w:rPr>
                <w:lang w:val="x-none" w:eastAsia="x-none"/>
              </w:rPr>
              <w:t xml:space="preserve"> radionuklidų generatorius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67A83" w14:textId="6A1B890E" w:rsidR="00494C81" w:rsidRPr="009A766A" w:rsidRDefault="00C95690" w:rsidP="00494C81">
            <w:pPr>
              <w:ind w:left="-113" w:right="-113"/>
              <w:rPr>
                <w:kern w:val="28"/>
                <w:lang w:eastAsia="en-US"/>
              </w:rPr>
            </w:pPr>
            <w:r>
              <w:rPr>
                <w:kern w:val="28"/>
                <w:lang w:eastAsia="en-US"/>
              </w:rPr>
              <w:t>G</w:t>
            </w:r>
            <w:r w:rsidRPr="00C95690">
              <w:rPr>
                <w:kern w:val="28"/>
                <w:lang w:eastAsia="en-US"/>
              </w:rPr>
              <w:t>ermanio (</w:t>
            </w:r>
            <w:r w:rsidRPr="00C95690">
              <w:rPr>
                <w:kern w:val="28"/>
                <w:vertAlign w:val="superscript"/>
                <w:lang w:eastAsia="en-US"/>
              </w:rPr>
              <w:t>68</w:t>
            </w:r>
            <w:r w:rsidRPr="00C95690">
              <w:rPr>
                <w:kern w:val="28"/>
                <w:lang w:eastAsia="en-US"/>
              </w:rPr>
              <w:t>Ge) chloridas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96C077" w14:textId="3EBFB6F3" w:rsidR="00494C81" w:rsidRPr="00D14960" w:rsidRDefault="00C73EC6" w:rsidP="00C73EC6">
            <w:pPr>
              <w:ind w:left="-108" w:right="-107"/>
              <w:rPr>
                <w:rFonts w:eastAsia="Calibri"/>
                <w:lang w:val="en-US" w:eastAsia="en-US"/>
              </w:rPr>
            </w:pPr>
            <w:r w:rsidRPr="00C73EC6">
              <w:t>LT/1/25</w:t>
            </w:r>
            <w:r w:rsidRPr="00C73EC6">
              <w:rPr>
                <w:bCs/>
              </w:rPr>
              <w:t>/580</w:t>
            </w:r>
            <w:r w:rsidRPr="00C73EC6">
              <w:t>7/001</w:t>
            </w:r>
            <w:r>
              <w:t xml:space="preserve"> – r</w:t>
            </w:r>
            <w:proofErr w:type="spellStart"/>
            <w:r w:rsidRPr="00C73EC6">
              <w:rPr>
                <w:rFonts w:eastAsia="Calibri"/>
                <w:lang w:val="en-US" w:eastAsia="en-US"/>
              </w:rPr>
              <w:t>adionuklidų</w:t>
            </w:r>
            <w:proofErr w:type="spellEnd"/>
            <w:r w:rsidRPr="00C73EC6">
              <w:rPr>
                <w:rFonts w:eastAsia="Calibri"/>
                <w:lang w:val="en-US" w:eastAsia="en-US"/>
              </w:rPr>
              <w:t xml:space="preserve"> </w:t>
            </w:r>
            <w:proofErr w:type="spellStart"/>
            <w:r w:rsidRPr="00C73EC6">
              <w:rPr>
                <w:rFonts w:eastAsia="Calibri"/>
                <w:lang w:val="en-US" w:eastAsia="en-US"/>
              </w:rPr>
              <w:t>generatorius</w:t>
            </w:r>
            <w:proofErr w:type="spellEnd"/>
            <w:r w:rsidRPr="00C73EC6">
              <w:rPr>
                <w:rFonts w:eastAsia="Calibri"/>
                <w:lang w:val="en-US" w:eastAsia="en-US"/>
              </w:rPr>
              <w:t>,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627D01" w14:textId="4346DD71" w:rsidR="00494C81" w:rsidRPr="009A766A" w:rsidRDefault="002F1CBD" w:rsidP="00494C81">
            <w:pPr>
              <w:ind w:left="-111" w:right="-83"/>
              <w:rPr>
                <w:color w:val="000000"/>
                <w:lang w:eastAsia="sl-SI"/>
              </w:rPr>
            </w:pPr>
            <w:r w:rsidRPr="002F1CBD">
              <w:rPr>
                <w:color w:val="000000"/>
                <w:lang w:eastAsia="sl-SI"/>
              </w:rPr>
              <w:t>IRE-</w:t>
            </w:r>
            <w:proofErr w:type="spellStart"/>
            <w:r w:rsidRPr="002F1CBD">
              <w:rPr>
                <w:color w:val="000000"/>
                <w:lang w:eastAsia="sl-SI"/>
              </w:rPr>
              <w:t>ELiT</w:t>
            </w:r>
            <w:proofErr w:type="spellEnd"/>
            <w:r w:rsidRPr="002F1CBD">
              <w:rPr>
                <w:color w:val="000000"/>
                <w:lang w:eastAsia="sl-SI"/>
              </w:rPr>
              <w:t>, Belgija</w:t>
            </w:r>
          </w:p>
        </w:tc>
        <w:tc>
          <w:tcPr>
            <w:tcW w:w="992" w:type="dxa"/>
            <w:tcBorders>
              <w:top w:val="single" w:sz="4" w:space="0" w:color="auto"/>
              <w:left w:val="single" w:sz="4" w:space="0" w:color="auto"/>
              <w:bottom w:val="single" w:sz="4" w:space="0" w:color="auto"/>
              <w:right w:val="single" w:sz="4" w:space="0" w:color="auto"/>
            </w:tcBorders>
          </w:tcPr>
          <w:p w14:paraId="0F627F29" w14:textId="3881887E" w:rsidR="00494C81" w:rsidRPr="009A766A" w:rsidRDefault="00494C81" w:rsidP="00494C81">
            <w:pPr>
              <w:keepNext/>
              <w:suppressAutoHyphens/>
              <w:ind w:left="-113" w:right="-113"/>
              <w:rPr>
                <w:rFonts w:eastAsia="SimSun"/>
                <w:lang w:eastAsia="zh-CN"/>
              </w:rPr>
            </w:pPr>
            <w:proofErr w:type="spellStart"/>
            <w:r w:rsidRPr="00095C02">
              <w:rPr>
                <w:rFonts w:eastAsia="SimSun"/>
                <w:lang w:eastAsia="zh-CN"/>
              </w:rPr>
              <w:t>Rp</w:t>
            </w:r>
            <w:proofErr w:type="spellEnd"/>
            <w:r w:rsidRPr="00095C02">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0B4FBAB" w14:textId="2D0AA1BA" w:rsidR="00494C81" w:rsidRPr="009A766A" w:rsidRDefault="00355155" w:rsidP="00494C81">
            <w:pPr>
              <w:keepNext/>
              <w:suppressAutoHyphens/>
              <w:ind w:left="-113" w:right="-113"/>
              <w:rPr>
                <w:rFonts w:eastAsia="SimSun"/>
                <w:lang w:eastAsia="zh-CN"/>
              </w:rPr>
            </w:pPr>
            <w:r w:rsidRPr="00355155">
              <w:rPr>
                <w:rFonts w:eastAsia="SimSun"/>
                <w:lang w:eastAsia="zh-CN"/>
              </w:rPr>
              <w:t>DK/H/2690/001/E/001</w:t>
            </w: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6A8F79BC" w:rsidR="00612169" w:rsidRDefault="00612169">
        <w:pPr>
          <w:pStyle w:val="Header"/>
          <w:jc w:val="center"/>
        </w:pPr>
        <w:r>
          <w:fldChar w:fldCharType="begin"/>
        </w:r>
        <w:r>
          <w:instrText>PAGE   \* MERGEFORMAT</w:instrText>
        </w:r>
        <w:r>
          <w:fldChar w:fldCharType="separate"/>
        </w:r>
        <w:r w:rsidR="00521312" w:rsidRPr="00521312">
          <w:rPr>
            <w:noProof/>
            <w:lang w:val="lt-LT"/>
          </w:rPr>
          <w:t>3</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146DB2"/>
    <w:rsid w:val="0015482E"/>
    <w:rsid w:val="001C445A"/>
    <w:rsid w:val="001E0EC1"/>
    <w:rsid w:val="001E324D"/>
    <w:rsid w:val="001F6436"/>
    <w:rsid w:val="002140FB"/>
    <w:rsid w:val="002445B8"/>
    <w:rsid w:val="002B6389"/>
    <w:rsid w:val="002C741F"/>
    <w:rsid w:val="002F11C1"/>
    <w:rsid w:val="002F1CBD"/>
    <w:rsid w:val="00306F2A"/>
    <w:rsid w:val="0031223A"/>
    <w:rsid w:val="00355155"/>
    <w:rsid w:val="003615B7"/>
    <w:rsid w:val="00375570"/>
    <w:rsid w:val="00391138"/>
    <w:rsid w:val="003B5E35"/>
    <w:rsid w:val="003B6254"/>
    <w:rsid w:val="003C0CBC"/>
    <w:rsid w:val="0041432B"/>
    <w:rsid w:val="00417E4C"/>
    <w:rsid w:val="004406FC"/>
    <w:rsid w:val="00483DC6"/>
    <w:rsid w:val="00494C81"/>
    <w:rsid w:val="004E2D46"/>
    <w:rsid w:val="004F0EE8"/>
    <w:rsid w:val="00500C1E"/>
    <w:rsid w:val="0051021E"/>
    <w:rsid w:val="00521312"/>
    <w:rsid w:val="005250DF"/>
    <w:rsid w:val="00537A60"/>
    <w:rsid w:val="00575C28"/>
    <w:rsid w:val="00583217"/>
    <w:rsid w:val="00594C36"/>
    <w:rsid w:val="005C4124"/>
    <w:rsid w:val="005D3B7F"/>
    <w:rsid w:val="005D5BF4"/>
    <w:rsid w:val="005E712D"/>
    <w:rsid w:val="00602FEF"/>
    <w:rsid w:val="00612169"/>
    <w:rsid w:val="0062286C"/>
    <w:rsid w:val="00676D93"/>
    <w:rsid w:val="00704237"/>
    <w:rsid w:val="00714A22"/>
    <w:rsid w:val="00716651"/>
    <w:rsid w:val="007977DF"/>
    <w:rsid w:val="007A72E2"/>
    <w:rsid w:val="008412A0"/>
    <w:rsid w:val="00846379"/>
    <w:rsid w:val="00850D48"/>
    <w:rsid w:val="008571AD"/>
    <w:rsid w:val="00861EEA"/>
    <w:rsid w:val="0087449D"/>
    <w:rsid w:val="00891310"/>
    <w:rsid w:val="008B5CF2"/>
    <w:rsid w:val="008B7C62"/>
    <w:rsid w:val="008D05F2"/>
    <w:rsid w:val="00900690"/>
    <w:rsid w:val="009056B1"/>
    <w:rsid w:val="00933516"/>
    <w:rsid w:val="00950D0E"/>
    <w:rsid w:val="00967494"/>
    <w:rsid w:val="009D194D"/>
    <w:rsid w:val="009F048E"/>
    <w:rsid w:val="009F4337"/>
    <w:rsid w:val="00A4188E"/>
    <w:rsid w:val="00AA2C30"/>
    <w:rsid w:val="00AA3E54"/>
    <w:rsid w:val="00AB734F"/>
    <w:rsid w:val="00AC135E"/>
    <w:rsid w:val="00AD7394"/>
    <w:rsid w:val="00B13FC5"/>
    <w:rsid w:val="00BD088E"/>
    <w:rsid w:val="00BD5FEF"/>
    <w:rsid w:val="00BE35D9"/>
    <w:rsid w:val="00BF0057"/>
    <w:rsid w:val="00C05DAC"/>
    <w:rsid w:val="00C24B65"/>
    <w:rsid w:val="00C40E6D"/>
    <w:rsid w:val="00C70A67"/>
    <w:rsid w:val="00C73EC6"/>
    <w:rsid w:val="00C919E7"/>
    <w:rsid w:val="00C95690"/>
    <w:rsid w:val="00CC0DCA"/>
    <w:rsid w:val="00CD27C8"/>
    <w:rsid w:val="00D23B64"/>
    <w:rsid w:val="00D53F43"/>
    <w:rsid w:val="00D61C42"/>
    <w:rsid w:val="00D75EA0"/>
    <w:rsid w:val="00D949F6"/>
    <w:rsid w:val="00DB39C5"/>
    <w:rsid w:val="00DB496A"/>
    <w:rsid w:val="00DC2626"/>
    <w:rsid w:val="00DE3384"/>
    <w:rsid w:val="00DF2B0D"/>
    <w:rsid w:val="00E02A4B"/>
    <w:rsid w:val="00E0786D"/>
    <w:rsid w:val="00E07F3F"/>
    <w:rsid w:val="00EB6450"/>
    <w:rsid w:val="00EE0517"/>
    <w:rsid w:val="00EF775C"/>
    <w:rsid w:val="00F12ADF"/>
    <w:rsid w:val="00F501A6"/>
    <w:rsid w:val="00F53AA1"/>
    <w:rsid w:val="00F85A72"/>
    <w:rsid w:val="00F86584"/>
    <w:rsid w:val="00FC431A"/>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2693</Words>
  <Characters>1536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2025-06-13T15:01:00Z</dcterms:created>
  <dcterms:modified xsi:type="dcterms:W3CDTF">2025-06-17T16:17:00Z</dcterms:modified>
</cp:coreProperties>
</file>