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2DF7FBAF" w:rsidR="00290EFC" w:rsidRDefault="00290EFC" w:rsidP="00290EFC">
      <w:pPr>
        <w:jc w:val="center"/>
      </w:pPr>
      <w:r>
        <w:t>202</w:t>
      </w:r>
      <w:r w:rsidR="00E65080">
        <w:t>5</w:t>
      </w:r>
      <w:r>
        <w:t xml:space="preserve"> m.</w:t>
      </w:r>
      <w:r w:rsidR="00D93A33">
        <w:t xml:space="preserve"> </w:t>
      </w:r>
      <w:r w:rsidR="00FD2BE7">
        <w:t xml:space="preserve">birželio </w:t>
      </w:r>
      <w:r w:rsidR="000D2BFA">
        <w:t>20</w:t>
      </w:r>
      <w:r w:rsidR="007F0B15">
        <w:t xml:space="preserve"> </w:t>
      </w:r>
      <w:r>
        <w:t>d. Nr. (1.4</w:t>
      </w:r>
      <w:r w:rsidR="00F038DB">
        <w:t>E</w:t>
      </w:r>
      <w:r>
        <w:t>)1A</w:t>
      </w:r>
      <w:r w:rsidR="00042A50">
        <w:t>-</w:t>
      </w:r>
      <w:r w:rsidR="000D2BFA">
        <w:t>785</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3A62ABE3"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FD2BE7">
        <w:t>Liudos Barkauskienės</w:t>
      </w:r>
      <w:r>
        <w:t xml:space="preserve"> vaistininko praktikos licencijos Nr. </w:t>
      </w:r>
      <w:r w:rsidR="00FD2BE7">
        <w:t>2264</w:t>
      </w:r>
      <w:r w:rsidR="00D94DCE">
        <w:t>VP</w:t>
      </w:r>
      <w:r>
        <w:t xml:space="preserve">, išduotos </w:t>
      </w:r>
      <w:r w:rsidR="00D94DCE">
        <w:t>2005-</w:t>
      </w:r>
      <w:r w:rsidR="00FD2BE7">
        <w:t>06-16</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E5E"/>
    <w:rsid w:val="00F57DB3"/>
    <w:rsid w:val="00F6501C"/>
    <w:rsid w:val="00F70B72"/>
    <w:rsid w:val="00F744FF"/>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1157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2025-06-19T12:15:00Z</dcterms:created>
  <dcterms:modified xsi:type="dcterms:W3CDTF">2025-06-20T15:30:00Z</dcterms:modified>
</cp:coreProperties>
</file>