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8B3F6D" w:rsidRDefault="004374CD" w:rsidP="004374CD">
      <w:pPr>
        <w:pStyle w:val="Antrats"/>
        <w:jc w:val="center"/>
        <w:outlineLvl w:val="0"/>
        <w:rPr>
          <w:b/>
        </w:rPr>
      </w:pPr>
      <w:r w:rsidRPr="008B3F6D">
        <w:rPr>
          <w:b/>
        </w:rPr>
        <w:t>ĮSAKYMAS</w:t>
      </w:r>
    </w:p>
    <w:p w14:paraId="64FDE77C" w14:textId="6C3C9FCE" w:rsidR="0037520D" w:rsidRPr="0037520D" w:rsidRDefault="0037520D" w:rsidP="0037520D">
      <w:pPr>
        <w:jc w:val="center"/>
        <w:rPr>
          <w:b/>
        </w:rPr>
      </w:pPr>
      <w:r w:rsidRPr="0037520D">
        <w:rPr>
          <w:b/>
        </w:rPr>
        <w:t>DĖL FARMACINĖS VEIKLOS LICENCIJOS GALIOJIMO SUSTABDYMO</w:t>
      </w:r>
    </w:p>
    <w:p w14:paraId="7BA66D4A" w14:textId="77777777" w:rsidR="0037520D" w:rsidRPr="0037520D" w:rsidRDefault="0037520D" w:rsidP="0037520D">
      <w:pPr>
        <w:jc w:val="center"/>
        <w:rPr>
          <w:bCs/>
        </w:rPr>
      </w:pPr>
    </w:p>
    <w:p w14:paraId="3ABBA9A4" w14:textId="6CBA6685" w:rsidR="0037520D" w:rsidRPr="0037520D" w:rsidRDefault="0037520D" w:rsidP="0037520D">
      <w:pPr>
        <w:jc w:val="center"/>
        <w:rPr>
          <w:bCs/>
        </w:rPr>
      </w:pPr>
      <w:r w:rsidRPr="0037520D">
        <w:rPr>
          <w:bCs/>
        </w:rPr>
        <w:t>202</w:t>
      </w:r>
      <w:r>
        <w:rPr>
          <w:bCs/>
        </w:rPr>
        <w:t>5</w:t>
      </w:r>
      <w:r w:rsidRPr="0037520D">
        <w:rPr>
          <w:bCs/>
        </w:rPr>
        <w:t xml:space="preserve"> m. </w:t>
      </w:r>
      <w:r>
        <w:rPr>
          <w:bCs/>
        </w:rPr>
        <w:t xml:space="preserve">spalio </w:t>
      </w:r>
      <w:r w:rsidR="00151F8D">
        <w:rPr>
          <w:bCs/>
        </w:rPr>
        <w:t>23</w:t>
      </w:r>
      <w:r w:rsidRPr="0037520D">
        <w:rPr>
          <w:bCs/>
        </w:rPr>
        <w:t xml:space="preserve"> d. Nr. (1.4E)1A-</w:t>
      </w:r>
      <w:r w:rsidR="00151F8D">
        <w:rPr>
          <w:bCs/>
        </w:rPr>
        <w:t>1466</w:t>
      </w:r>
    </w:p>
    <w:p w14:paraId="4C67D8DC" w14:textId="77777777" w:rsidR="0037520D" w:rsidRPr="0037520D" w:rsidRDefault="0037520D" w:rsidP="0037520D">
      <w:pPr>
        <w:jc w:val="center"/>
        <w:rPr>
          <w:bCs/>
        </w:rPr>
      </w:pPr>
      <w:r w:rsidRPr="0037520D">
        <w:rPr>
          <w:bCs/>
        </w:rPr>
        <w:t>Vilnius</w:t>
      </w:r>
    </w:p>
    <w:p w14:paraId="46F7596C" w14:textId="77777777" w:rsidR="0037520D" w:rsidRPr="0037520D" w:rsidRDefault="0037520D" w:rsidP="0037520D">
      <w:pPr>
        <w:jc w:val="both"/>
        <w:rPr>
          <w:bCs/>
        </w:rPr>
      </w:pPr>
    </w:p>
    <w:p w14:paraId="1A2E547C" w14:textId="77777777" w:rsidR="0037520D" w:rsidRPr="0037520D" w:rsidRDefault="0037520D" w:rsidP="0037520D">
      <w:pPr>
        <w:jc w:val="both"/>
        <w:rPr>
          <w:bCs/>
        </w:rPr>
      </w:pPr>
    </w:p>
    <w:p w14:paraId="7E6BE120" w14:textId="14708841" w:rsidR="0037520D" w:rsidRPr="0037520D" w:rsidRDefault="0037520D" w:rsidP="0037520D">
      <w:pPr>
        <w:ind w:firstLine="680"/>
        <w:jc w:val="both"/>
        <w:rPr>
          <w:bCs/>
        </w:rPr>
      </w:pPr>
      <w:r w:rsidRPr="0037520D">
        <w:rPr>
          <w:bCs/>
        </w:rPr>
        <w:t xml:space="preserve">Vadovaudamasi Lietuvos Respublikos farmacijos įstatymo 19 straipsnio 3 dalimi ir 23 straipsnio 1 dalies 1 punktu,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rsidRPr="0037520D">
            <w:rPr>
              <w:bCs/>
            </w:rPr>
            <w:t>2006 m</w:t>
          </w:r>
        </w:smartTag>
      </w:smartTag>
      <w:r w:rsidRPr="0037520D">
        <w:rPr>
          <w:bCs/>
        </w:rPr>
        <w:t>. lapkričio 30 d. nutarimu Nr. 1191 „Dėl Farmacinės veiklos licencijavimo taisyklių, Reikalavimų kvalifikuotam asmeniui, atsakingam už gamybą ir (ar) importą, aprašo ir farmacinės veiklos licencijų rekvizitų patvirtinimo“, 2 ir 20 punktais bei atsižvelgdama į Valstybinės vaistų kontrolės tarnybos prie Lietuvos Respublikos sveikatos apsaugos ministerijos Rinkos priežiūros skyriaus 202</w:t>
      </w:r>
      <w:r>
        <w:rPr>
          <w:bCs/>
        </w:rPr>
        <w:t>5</w:t>
      </w:r>
      <w:r w:rsidRPr="0037520D">
        <w:rPr>
          <w:bCs/>
        </w:rPr>
        <w:t xml:space="preserve"> m. </w:t>
      </w:r>
      <w:r>
        <w:rPr>
          <w:bCs/>
        </w:rPr>
        <w:t>spalio 9</w:t>
      </w:r>
      <w:r w:rsidRPr="0037520D">
        <w:rPr>
          <w:bCs/>
        </w:rPr>
        <w:t xml:space="preserve"> d. </w:t>
      </w:r>
      <w:r>
        <w:rPr>
          <w:bCs/>
        </w:rPr>
        <w:t xml:space="preserve">Geros vaistinių praktikos </w:t>
      </w:r>
      <w:r w:rsidRPr="0037520D">
        <w:rPr>
          <w:bCs/>
        </w:rPr>
        <w:t>tikrinimo pažymą Nr. (14.67Mr)4F-237 (toliau – Pažyma):</w:t>
      </w:r>
    </w:p>
    <w:p w14:paraId="0BA87ECA" w14:textId="518A5FCA" w:rsidR="0037520D" w:rsidRDefault="0037520D" w:rsidP="0037520D">
      <w:pPr>
        <w:ind w:firstLine="680"/>
        <w:jc w:val="both"/>
        <w:rPr>
          <w:bCs/>
        </w:rPr>
      </w:pPr>
      <w:bookmarkStart w:id="0" w:name="_Hlk211945459"/>
      <w:r>
        <w:rPr>
          <w:bCs/>
        </w:rPr>
        <w:t>1.</w:t>
      </w:r>
      <w:r w:rsidRPr="0037520D">
        <w:rPr>
          <w:bCs/>
        </w:rPr>
        <w:t>S u s t a b d a u  Klaipėdos miesto savivaldybės įmon</w:t>
      </w:r>
      <w:r>
        <w:rPr>
          <w:bCs/>
        </w:rPr>
        <w:t>ei</w:t>
      </w:r>
      <w:r w:rsidRPr="0037520D">
        <w:rPr>
          <w:bCs/>
        </w:rPr>
        <w:t xml:space="preserve"> "Debreceno vaistinė", esanči</w:t>
      </w:r>
      <w:r>
        <w:rPr>
          <w:bCs/>
        </w:rPr>
        <w:t xml:space="preserve">ai </w:t>
      </w:r>
      <w:r w:rsidRPr="0037520D">
        <w:rPr>
          <w:bCs/>
        </w:rPr>
        <w:t xml:space="preserve">adresu Klaipėdos m. sav., Klaipėdos m., Taikos pr. 101, </w:t>
      </w:r>
      <w:r>
        <w:rPr>
          <w:bCs/>
        </w:rPr>
        <w:t>vaistinės veiklos</w:t>
      </w:r>
      <w:r w:rsidRPr="0037520D">
        <w:rPr>
          <w:bCs/>
        </w:rPr>
        <w:t xml:space="preserve"> licencijos Nr. </w:t>
      </w:r>
      <w:r>
        <w:rPr>
          <w:bCs/>
        </w:rPr>
        <w:t>0467</w:t>
      </w:r>
      <w:r w:rsidRPr="0037520D">
        <w:rPr>
          <w:bCs/>
        </w:rPr>
        <w:t xml:space="preserve"> galiojimą</w:t>
      </w:r>
      <w:r w:rsidR="00421CAA">
        <w:rPr>
          <w:bCs/>
        </w:rPr>
        <w:t xml:space="preserve"> </w:t>
      </w:r>
      <w:r w:rsidR="00421CAA" w:rsidRPr="00421CAA">
        <w:rPr>
          <w:bCs/>
        </w:rPr>
        <w:t>(pagal 2025-10-</w:t>
      </w:r>
      <w:r w:rsidR="00421CAA">
        <w:rPr>
          <w:bCs/>
        </w:rPr>
        <w:t>10</w:t>
      </w:r>
      <w:r w:rsidR="00421CAA" w:rsidRPr="00421CAA">
        <w:rPr>
          <w:bCs/>
        </w:rPr>
        <w:t xml:space="preserve"> </w:t>
      </w:r>
      <w:r w:rsidR="00421CAA">
        <w:rPr>
          <w:bCs/>
        </w:rPr>
        <w:t>teikimą</w:t>
      </w:r>
      <w:r w:rsidR="00421CAA" w:rsidRPr="00421CAA">
        <w:rPr>
          <w:bCs/>
        </w:rPr>
        <w:t xml:space="preserve"> Nr. (</w:t>
      </w:r>
      <w:r w:rsidR="00421CAA">
        <w:rPr>
          <w:bCs/>
        </w:rPr>
        <w:t>1.81</w:t>
      </w:r>
      <w:r w:rsidR="00421CAA" w:rsidRPr="00421CAA">
        <w:rPr>
          <w:bCs/>
        </w:rPr>
        <w:t>)</w:t>
      </w:r>
      <w:r w:rsidR="00421CAA">
        <w:rPr>
          <w:bCs/>
        </w:rPr>
        <w:t>R5-1583</w:t>
      </w:r>
      <w:r w:rsidR="00421CAA" w:rsidRPr="00421CAA">
        <w:rPr>
          <w:bCs/>
        </w:rPr>
        <w:t>)</w:t>
      </w:r>
      <w:r w:rsidRPr="0037520D">
        <w:rPr>
          <w:bCs/>
        </w:rPr>
        <w:t>.</w:t>
      </w:r>
    </w:p>
    <w:bookmarkEnd w:id="0"/>
    <w:p w14:paraId="5A14D017" w14:textId="01F33040" w:rsidR="0037520D" w:rsidRDefault="0037520D" w:rsidP="0037520D">
      <w:pPr>
        <w:ind w:firstLine="680"/>
        <w:jc w:val="both"/>
        <w:rPr>
          <w:bCs/>
        </w:rPr>
      </w:pPr>
      <w:r>
        <w:rPr>
          <w:bCs/>
        </w:rPr>
        <w:t xml:space="preserve">2. </w:t>
      </w:r>
      <w:r w:rsidRPr="0037520D">
        <w:rPr>
          <w:bCs/>
        </w:rPr>
        <w:t>N u s t a t a u, kad šio įsakymo 1 punkte nurodytos licencijos galiojimo sustabdymas bus panaikintas pašalinus Pažymoje nurodytus trūkumus.</w:t>
      </w:r>
    </w:p>
    <w:p w14:paraId="4A9EB06F" w14:textId="77777777" w:rsidR="0037520D" w:rsidRDefault="0037520D" w:rsidP="0037520D">
      <w:pPr>
        <w:ind w:firstLine="680"/>
        <w:jc w:val="both"/>
        <w:rPr>
          <w:bCs/>
        </w:rPr>
      </w:pPr>
      <w:r>
        <w:rPr>
          <w:bCs/>
        </w:rPr>
        <w:t xml:space="preserve">3. </w:t>
      </w:r>
      <w:r w:rsidRPr="0037520D">
        <w:rPr>
          <w:bCs/>
        </w:rPr>
        <w:t>P a v e d u  Valstybinės vaistų kontrolės tarnybos prie Lietuvos Respublikos sveikatos apsaugos ministerijos Rinkos priežiūros skyriui įsakymo vykdymo kontrolę.</w:t>
      </w:r>
    </w:p>
    <w:p w14:paraId="07513F4D" w14:textId="7912A533" w:rsidR="0037520D" w:rsidRDefault="0037520D" w:rsidP="0037520D">
      <w:pPr>
        <w:ind w:firstLine="680"/>
        <w:jc w:val="both"/>
      </w:pPr>
      <w:r>
        <w:rPr>
          <w:bCs/>
        </w:rPr>
        <w:t xml:space="preserve">4. </w:t>
      </w:r>
      <w:r w:rsidRPr="0037520D">
        <w:rPr>
          <w:bCs/>
        </w:rPr>
        <w:t xml:space="preserve">N u r o d a u, kad šis </w:t>
      </w:r>
      <w:r>
        <w:t>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394E49B" w14:textId="77777777" w:rsidR="0037520D" w:rsidRPr="0037520D" w:rsidRDefault="0037520D" w:rsidP="0037520D">
      <w:pPr>
        <w:jc w:val="both"/>
        <w:rPr>
          <w:bCs/>
        </w:rPr>
      </w:pPr>
    </w:p>
    <w:p w14:paraId="6213030C" w14:textId="553219EA" w:rsidR="0037520D" w:rsidRPr="0037520D" w:rsidRDefault="0037520D" w:rsidP="0037520D">
      <w:pPr>
        <w:jc w:val="both"/>
        <w:rPr>
          <w:bCs/>
        </w:rPr>
      </w:pPr>
    </w:p>
    <w:p w14:paraId="26CBA477" w14:textId="77777777" w:rsidR="00A3348A" w:rsidRDefault="00A3348A" w:rsidP="00A3348A">
      <w:pPr>
        <w:jc w:val="both"/>
      </w:pPr>
    </w:p>
    <w:p w14:paraId="64AE700B" w14:textId="77777777" w:rsidR="00315876" w:rsidRDefault="00315876" w:rsidP="00333774">
      <w:pPr>
        <w:jc w:val="both"/>
      </w:pPr>
    </w:p>
    <w:p w14:paraId="5E17A8F2" w14:textId="73E8747C" w:rsidR="00D434B2" w:rsidRDefault="00D434B2" w:rsidP="00D434B2">
      <w:pPr>
        <w:shd w:val="clear" w:color="000000" w:fill="auto"/>
      </w:pPr>
      <w:r>
        <w:t xml:space="preserve">Viršininkė </w:t>
      </w:r>
      <w:r>
        <w:tab/>
      </w:r>
      <w:r>
        <w:tab/>
      </w:r>
      <w:r>
        <w:tab/>
      </w:r>
      <w:r>
        <w:tab/>
      </w:r>
      <w:r>
        <w:tab/>
      </w:r>
      <w:r>
        <w:tab/>
        <w:t>Dovilė Marcinkė</w:t>
      </w:r>
    </w:p>
    <w:p w14:paraId="507E03A4" w14:textId="77777777" w:rsidR="00D434B2" w:rsidRDefault="00D434B2" w:rsidP="00D434B2">
      <w:pPr>
        <w:shd w:val="clear" w:color="000000" w:fill="auto"/>
      </w:pPr>
    </w:p>
    <w:p w14:paraId="7F8EDD15" w14:textId="77777777" w:rsidR="00D434B2" w:rsidRDefault="00D434B2" w:rsidP="00D434B2">
      <w:pPr>
        <w:shd w:val="clear" w:color="000000" w:fill="auto"/>
      </w:pPr>
    </w:p>
    <w:p w14:paraId="55E8B510" w14:textId="77777777" w:rsidR="00D434B2" w:rsidRDefault="00D434B2" w:rsidP="00D434B2">
      <w:pPr>
        <w:shd w:val="clear" w:color="000000" w:fill="auto"/>
      </w:pPr>
    </w:p>
    <w:p w14:paraId="00C26870" w14:textId="77777777" w:rsidR="00D434B2" w:rsidRDefault="00D434B2" w:rsidP="00D434B2">
      <w:pPr>
        <w:shd w:val="clear" w:color="000000" w:fill="auto"/>
      </w:pPr>
    </w:p>
    <w:p w14:paraId="0B523FCF" w14:textId="77777777" w:rsidR="00D434B2" w:rsidRDefault="00D434B2" w:rsidP="00D434B2">
      <w:pPr>
        <w:shd w:val="clear" w:color="000000" w:fill="auto"/>
      </w:pPr>
    </w:p>
    <w:p w14:paraId="6C07785F" w14:textId="77777777" w:rsidR="00353CA5" w:rsidRDefault="00353CA5" w:rsidP="00D434B2">
      <w:pPr>
        <w:shd w:val="clear" w:color="000000" w:fill="auto"/>
      </w:pPr>
    </w:p>
    <w:p w14:paraId="6D64FB96" w14:textId="77777777" w:rsidR="0037520D" w:rsidRDefault="0037520D" w:rsidP="00D434B2">
      <w:pPr>
        <w:shd w:val="clear" w:color="000000" w:fill="auto"/>
      </w:pPr>
    </w:p>
    <w:p w14:paraId="717706B7" w14:textId="77777777" w:rsidR="0037520D" w:rsidRDefault="0037520D" w:rsidP="00D434B2">
      <w:pPr>
        <w:shd w:val="clear" w:color="000000" w:fill="auto"/>
      </w:pPr>
    </w:p>
    <w:p w14:paraId="68F69AF0" w14:textId="77777777" w:rsidR="0037520D" w:rsidRDefault="0037520D" w:rsidP="00D434B2">
      <w:pPr>
        <w:shd w:val="clear" w:color="000000" w:fill="auto"/>
      </w:pPr>
    </w:p>
    <w:p w14:paraId="125E2552" w14:textId="77777777" w:rsidR="00D434B2" w:rsidRDefault="00D434B2" w:rsidP="00D434B2">
      <w:pPr>
        <w:shd w:val="clear" w:color="000000" w:fill="auto"/>
      </w:pPr>
    </w:p>
    <w:p w14:paraId="059EBE06" w14:textId="77777777" w:rsidR="0037520D" w:rsidRDefault="0037520D" w:rsidP="0037520D">
      <w:pPr>
        <w:jc w:val="both"/>
        <w:rPr>
          <w:rFonts w:eastAsia="MS Mincho"/>
          <w:kern w:val="18"/>
          <w:position w:val="6"/>
          <w:sz w:val="20"/>
          <w:szCs w:val="20"/>
        </w:rPr>
      </w:pPr>
      <w:r>
        <w:rPr>
          <w:rFonts w:eastAsia="MS Mincho"/>
          <w:kern w:val="18"/>
          <w:position w:val="6"/>
          <w:sz w:val="20"/>
          <w:szCs w:val="20"/>
        </w:rPr>
        <w:t>Parengė</w:t>
      </w:r>
    </w:p>
    <w:p w14:paraId="35ECAE7E" w14:textId="77777777" w:rsidR="0037520D" w:rsidRDefault="0037520D" w:rsidP="0037520D">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53EEE818" w14:textId="77777777" w:rsidR="0037520D" w:rsidRDefault="0037520D" w:rsidP="0037520D">
      <w:pPr>
        <w:jc w:val="both"/>
        <w:rPr>
          <w:rFonts w:eastAsia="MS Mincho"/>
          <w:kern w:val="18"/>
          <w:position w:val="6"/>
          <w:sz w:val="20"/>
          <w:szCs w:val="20"/>
        </w:rPr>
      </w:pPr>
    </w:p>
    <w:p w14:paraId="5246D3CC" w14:textId="1E1EBF9D" w:rsidR="00D434B2" w:rsidRPr="00E15AB4" w:rsidRDefault="0037520D" w:rsidP="0037520D">
      <w:pPr>
        <w:jc w:val="both"/>
        <w:rPr>
          <w:color w:val="000000"/>
          <w:sz w:val="20"/>
          <w:szCs w:val="20"/>
        </w:rPr>
      </w:pPr>
      <w:r>
        <w:rPr>
          <w:rFonts w:eastAsia="MS Mincho"/>
          <w:kern w:val="18"/>
          <w:position w:val="6"/>
          <w:sz w:val="20"/>
          <w:szCs w:val="20"/>
        </w:rPr>
        <w:t>A. Dambrauskaitė</w:t>
      </w:r>
    </w:p>
    <w:sectPr w:rsidR="00D434B2" w:rsidRPr="00E15AB4"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C9E0" w14:textId="77777777" w:rsidR="00E34749" w:rsidRDefault="00E34749">
      <w:r>
        <w:separator/>
      </w:r>
    </w:p>
  </w:endnote>
  <w:endnote w:type="continuationSeparator" w:id="0">
    <w:p w14:paraId="15C989CD" w14:textId="77777777" w:rsidR="00E34749" w:rsidRDefault="00E3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39E1" w14:textId="77777777" w:rsidR="00E34749" w:rsidRDefault="00E34749">
      <w:r>
        <w:separator/>
      </w:r>
    </w:p>
  </w:footnote>
  <w:footnote w:type="continuationSeparator" w:id="0">
    <w:p w14:paraId="3FA0DEA4" w14:textId="77777777" w:rsidR="00E34749" w:rsidRDefault="00E34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48E3B8C"/>
    <w:multiLevelType w:val="hybridMultilevel"/>
    <w:tmpl w:val="8106655A"/>
    <w:lvl w:ilvl="0" w:tplc="F4949632">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C1C1D9B"/>
    <w:multiLevelType w:val="hybridMultilevel"/>
    <w:tmpl w:val="89445C1C"/>
    <w:lvl w:ilvl="0" w:tplc="F2D47492">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5"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5"/>
  </w:num>
  <w:num w:numId="4" w16cid:durableId="1435594228">
    <w:abstractNumId w:val="0"/>
  </w:num>
  <w:num w:numId="5" w16cid:durableId="9141234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9839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1F8D"/>
    <w:rsid w:val="0015244C"/>
    <w:rsid w:val="0015561F"/>
    <w:rsid w:val="00161BC4"/>
    <w:rsid w:val="00164D2D"/>
    <w:rsid w:val="001715AE"/>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3219"/>
    <w:rsid w:val="00274496"/>
    <w:rsid w:val="00275527"/>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0778F"/>
    <w:rsid w:val="003124AD"/>
    <w:rsid w:val="0031396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20D"/>
    <w:rsid w:val="00375849"/>
    <w:rsid w:val="00376C4F"/>
    <w:rsid w:val="00377797"/>
    <w:rsid w:val="00377E43"/>
    <w:rsid w:val="00381E1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CAA"/>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0691F"/>
    <w:rsid w:val="0081301F"/>
    <w:rsid w:val="00824A2D"/>
    <w:rsid w:val="00827BCE"/>
    <w:rsid w:val="008326C4"/>
    <w:rsid w:val="008575BE"/>
    <w:rsid w:val="0086332C"/>
    <w:rsid w:val="0086734C"/>
    <w:rsid w:val="00867989"/>
    <w:rsid w:val="00872907"/>
    <w:rsid w:val="008A4593"/>
    <w:rsid w:val="008A48CF"/>
    <w:rsid w:val="008A7BE6"/>
    <w:rsid w:val="008B1444"/>
    <w:rsid w:val="008B3F6D"/>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8A"/>
    <w:rsid w:val="00A334E3"/>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779"/>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4749"/>
    <w:rsid w:val="00E37BA1"/>
    <w:rsid w:val="00E41E54"/>
    <w:rsid w:val="00E43B3E"/>
    <w:rsid w:val="00E44DE6"/>
    <w:rsid w:val="00E63553"/>
    <w:rsid w:val="00E653AD"/>
    <w:rsid w:val="00E705FF"/>
    <w:rsid w:val="00E70734"/>
    <w:rsid w:val="00E7562E"/>
    <w:rsid w:val="00E80ED1"/>
    <w:rsid w:val="00E814E2"/>
    <w:rsid w:val="00E84232"/>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 w:type="character" w:styleId="Neapdorotaspaminjimas">
    <w:name w:val="Unresolved Mention"/>
    <w:basedOn w:val="Numatytasispastraiposriftas"/>
    <w:uiPriority w:val="99"/>
    <w:semiHidden/>
    <w:unhideWhenUsed/>
    <w:rsid w:val="00375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254</Words>
  <Characters>1692</Characters>
  <Application>Microsoft Office Word</Application>
  <DocSecurity>0</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1943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6</cp:revision>
  <cp:lastPrinted>2020-11-05T07:03:00Z</cp:lastPrinted>
  <dcterms:created xsi:type="dcterms:W3CDTF">2025-10-21T09:44:00Z</dcterms:created>
  <dcterms:modified xsi:type="dcterms:W3CDTF">2025-10-23T11:25:00Z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