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5A028DCC" w14:textId="7E28B809" w:rsidR="00BA40FF" w:rsidRPr="00BA40FF" w:rsidRDefault="00612169" w:rsidP="00BA40FF">
      <w:pPr>
        <w:jc w:val="center"/>
      </w:pPr>
      <w:r>
        <w:t>202</w:t>
      </w:r>
      <w:r w:rsidR="0022706A">
        <w:t>6</w:t>
      </w:r>
      <w:r w:rsidRPr="00F64711">
        <w:t xml:space="preserve"> m</w:t>
      </w:r>
      <w:r w:rsidR="00BA40FF">
        <w:t>. vasario 4 d.</w:t>
      </w:r>
      <w:r w:rsidRPr="00F64711">
        <w:t xml:space="preserve"> Nr. </w:t>
      </w:r>
      <w:r w:rsidR="00BA40FF" w:rsidRPr="00BA40FF">
        <w:t>(1.4 E)1A-1</w:t>
      </w:r>
      <w:r w:rsidR="00BA40FF">
        <w:t>68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2E26083E" w14:textId="77777777" w:rsidR="00431888" w:rsidRPr="007F3834" w:rsidRDefault="00431888" w:rsidP="00431888">
      <w:pPr>
        <w:rPr>
          <w:bCs/>
        </w:rPr>
      </w:pPr>
      <w:r w:rsidRPr="007F3834">
        <w:rPr>
          <w:bCs/>
        </w:rPr>
        <w:t xml:space="preserve">Farmakologinio budrumo ir apsinuodijimų </w:t>
      </w:r>
    </w:p>
    <w:p w14:paraId="08ADF304" w14:textId="64DBCED5" w:rsidR="00431888" w:rsidRPr="007F3834" w:rsidRDefault="006760E7" w:rsidP="00431888">
      <w:pPr>
        <w:rPr>
          <w:bCs/>
        </w:rPr>
      </w:pPr>
      <w:r w:rsidRPr="007F3834">
        <w:rPr>
          <w:bCs/>
        </w:rPr>
        <w:t>i</w:t>
      </w:r>
      <w:r w:rsidR="00431888" w:rsidRPr="007F3834">
        <w:rPr>
          <w:bCs/>
        </w:rPr>
        <w:t>nformacijos skyriaus vedėja</w:t>
      </w:r>
      <w:r w:rsidR="007F3834">
        <w:rPr>
          <w:bCs/>
        </w:rPr>
        <w:t xml:space="preserve">                               </w:t>
      </w:r>
      <w:r w:rsidR="00431888" w:rsidRPr="007F3834">
        <w:rPr>
          <w:bCs/>
        </w:rPr>
        <w:tab/>
      </w:r>
      <w:r w:rsidR="00431888" w:rsidRPr="007F3834">
        <w:rPr>
          <w:bCs/>
        </w:rPr>
        <w:tab/>
        <w:t xml:space="preserve">          </w:t>
      </w:r>
      <w:r w:rsidR="007F3834">
        <w:rPr>
          <w:bCs/>
        </w:rPr>
        <w:t xml:space="preserve">                  </w:t>
      </w:r>
      <w:r w:rsidR="00431888" w:rsidRPr="007F3834">
        <w:rPr>
          <w:bCs/>
        </w:rPr>
        <w:t>Eglė Burbienė</w:t>
      </w:r>
    </w:p>
    <w:p w14:paraId="53044F7D" w14:textId="7EC8EA0C" w:rsidR="00612169" w:rsidRDefault="004E699E" w:rsidP="00612169">
      <w:r w:rsidRPr="004E699E">
        <w:tab/>
      </w:r>
      <w:r w:rsidRPr="004E699E">
        <w:tab/>
      </w:r>
      <w:r w:rsidRPr="004E699E">
        <w:tab/>
      </w:r>
      <w:r w:rsidRPr="004E699E">
        <w:tab/>
      </w:r>
      <w:r w:rsidRPr="004E699E">
        <w:tab/>
        <w:t xml:space="preserve">   </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3B379C80" w14:textId="66B21821" w:rsidR="004E699E" w:rsidRDefault="004E699E"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E8AB192" w:rsidR="00612169" w:rsidRDefault="0022706A"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F9BD473" w:rsidR="00612169" w:rsidRDefault="00BA40FF" w:rsidP="00612169">
      <w:pPr>
        <w:jc w:val="center"/>
        <w:rPr>
          <w:lang w:val="en-US"/>
        </w:rPr>
      </w:pPr>
      <w:r>
        <w:rPr>
          <w:lang w:val="en-US"/>
        </w:rPr>
        <w:t>4 February 2026</w:t>
      </w:r>
      <w:r w:rsidR="00612169" w:rsidRPr="009F6589">
        <w:rPr>
          <w:lang w:val="en-US"/>
        </w:rPr>
        <w:t xml:space="preserve"> No</w:t>
      </w:r>
      <w:r>
        <w:rPr>
          <w:lang w:val="en-US"/>
        </w:rPr>
        <w:t xml:space="preserve"> </w:t>
      </w:r>
      <w:r w:rsidRPr="00BA40FF">
        <w:t>(1.4 E)1A-1</w:t>
      </w:r>
      <w:r>
        <w:t>68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authorisation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AB0C59A" w:rsidR="00612169" w:rsidRDefault="00612169" w:rsidP="00612169">
      <w:pPr>
        <w:autoSpaceDE w:val="0"/>
        <w:autoSpaceDN w:val="0"/>
        <w:adjustRightInd w:val="0"/>
        <w:ind w:left="4536" w:hanging="4536"/>
        <w:rPr>
          <w:rFonts w:eastAsia="Calibri"/>
          <w:color w:val="000000"/>
          <w:lang w:val="en-US"/>
        </w:rPr>
      </w:pPr>
    </w:p>
    <w:p w14:paraId="0A995CEC" w14:textId="77777777" w:rsidR="004E699E" w:rsidRPr="00431888" w:rsidRDefault="004E699E" w:rsidP="00612169">
      <w:pPr>
        <w:autoSpaceDE w:val="0"/>
        <w:autoSpaceDN w:val="0"/>
        <w:adjustRightInd w:val="0"/>
        <w:ind w:left="4536" w:hanging="4536"/>
        <w:rPr>
          <w:rFonts w:eastAsia="Calibri"/>
          <w:color w:val="000000"/>
          <w:lang w:val="en-US"/>
        </w:rPr>
      </w:pPr>
    </w:p>
    <w:p w14:paraId="76EF10C9" w14:textId="4B976A1E" w:rsidR="00431888" w:rsidRPr="00431888" w:rsidRDefault="00431888" w:rsidP="00431888">
      <w:r w:rsidRPr="00431888">
        <w:t>Head of Pharmacovigilance and Poison Information Unit</w:t>
      </w:r>
      <w:r w:rsidRPr="00431888">
        <w:tab/>
      </w:r>
      <w:r>
        <w:t xml:space="preserve">      </w:t>
      </w:r>
      <w:r w:rsidRPr="00431888">
        <w:tab/>
      </w:r>
      <w:r>
        <w:t xml:space="preserve">    </w:t>
      </w:r>
      <w:r w:rsidR="007F3834">
        <w:t xml:space="preserve">  </w:t>
      </w:r>
      <w:r>
        <w:t xml:space="preserve"> </w:t>
      </w:r>
      <w:r w:rsidRPr="00431888">
        <w:t>Eglė Burbienė</w:t>
      </w:r>
    </w:p>
    <w:p w14:paraId="6BF100C2" w14:textId="1768DAA4" w:rsidR="00612169" w:rsidRDefault="004E699E" w:rsidP="00612169">
      <w:pPr>
        <w:rPr>
          <w:lang w:val="en-US"/>
        </w:rPr>
      </w:pPr>
      <w:r w:rsidRPr="004E699E">
        <w:rPr>
          <w:lang w:val="en-US"/>
        </w:rPr>
        <w:tab/>
      </w:r>
      <w:r w:rsidRPr="004E699E">
        <w:rPr>
          <w:lang w:val="en-US"/>
        </w:rPr>
        <w:tab/>
      </w:r>
      <w:r w:rsidRPr="004E699E">
        <w:rPr>
          <w:lang w:val="en-US"/>
        </w:rPr>
        <w:tab/>
      </w:r>
      <w:r w:rsidRPr="004E699E">
        <w:rPr>
          <w:lang w:val="en-US"/>
        </w:rPr>
        <w:tab/>
      </w:r>
      <w:r w:rsidRPr="004E699E">
        <w:rPr>
          <w:lang w:val="en-US"/>
        </w:rPr>
        <w:tab/>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37999D4C" w14:textId="0902113C" w:rsidR="007A72E2" w:rsidRDefault="007A72E2" w:rsidP="00612169"/>
    <w:p w14:paraId="7CD64ACB" w14:textId="644CF290" w:rsidR="005C4124" w:rsidRDefault="005C4124"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2477906E" w:rsidR="00612169" w:rsidRDefault="0022706A" w:rsidP="00612169">
      <w:pPr>
        <w:ind w:left="-120"/>
        <w:jc w:val="both"/>
        <w:rPr>
          <w:sz w:val="20"/>
          <w:szCs w:val="20"/>
        </w:rPr>
      </w:pPr>
      <w:r>
        <w:rPr>
          <w:sz w:val="20"/>
          <w:szCs w:val="20"/>
        </w:rPr>
        <w:t>Birutė Valkauskaitė</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7F32AE7" w:rsidR="00612169" w:rsidRDefault="00612169" w:rsidP="00612169">
      <w:pPr>
        <w:autoSpaceDE w:val="0"/>
        <w:autoSpaceDN w:val="0"/>
        <w:adjustRightInd w:val="0"/>
        <w:ind w:left="4253"/>
        <w:rPr>
          <w:rFonts w:eastAsia="Calibri"/>
          <w:color w:val="000000"/>
        </w:rPr>
      </w:pPr>
      <w:r>
        <w:rPr>
          <w:rFonts w:eastAsia="Calibri"/>
          <w:color w:val="000000"/>
        </w:rPr>
        <w:t>202</w:t>
      </w:r>
      <w:r w:rsidR="0022706A">
        <w:rPr>
          <w:rFonts w:eastAsia="Calibri"/>
          <w:color w:val="000000"/>
        </w:rPr>
        <w:t>6</w:t>
      </w:r>
      <w:r w:rsidRPr="00FC7827">
        <w:rPr>
          <w:rFonts w:eastAsia="Calibri"/>
          <w:color w:val="000000"/>
        </w:rPr>
        <w:t xml:space="preserve"> m. </w:t>
      </w:r>
      <w:r w:rsidR="00BA40FF">
        <w:rPr>
          <w:rFonts w:eastAsia="Calibri"/>
          <w:color w:val="000000"/>
        </w:rPr>
        <w:t>vasario 4 d.</w:t>
      </w:r>
      <w:r w:rsidRPr="00FC7827">
        <w:rPr>
          <w:rFonts w:eastAsia="Calibri"/>
          <w:color w:val="000000"/>
        </w:rPr>
        <w:t xml:space="preserve"> įsakymu Nr.</w:t>
      </w:r>
      <w:r w:rsidR="00BA40FF">
        <w:rPr>
          <w:rFonts w:eastAsia="Calibri"/>
          <w:color w:val="000000"/>
        </w:rPr>
        <w:t xml:space="preserve"> </w:t>
      </w:r>
      <w:r w:rsidR="00BA40FF" w:rsidRPr="00BA40FF">
        <w:rPr>
          <w:rFonts w:eastAsia="Calibri"/>
          <w:color w:val="000000"/>
        </w:rPr>
        <w:t>(1.4 E)1A-168</w:t>
      </w:r>
    </w:p>
    <w:p w14:paraId="52CC0AA1" w14:textId="77777777" w:rsidR="00666014" w:rsidRDefault="00666014" w:rsidP="00612169">
      <w:pPr>
        <w:autoSpaceDE w:val="0"/>
        <w:autoSpaceDN w:val="0"/>
        <w:adjustRightInd w:val="0"/>
        <w:ind w:left="4253"/>
        <w:rPr>
          <w:rFonts w:eastAsia="Calibri"/>
          <w:color w:val="000000"/>
        </w:rPr>
      </w:pPr>
    </w:p>
    <w:p w14:paraId="3DFBCB18" w14:textId="77777777" w:rsidR="0022706A" w:rsidRPr="00FC7827" w:rsidRDefault="0022706A"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6414FE14" w14:textId="77777777" w:rsidR="0022706A" w:rsidRDefault="0022706A" w:rsidP="00612169">
      <w:pPr>
        <w:autoSpaceDE w:val="0"/>
        <w:autoSpaceDN w:val="0"/>
        <w:adjustRightInd w:val="0"/>
        <w:jc w:val="center"/>
        <w:rPr>
          <w:rFonts w:eastAsia="Calibri"/>
          <w:b/>
          <w:bCs/>
          <w:sz w:val="20"/>
        </w:rPr>
      </w:pPr>
    </w:p>
    <w:p w14:paraId="39548A21" w14:textId="77777777" w:rsidR="00666014" w:rsidRDefault="00666014"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5F3C7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B2277B" w:rsidRPr="009A766A" w14:paraId="1AE5D1AA" w14:textId="77777777" w:rsidTr="002D4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99"/>
        </w:trPr>
        <w:tc>
          <w:tcPr>
            <w:tcW w:w="426" w:type="dxa"/>
            <w:tcBorders>
              <w:top w:val="single" w:sz="4" w:space="0" w:color="auto"/>
              <w:left w:val="single" w:sz="4" w:space="0" w:color="auto"/>
              <w:bottom w:val="single" w:sz="4" w:space="0" w:color="auto"/>
              <w:right w:val="single" w:sz="4" w:space="0" w:color="auto"/>
            </w:tcBorders>
          </w:tcPr>
          <w:p w14:paraId="78976D44" w14:textId="77777777" w:rsidR="00B2277B" w:rsidRPr="00036F44" w:rsidRDefault="00B2277B" w:rsidP="00B2277B">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6447B0A7" w14:textId="0B9086FE" w:rsidR="00B2277B" w:rsidRPr="009A766A" w:rsidRDefault="00043D21" w:rsidP="00B2277B">
            <w:pPr>
              <w:ind w:left="-104" w:right="-103"/>
              <w:rPr>
                <w:lang w:val="x-none" w:eastAsia="x-none"/>
              </w:rPr>
            </w:pPr>
            <w:r w:rsidRPr="00043D21">
              <w:rPr>
                <w:b/>
                <w:bCs/>
                <w:lang w:val="x-none" w:eastAsia="x-none"/>
              </w:rPr>
              <w:t>Viviton</w:t>
            </w:r>
            <w:r w:rsidRPr="00043D21">
              <w:rPr>
                <w:lang w:val="x-none" w:eastAsia="x-none"/>
              </w:rPr>
              <w:t xml:space="preserve"> 1000 mg plėvele dengtos tabletės</w:t>
            </w:r>
          </w:p>
        </w:tc>
        <w:tc>
          <w:tcPr>
            <w:tcW w:w="1559" w:type="dxa"/>
            <w:tcBorders>
              <w:top w:val="single" w:sz="4" w:space="0" w:color="auto"/>
              <w:left w:val="single" w:sz="4" w:space="0" w:color="auto"/>
              <w:bottom w:val="single" w:sz="4" w:space="0" w:color="auto"/>
              <w:right w:val="single" w:sz="4" w:space="0" w:color="auto"/>
            </w:tcBorders>
          </w:tcPr>
          <w:p w14:paraId="2D50E6B0" w14:textId="36A90AD5" w:rsidR="00B2277B" w:rsidRPr="00043D21" w:rsidRDefault="00E73B56" w:rsidP="00B2277B">
            <w:pPr>
              <w:ind w:left="-113" w:right="-113"/>
              <w:rPr>
                <w:kern w:val="28"/>
                <w:lang w:val="x-none" w:eastAsia="en-US"/>
              </w:rPr>
            </w:pPr>
            <w:r>
              <w:rPr>
                <w:kern w:val="28"/>
                <w:lang w:val="x-none" w:eastAsia="en-US"/>
              </w:rPr>
              <w:t>D</w:t>
            </w:r>
            <w:r w:rsidRPr="00E73B56">
              <w:rPr>
                <w:kern w:val="28"/>
                <w:lang w:val="x-none" w:eastAsia="en-US"/>
              </w:rPr>
              <w:t>iosmin</w:t>
            </w:r>
            <w:r>
              <w:rPr>
                <w:kern w:val="28"/>
                <w:lang w:val="x-none" w:eastAsia="en-US"/>
              </w:rPr>
              <w:t>as</w:t>
            </w:r>
          </w:p>
        </w:tc>
        <w:tc>
          <w:tcPr>
            <w:tcW w:w="2835" w:type="dxa"/>
            <w:tcBorders>
              <w:top w:val="single" w:sz="4" w:space="0" w:color="auto"/>
              <w:left w:val="single" w:sz="4" w:space="0" w:color="auto"/>
              <w:bottom w:val="single" w:sz="4" w:space="0" w:color="auto"/>
              <w:right w:val="single" w:sz="4" w:space="0" w:color="auto"/>
            </w:tcBorders>
          </w:tcPr>
          <w:p w14:paraId="6F9D9F36" w14:textId="1FE3FFE6" w:rsidR="00E73B56" w:rsidRDefault="00E73B56" w:rsidP="00E73B56">
            <w:pPr>
              <w:ind w:left="-108" w:right="-107"/>
              <w:rPr>
                <w:rFonts w:eastAsia="Calibri"/>
                <w:lang w:eastAsia="en-US"/>
              </w:rPr>
            </w:pPr>
            <w:r w:rsidRPr="00E73B56">
              <w:rPr>
                <w:rFonts w:eastAsia="Calibri"/>
                <w:lang w:eastAsia="en-US"/>
              </w:rPr>
              <w:t>lizdinė plokštelė</w:t>
            </w:r>
            <w:r>
              <w:rPr>
                <w:rFonts w:eastAsia="Calibri"/>
                <w:lang w:eastAsia="en-US"/>
              </w:rPr>
              <w:t>:</w:t>
            </w:r>
          </w:p>
          <w:p w14:paraId="29E9EE68" w14:textId="08DCDC58" w:rsidR="00E73B56" w:rsidRPr="00E73B56" w:rsidRDefault="00E73B56" w:rsidP="00E73B56">
            <w:pPr>
              <w:ind w:left="-108" w:right="-107"/>
              <w:rPr>
                <w:rFonts w:eastAsia="Calibri"/>
                <w:lang w:eastAsia="en-US"/>
              </w:rPr>
            </w:pPr>
            <w:r w:rsidRPr="00E73B56">
              <w:rPr>
                <w:rFonts w:eastAsia="Calibri"/>
                <w:lang w:eastAsia="en-US"/>
              </w:rPr>
              <w:t>LT/1/26/5961/001 – N20</w:t>
            </w:r>
          </w:p>
          <w:p w14:paraId="0E6BE2ED" w14:textId="29FB587D" w:rsidR="00E73B56" w:rsidRPr="00E73B56" w:rsidRDefault="00E73B56" w:rsidP="00E73B56">
            <w:pPr>
              <w:ind w:left="-108" w:right="-107"/>
              <w:rPr>
                <w:rFonts w:eastAsia="Calibri"/>
                <w:lang w:eastAsia="en-US"/>
              </w:rPr>
            </w:pPr>
            <w:r w:rsidRPr="00E73B56">
              <w:rPr>
                <w:rFonts w:eastAsia="Calibri"/>
                <w:lang w:eastAsia="en-US"/>
              </w:rPr>
              <w:t>LT/1/26/5961/002 – N30</w:t>
            </w:r>
          </w:p>
          <w:p w14:paraId="5BED5B17" w14:textId="1DB36E6C" w:rsidR="00E73B56" w:rsidRPr="00E73B56" w:rsidRDefault="00E73B56" w:rsidP="00E73B56">
            <w:pPr>
              <w:ind w:left="-108" w:right="-107"/>
              <w:rPr>
                <w:rFonts w:eastAsia="Calibri"/>
                <w:lang w:eastAsia="en-US"/>
              </w:rPr>
            </w:pPr>
            <w:r w:rsidRPr="00E73B56">
              <w:rPr>
                <w:rFonts w:eastAsia="Calibri"/>
                <w:lang w:eastAsia="en-US"/>
              </w:rPr>
              <w:t>LT/1/26/5961/003 – N60</w:t>
            </w:r>
          </w:p>
          <w:p w14:paraId="3BCC55A6" w14:textId="4DFF804B" w:rsidR="00E73B56" w:rsidRPr="00E73B56" w:rsidRDefault="00E73B56" w:rsidP="00E73B56">
            <w:pPr>
              <w:ind w:left="-108" w:right="-107"/>
              <w:rPr>
                <w:rFonts w:eastAsia="Calibri"/>
                <w:lang w:eastAsia="en-US"/>
              </w:rPr>
            </w:pPr>
            <w:r w:rsidRPr="00E73B56">
              <w:rPr>
                <w:rFonts w:eastAsia="Calibri"/>
                <w:lang w:eastAsia="en-US"/>
              </w:rPr>
              <w:t>LT/1/26/5961/004 – N90</w:t>
            </w:r>
          </w:p>
          <w:p w14:paraId="28FEA868" w14:textId="0322AEAD" w:rsidR="00E73B56" w:rsidRPr="00E73B56" w:rsidRDefault="00E73B56" w:rsidP="00E73B56">
            <w:pPr>
              <w:ind w:left="-108" w:right="-107"/>
              <w:rPr>
                <w:rFonts w:eastAsia="Calibri"/>
                <w:lang w:eastAsia="en-US"/>
              </w:rPr>
            </w:pPr>
            <w:r w:rsidRPr="00E73B56">
              <w:rPr>
                <w:rFonts w:eastAsia="Calibri"/>
                <w:lang w:eastAsia="en-US"/>
              </w:rPr>
              <w:t>LT/1/26/5961/005 – N120</w:t>
            </w:r>
          </w:p>
          <w:p w14:paraId="13AEB69F" w14:textId="77CBF6A8" w:rsidR="00B2277B" w:rsidRPr="008409AF" w:rsidRDefault="00E73B56" w:rsidP="00E73B56">
            <w:pPr>
              <w:ind w:left="-108" w:right="-107"/>
              <w:rPr>
                <w:rFonts w:eastAsia="Calibri"/>
                <w:lang w:eastAsia="en-US"/>
              </w:rPr>
            </w:pPr>
            <w:r w:rsidRPr="00E73B56">
              <w:rPr>
                <w:rFonts w:eastAsia="Calibri"/>
                <w:lang w:eastAsia="en-US"/>
              </w:rPr>
              <w:t>LT/1/26/5961/006 – N180</w:t>
            </w:r>
          </w:p>
        </w:tc>
        <w:tc>
          <w:tcPr>
            <w:tcW w:w="1584" w:type="dxa"/>
            <w:tcBorders>
              <w:top w:val="single" w:sz="4" w:space="0" w:color="auto"/>
              <w:left w:val="single" w:sz="4" w:space="0" w:color="auto"/>
              <w:bottom w:val="single" w:sz="4" w:space="0" w:color="auto"/>
              <w:right w:val="single" w:sz="4" w:space="0" w:color="auto"/>
            </w:tcBorders>
          </w:tcPr>
          <w:p w14:paraId="30A0AC95" w14:textId="44473900" w:rsidR="00B2277B" w:rsidRPr="009A766A" w:rsidRDefault="00E73B56" w:rsidP="00B2277B">
            <w:pPr>
              <w:ind w:left="-111" w:right="-83"/>
              <w:rPr>
                <w:color w:val="000000"/>
                <w:lang w:eastAsia="sl-SI"/>
              </w:rPr>
            </w:pPr>
            <w:r w:rsidRPr="00E73B56">
              <w:rPr>
                <w:color w:val="000000"/>
                <w:lang w:eastAsia="sl-SI"/>
              </w:rPr>
              <w:t>BERLIN-CHEMIE AG</w:t>
            </w:r>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1F099A29" w14:textId="47E74908" w:rsidR="00B2277B" w:rsidRPr="009A766A" w:rsidRDefault="00E73B56" w:rsidP="00B2277B">
            <w:pPr>
              <w:keepNext/>
              <w:suppressAutoHyphens/>
              <w:ind w:left="-113" w:right="-113"/>
              <w:rPr>
                <w:rFonts w:eastAsia="SimSun"/>
                <w:lang w:eastAsia="zh-CN"/>
              </w:rPr>
            </w:pPr>
            <w:r>
              <w:rPr>
                <w:rFonts w:eastAsia="SimSun"/>
                <w:lang w:eastAsia="zh-CN"/>
              </w:rPr>
              <w:t>Nerp.</w:t>
            </w:r>
          </w:p>
        </w:tc>
        <w:tc>
          <w:tcPr>
            <w:tcW w:w="1276" w:type="dxa"/>
            <w:tcBorders>
              <w:top w:val="single" w:sz="4" w:space="0" w:color="auto"/>
              <w:left w:val="single" w:sz="4" w:space="0" w:color="auto"/>
              <w:bottom w:val="single" w:sz="4" w:space="0" w:color="auto"/>
              <w:right w:val="single" w:sz="4" w:space="0" w:color="auto"/>
            </w:tcBorders>
          </w:tcPr>
          <w:p w14:paraId="4E6BDC0E" w14:textId="20C8ECFF" w:rsidR="00B2277B" w:rsidRPr="009A766A" w:rsidRDefault="00043D21" w:rsidP="00B2277B">
            <w:pPr>
              <w:keepNext/>
              <w:suppressAutoHyphens/>
              <w:ind w:left="-113" w:right="-113"/>
              <w:rPr>
                <w:rFonts w:eastAsia="SimSun"/>
                <w:lang w:eastAsia="zh-CN"/>
              </w:rPr>
            </w:pPr>
            <w:r w:rsidRPr="00043D21">
              <w:rPr>
                <w:rFonts w:eastAsia="SimSun"/>
                <w:lang w:eastAsia="zh-CN"/>
              </w:rPr>
              <w:t>HU/H/0999/001/MR</w:t>
            </w: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4A39" w14:textId="77777777" w:rsidR="004D2632" w:rsidRDefault="004D2632" w:rsidP="00612169">
      <w:r>
        <w:separator/>
      </w:r>
    </w:p>
  </w:endnote>
  <w:endnote w:type="continuationSeparator" w:id="0">
    <w:p w14:paraId="26A7A756" w14:textId="77777777" w:rsidR="004D2632" w:rsidRDefault="004D263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194A" w14:textId="77777777" w:rsidR="004D2632" w:rsidRDefault="004D2632" w:rsidP="00612169">
      <w:r>
        <w:separator/>
      </w:r>
    </w:p>
  </w:footnote>
  <w:footnote w:type="continuationSeparator" w:id="0">
    <w:p w14:paraId="5DE47CEE" w14:textId="77777777" w:rsidR="004D2632" w:rsidRDefault="004D263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A0A3073" w:rsidR="00612169" w:rsidRDefault="00612169">
        <w:pPr>
          <w:pStyle w:val="Antrats"/>
          <w:jc w:val="center"/>
        </w:pPr>
        <w:r>
          <w:fldChar w:fldCharType="begin"/>
        </w:r>
        <w:r>
          <w:instrText>PAGE   \* MERGEFORMAT</w:instrText>
        </w:r>
        <w:r>
          <w:fldChar w:fldCharType="separate"/>
        </w:r>
        <w:r w:rsidR="002A4A64" w:rsidRPr="002A4A64">
          <w:rPr>
            <w:noProof/>
            <w:lang w:val="lt-LT"/>
          </w:rPr>
          <w:t>2</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1946219">
    <w:abstractNumId w:val="2"/>
  </w:num>
  <w:num w:numId="2" w16cid:durableId="1161576411">
    <w:abstractNumId w:val="0"/>
  </w:num>
  <w:num w:numId="3" w16cid:durableId="1285115011">
    <w:abstractNumId w:val="1"/>
  </w:num>
  <w:num w:numId="4" w16cid:durableId="42815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53E1"/>
    <w:rsid w:val="00030389"/>
    <w:rsid w:val="00033ADC"/>
    <w:rsid w:val="00036F44"/>
    <w:rsid w:val="00043D21"/>
    <w:rsid w:val="00065A42"/>
    <w:rsid w:val="000730C0"/>
    <w:rsid w:val="00090B0A"/>
    <w:rsid w:val="00093FBA"/>
    <w:rsid w:val="000B4A30"/>
    <w:rsid w:val="000C668B"/>
    <w:rsid w:val="00126828"/>
    <w:rsid w:val="00146DB2"/>
    <w:rsid w:val="0015482E"/>
    <w:rsid w:val="00156574"/>
    <w:rsid w:val="001605F0"/>
    <w:rsid w:val="001C445A"/>
    <w:rsid w:val="001E0EC1"/>
    <w:rsid w:val="001E324D"/>
    <w:rsid w:val="001F6436"/>
    <w:rsid w:val="002140FB"/>
    <w:rsid w:val="0022706A"/>
    <w:rsid w:val="00235AC3"/>
    <w:rsid w:val="002445B8"/>
    <w:rsid w:val="002A4A64"/>
    <w:rsid w:val="002B6389"/>
    <w:rsid w:val="002C741F"/>
    <w:rsid w:val="002D48BA"/>
    <w:rsid w:val="002F11C1"/>
    <w:rsid w:val="00306F2A"/>
    <w:rsid w:val="0031223A"/>
    <w:rsid w:val="003615B7"/>
    <w:rsid w:val="00375570"/>
    <w:rsid w:val="00391138"/>
    <w:rsid w:val="003B5E35"/>
    <w:rsid w:val="003B6254"/>
    <w:rsid w:val="003C0CBC"/>
    <w:rsid w:val="003D6F25"/>
    <w:rsid w:val="0041432B"/>
    <w:rsid w:val="00417E4C"/>
    <w:rsid w:val="00431888"/>
    <w:rsid w:val="004406FC"/>
    <w:rsid w:val="00483DC6"/>
    <w:rsid w:val="004A1626"/>
    <w:rsid w:val="004D2632"/>
    <w:rsid w:val="004E2D46"/>
    <w:rsid w:val="004E699E"/>
    <w:rsid w:val="004F0EE8"/>
    <w:rsid w:val="00500C1E"/>
    <w:rsid w:val="0051021E"/>
    <w:rsid w:val="005250DF"/>
    <w:rsid w:val="00537A60"/>
    <w:rsid w:val="00575C28"/>
    <w:rsid w:val="00583217"/>
    <w:rsid w:val="00594C36"/>
    <w:rsid w:val="005C4124"/>
    <w:rsid w:val="005D3B7F"/>
    <w:rsid w:val="005D5BF4"/>
    <w:rsid w:val="005E712D"/>
    <w:rsid w:val="005F3C7B"/>
    <w:rsid w:val="00602FEF"/>
    <w:rsid w:val="00612169"/>
    <w:rsid w:val="0062286C"/>
    <w:rsid w:val="00626DB6"/>
    <w:rsid w:val="006655CE"/>
    <w:rsid w:val="00666014"/>
    <w:rsid w:val="006760E7"/>
    <w:rsid w:val="00676D93"/>
    <w:rsid w:val="00677565"/>
    <w:rsid w:val="00704237"/>
    <w:rsid w:val="00714A22"/>
    <w:rsid w:val="007977DF"/>
    <w:rsid w:val="007A72E2"/>
    <w:rsid w:val="007F3834"/>
    <w:rsid w:val="00804653"/>
    <w:rsid w:val="008409AF"/>
    <w:rsid w:val="008412A0"/>
    <w:rsid w:val="00846379"/>
    <w:rsid w:val="00850D48"/>
    <w:rsid w:val="00861EEA"/>
    <w:rsid w:val="0087449D"/>
    <w:rsid w:val="00891310"/>
    <w:rsid w:val="008A55D7"/>
    <w:rsid w:val="008B7C62"/>
    <w:rsid w:val="00900690"/>
    <w:rsid w:val="009056B1"/>
    <w:rsid w:val="00933516"/>
    <w:rsid w:val="00950D0E"/>
    <w:rsid w:val="00967494"/>
    <w:rsid w:val="009A0BF2"/>
    <w:rsid w:val="009D194D"/>
    <w:rsid w:val="009F048E"/>
    <w:rsid w:val="009F4337"/>
    <w:rsid w:val="00A4188E"/>
    <w:rsid w:val="00A4575E"/>
    <w:rsid w:val="00A6107E"/>
    <w:rsid w:val="00AA290F"/>
    <w:rsid w:val="00AA2C30"/>
    <w:rsid w:val="00AA3E54"/>
    <w:rsid w:val="00AB734F"/>
    <w:rsid w:val="00AC135E"/>
    <w:rsid w:val="00AD7394"/>
    <w:rsid w:val="00B13FC5"/>
    <w:rsid w:val="00B2277B"/>
    <w:rsid w:val="00BA40FF"/>
    <w:rsid w:val="00BD088E"/>
    <w:rsid w:val="00BD5FEF"/>
    <w:rsid w:val="00BE35D9"/>
    <w:rsid w:val="00C05DAC"/>
    <w:rsid w:val="00C24B65"/>
    <w:rsid w:val="00C40E6D"/>
    <w:rsid w:val="00C70A67"/>
    <w:rsid w:val="00C919E7"/>
    <w:rsid w:val="00CC0DCA"/>
    <w:rsid w:val="00D23B64"/>
    <w:rsid w:val="00D53F43"/>
    <w:rsid w:val="00D75EA0"/>
    <w:rsid w:val="00D949F6"/>
    <w:rsid w:val="00DB39C5"/>
    <w:rsid w:val="00DC2626"/>
    <w:rsid w:val="00DF2B0D"/>
    <w:rsid w:val="00E02A4B"/>
    <w:rsid w:val="00E0786D"/>
    <w:rsid w:val="00E07F3F"/>
    <w:rsid w:val="00E73B56"/>
    <w:rsid w:val="00E829FE"/>
    <w:rsid w:val="00EB6450"/>
    <w:rsid w:val="00EE0517"/>
    <w:rsid w:val="00EF775C"/>
    <w:rsid w:val="00F12ADF"/>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2218</Words>
  <Characters>1265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7</cp:revision>
  <dcterms:created xsi:type="dcterms:W3CDTF">2026-02-03T08:59:00Z</dcterms:created>
  <dcterms:modified xsi:type="dcterms:W3CDTF">2026-02-06T08:48:00Z</dcterms:modified>
</cp:coreProperties>
</file>