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334F18" w:rsidRDefault="005F7602" w:rsidP="002946C7">
      <w:pPr>
        <w:ind w:left="5529"/>
      </w:pPr>
    </w:p>
    <w:p w14:paraId="12FA4B9E" w14:textId="39AA3336" w:rsidR="001B3C5B" w:rsidRPr="00334F18" w:rsidRDefault="00DC261A" w:rsidP="001B3C5B">
      <w:pPr>
        <w:ind w:left="6096"/>
      </w:pPr>
      <w:bookmarkStart w:id="0" w:name="_Hlk189565243"/>
      <w:r w:rsidRPr="00334F18">
        <w:t>PATVIRTINTA</w:t>
      </w:r>
    </w:p>
    <w:p w14:paraId="7206970B" w14:textId="70E9BD2E" w:rsidR="004C263A" w:rsidRPr="00334F18" w:rsidRDefault="001B3C5B" w:rsidP="001B3C5B">
      <w:pPr>
        <w:ind w:left="6096"/>
      </w:pPr>
      <w:r w:rsidRPr="00334F18">
        <w:t>Valstybinės vaistų kontrolės tarnybos prie Lietuvos Respublikos sveikatos apsaugos ministerijos viršininko 2021 m</w:t>
      </w:r>
      <w:r w:rsidR="004C263A" w:rsidRPr="00334F18">
        <w:t xml:space="preserve">. lapkričio 12 </w:t>
      </w:r>
      <w:r w:rsidRPr="00334F18">
        <w:t>d. įsakymu Nr.</w:t>
      </w:r>
      <w:r w:rsidR="004C263A" w:rsidRPr="00334F18">
        <w:t xml:space="preserve"> (1.72E)1A-1418</w:t>
      </w:r>
    </w:p>
    <w:p w14:paraId="5B219AA6" w14:textId="3A5D6CB4" w:rsidR="001B3C5B" w:rsidRPr="00334F18" w:rsidRDefault="004C263A" w:rsidP="001B3C5B">
      <w:pPr>
        <w:ind w:left="6096"/>
      </w:pPr>
      <w:r w:rsidRPr="00334F18">
        <w:t>(Valstybinės vaistų kontrolės tarnybos prie Lietuvos Respublikos sveikatos apsaugos ministerijos viršininko 202</w:t>
      </w:r>
      <w:r w:rsidR="00A2310D" w:rsidRPr="00334F18">
        <w:t>5</w:t>
      </w:r>
      <w:r w:rsidRPr="00334F18">
        <w:t xml:space="preserve"> m.                         d. įsakymo Nr.                    redakcija)</w:t>
      </w:r>
    </w:p>
    <w:p w14:paraId="3336BD74" w14:textId="77777777" w:rsidR="001B3C5B" w:rsidRPr="00334F18" w:rsidRDefault="001B3C5B" w:rsidP="00FA4169"/>
    <w:bookmarkEnd w:id="0"/>
    <w:p w14:paraId="77AFB67E" w14:textId="0FB133A2" w:rsidR="00613501" w:rsidRPr="00334F18" w:rsidRDefault="002F0E4F" w:rsidP="003B211A">
      <w:pPr>
        <w:jc w:val="center"/>
        <w:rPr>
          <w:b/>
          <w:bCs/>
          <w:caps/>
        </w:rPr>
      </w:pPr>
      <w:r w:rsidRPr="00334F18">
        <w:rPr>
          <w:b/>
        </w:rPr>
        <w:t xml:space="preserve">REKOMENDACIJA DĖL VAISTINIO PREPARATO </w:t>
      </w:r>
      <w:r w:rsidRPr="00334F18">
        <w:rPr>
          <w:b/>
          <w:bCs/>
          <w:caps/>
        </w:rPr>
        <w:t>Lietuvos Respublikos Sveikatos apsaugos ministerijos vaistinių preparatų ir medicinos pagalbos priemonių kompensavimo komisijai</w:t>
      </w:r>
    </w:p>
    <w:p w14:paraId="34E4395D" w14:textId="15FB10DF" w:rsidR="00B13D65" w:rsidRPr="00334F18" w:rsidRDefault="00B13D65" w:rsidP="003B211A">
      <w:pPr>
        <w:jc w:val="center"/>
        <w:rPr>
          <w:b/>
        </w:rPr>
      </w:pPr>
    </w:p>
    <w:p w14:paraId="1E43A345" w14:textId="338EC164" w:rsidR="00ED4C6D" w:rsidRPr="009300B3" w:rsidRDefault="00ED4C6D" w:rsidP="00ED4C6D">
      <w:pPr>
        <w:jc w:val="center"/>
        <w:rPr>
          <w:b/>
        </w:rPr>
      </w:pPr>
      <w:proofErr w:type="spellStart"/>
      <w:r w:rsidRPr="00DA77A2">
        <w:rPr>
          <w:b/>
        </w:rPr>
        <w:t>Respreeza</w:t>
      </w:r>
      <w:proofErr w:type="spellEnd"/>
      <w:r>
        <w:rPr>
          <w:b/>
        </w:rPr>
        <w:t xml:space="preserve"> 1000 mg</w:t>
      </w:r>
      <w:r w:rsidRPr="009300B3">
        <w:rPr>
          <w:b/>
        </w:rPr>
        <w:t xml:space="preserve"> </w:t>
      </w:r>
      <w:r w:rsidRPr="00B72F24">
        <w:rPr>
          <w:b/>
        </w:rPr>
        <w:t>milteliai ir tirpiklis infuziniam tirpalui</w:t>
      </w:r>
    </w:p>
    <w:p w14:paraId="4A457B8E" w14:textId="27DB313E" w:rsidR="00C340BE" w:rsidRPr="009300B3" w:rsidRDefault="00C340BE" w:rsidP="00C340BE">
      <w:pPr>
        <w:jc w:val="center"/>
        <w:rPr>
          <w:b/>
        </w:rPr>
      </w:pPr>
      <w:proofErr w:type="spellStart"/>
      <w:r w:rsidRPr="00DA77A2">
        <w:rPr>
          <w:b/>
        </w:rPr>
        <w:t>Respreeza</w:t>
      </w:r>
      <w:proofErr w:type="spellEnd"/>
      <w:r>
        <w:rPr>
          <w:b/>
        </w:rPr>
        <w:t xml:space="preserve"> 4000 mg </w:t>
      </w:r>
      <w:r w:rsidRPr="00B72F24">
        <w:rPr>
          <w:b/>
        </w:rPr>
        <w:t>milteliai ir tirpiklis infuziniam tirpalui</w:t>
      </w:r>
    </w:p>
    <w:p w14:paraId="66A1DCC9" w14:textId="777A8BE7" w:rsidR="00C340BE" w:rsidRPr="009300B3" w:rsidRDefault="00C340BE" w:rsidP="00C340BE">
      <w:pPr>
        <w:jc w:val="center"/>
        <w:rPr>
          <w:b/>
        </w:rPr>
      </w:pPr>
      <w:proofErr w:type="spellStart"/>
      <w:r w:rsidRPr="00DA77A2">
        <w:rPr>
          <w:b/>
        </w:rPr>
        <w:t>Respreeza</w:t>
      </w:r>
      <w:proofErr w:type="spellEnd"/>
      <w:r w:rsidR="000E4B05">
        <w:rPr>
          <w:b/>
        </w:rPr>
        <w:t xml:space="preserve"> </w:t>
      </w:r>
      <w:r>
        <w:rPr>
          <w:b/>
        </w:rPr>
        <w:t>5000 mg</w:t>
      </w:r>
      <w:r w:rsidRPr="009300B3">
        <w:rPr>
          <w:b/>
        </w:rPr>
        <w:t xml:space="preserve"> </w:t>
      </w:r>
      <w:r w:rsidRPr="00B72F24">
        <w:rPr>
          <w:b/>
        </w:rPr>
        <w:t>milteliai ir tirpiklis infuziniam tirpalui</w:t>
      </w:r>
    </w:p>
    <w:p w14:paraId="23DB4E95" w14:textId="77777777" w:rsidR="00ED4C6D" w:rsidRPr="009300B3" w:rsidRDefault="00ED4C6D" w:rsidP="00ED4C6D">
      <w:pPr>
        <w:jc w:val="center"/>
      </w:pPr>
    </w:p>
    <w:p w14:paraId="2F626CAB" w14:textId="77777777" w:rsidR="00ED4C6D" w:rsidRPr="009300B3" w:rsidRDefault="00ED4C6D" w:rsidP="00ED4C6D">
      <w:pPr>
        <w:jc w:val="center"/>
      </w:pPr>
      <w:r>
        <w:rPr>
          <w:b/>
        </w:rPr>
        <w:t>Ž</w:t>
      </w:r>
      <w:r w:rsidRPr="00B445B2">
        <w:rPr>
          <w:b/>
        </w:rPr>
        <w:t>mogaus alfa1 proteazės inhibitorius</w:t>
      </w:r>
    </w:p>
    <w:p w14:paraId="6DEF9AFC" w14:textId="77777777" w:rsidR="00ED4C6D" w:rsidRDefault="00ED4C6D" w:rsidP="00ED4C6D">
      <w:pPr>
        <w:jc w:val="center"/>
        <w:rPr>
          <w:b/>
        </w:rPr>
      </w:pPr>
    </w:p>
    <w:p w14:paraId="1C199E99" w14:textId="2F1ABAA1" w:rsidR="00ED4C6D" w:rsidRPr="009300B3" w:rsidRDefault="00ED4C6D" w:rsidP="00ED4C6D">
      <w:pPr>
        <w:jc w:val="center"/>
        <w:rPr>
          <w:b/>
        </w:rPr>
      </w:pPr>
      <w:r w:rsidRPr="009300B3">
        <w:rPr>
          <w:b/>
        </w:rPr>
        <w:t>Paraiškos numeris</w:t>
      </w:r>
      <w:r>
        <w:rPr>
          <w:b/>
        </w:rPr>
        <w:t xml:space="preserve"> STV</w:t>
      </w:r>
      <w:r w:rsidR="00C340BE">
        <w:rPr>
          <w:b/>
        </w:rPr>
        <w:t>-</w:t>
      </w:r>
      <w:r>
        <w:rPr>
          <w:b/>
        </w:rPr>
        <w:t>251</w:t>
      </w:r>
    </w:p>
    <w:p w14:paraId="453197C8" w14:textId="77777777" w:rsidR="00D4708D" w:rsidRPr="00334F18" w:rsidRDefault="00D4708D" w:rsidP="003B211A">
      <w:pPr>
        <w:jc w:val="center"/>
        <w:rPr>
          <w:b/>
        </w:rPr>
      </w:pPr>
    </w:p>
    <w:p w14:paraId="78C89D1C" w14:textId="0DEFFAA5" w:rsidR="00D4485B" w:rsidRPr="00334F18" w:rsidRDefault="00B13D65" w:rsidP="00CC09D4">
      <w:pPr>
        <w:pStyle w:val="Sraopastraipa"/>
        <w:numPr>
          <w:ilvl w:val="0"/>
          <w:numId w:val="12"/>
        </w:numPr>
        <w:tabs>
          <w:tab w:val="left" w:pos="567"/>
        </w:tabs>
        <w:ind w:left="567" w:hanging="567"/>
        <w:rPr>
          <w:b/>
          <w:bCs/>
          <w:caps/>
        </w:rPr>
      </w:pPr>
      <w:r w:rsidRPr="00334F18">
        <w:rPr>
          <w:b/>
          <w:bCs/>
          <w:caps/>
        </w:rPr>
        <w:t>Bendroji dalis</w:t>
      </w:r>
    </w:p>
    <w:p w14:paraId="04A7C7A7" w14:textId="77777777" w:rsidR="00B13D65" w:rsidRPr="00334F18"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899"/>
        <w:gridCol w:w="4962"/>
      </w:tblGrid>
      <w:tr w:rsidR="00762132" w:rsidRPr="00334F18" w14:paraId="16A7BC7B" w14:textId="77777777" w:rsidTr="003F3FFF">
        <w:trPr>
          <w:trHeight w:val="538"/>
        </w:trPr>
        <w:tc>
          <w:tcPr>
            <w:tcW w:w="632" w:type="dxa"/>
          </w:tcPr>
          <w:p w14:paraId="4572808D" w14:textId="77777777" w:rsidR="00762132" w:rsidRPr="00334F18" w:rsidRDefault="00762132" w:rsidP="00762132">
            <w:pPr>
              <w:rPr>
                <w:rFonts w:eastAsia="Arial"/>
                <w:b/>
                <w:bCs/>
              </w:rPr>
            </w:pPr>
            <w:r w:rsidRPr="00334F18">
              <w:rPr>
                <w:rFonts w:eastAsia="Arial"/>
                <w:b/>
                <w:bCs/>
              </w:rPr>
              <w:t>1.1</w:t>
            </w:r>
          </w:p>
        </w:tc>
        <w:tc>
          <w:tcPr>
            <w:tcW w:w="3899" w:type="dxa"/>
          </w:tcPr>
          <w:p w14:paraId="54BA6EB3" w14:textId="77777777" w:rsidR="00762132" w:rsidRPr="00334F18" w:rsidRDefault="00762132" w:rsidP="00762132">
            <w:pPr>
              <w:rPr>
                <w:rFonts w:eastAsia="Arial"/>
                <w:b/>
                <w:bCs/>
              </w:rPr>
            </w:pPr>
            <w:r w:rsidRPr="00334F18">
              <w:rPr>
                <w:rFonts w:eastAsia="Arial"/>
                <w:b/>
                <w:bCs/>
              </w:rPr>
              <w:t>Pareiškėjas/ pareiškėjo atstovas</w:t>
            </w:r>
          </w:p>
        </w:tc>
        <w:tc>
          <w:tcPr>
            <w:tcW w:w="4962" w:type="dxa"/>
          </w:tcPr>
          <w:p w14:paraId="0F359BD4" w14:textId="54AEEF55" w:rsidR="00762132" w:rsidRPr="00334F18" w:rsidRDefault="00762132" w:rsidP="00762132">
            <w:pPr>
              <w:rPr>
                <w:rFonts w:eastAsia="Arial"/>
              </w:rPr>
            </w:pPr>
            <w:r>
              <w:t xml:space="preserve">Baltic HC </w:t>
            </w:r>
            <w:proofErr w:type="spellStart"/>
            <w:r>
              <w:t>Solutions</w:t>
            </w:r>
            <w:proofErr w:type="spellEnd"/>
            <w:r>
              <w:t xml:space="preserve"> OÜ</w:t>
            </w:r>
          </w:p>
        </w:tc>
      </w:tr>
      <w:tr w:rsidR="00762132" w:rsidRPr="00334F18" w14:paraId="101EA148" w14:textId="77777777" w:rsidTr="003F3FFF">
        <w:trPr>
          <w:trHeight w:val="538"/>
        </w:trPr>
        <w:tc>
          <w:tcPr>
            <w:tcW w:w="632" w:type="dxa"/>
          </w:tcPr>
          <w:p w14:paraId="3BF67175" w14:textId="77777777" w:rsidR="00762132" w:rsidRPr="00334F18" w:rsidRDefault="00762132" w:rsidP="00762132">
            <w:pPr>
              <w:rPr>
                <w:rFonts w:eastAsia="Arial"/>
                <w:b/>
                <w:bCs/>
              </w:rPr>
            </w:pPr>
            <w:r w:rsidRPr="00334F18">
              <w:rPr>
                <w:rFonts w:eastAsia="Arial"/>
                <w:b/>
                <w:bCs/>
              </w:rPr>
              <w:t>1.2</w:t>
            </w:r>
          </w:p>
        </w:tc>
        <w:tc>
          <w:tcPr>
            <w:tcW w:w="3899" w:type="dxa"/>
          </w:tcPr>
          <w:p w14:paraId="786B66DF" w14:textId="77777777" w:rsidR="00762132" w:rsidRPr="00334F18" w:rsidRDefault="00762132" w:rsidP="00762132">
            <w:pPr>
              <w:rPr>
                <w:b/>
                <w:bCs/>
                <w:lang w:eastAsia="lt-LT"/>
              </w:rPr>
            </w:pPr>
            <w:r w:rsidRPr="00334F18">
              <w:rPr>
                <w:b/>
                <w:bCs/>
                <w:lang w:eastAsia="lt-LT"/>
              </w:rPr>
              <w:t xml:space="preserve">Vaistinio preparato registracijos data </w:t>
            </w:r>
          </w:p>
          <w:p w14:paraId="4B568341" w14:textId="77777777" w:rsidR="00762132" w:rsidRPr="00334F18" w:rsidRDefault="00762132" w:rsidP="00762132">
            <w:pPr>
              <w:rPr>
                <w:b/>
                <w:bCs/>
                <w:lang w:eastAsia="lt-LT"/>
              </w:rPr>
            </w:pPr>
          </w:p>
        </w:tc>
        <w:tc>
          <w:tcPr>
            <w:tcW w:w="4962" w:type="dxa"/>
          </w:tcPr>
          <w:p w14:paraId="50F63366" w14:textId="56207555" w:rsidR="00762132" w:rsidRPr="00334F18" w:rsidRDefault="009F61F5" w:rsidP="00762132">
            <w:pPr>
              <w:rPr>
                <w:rStyle w:val="Style2"/>
              </w:rPr>
            </w:pPr>
            <w:sdt>
              <w:sdtPr>
                <w:rPr>
                  <w:sz w:val="32"/>
                </w:rPr>
                <w:alias w:val="Nurodykite konkrečią dieną"/>
                <w:tag w:val="Nurodykite pradžios datą"/>
                <w:id w:val="1772196685"/>
                <w:placeholder>
                  <w:docPart w:val="1938483D297D4C31B0379CC9670B5876"/>
                </w:placeholder>
                <w15:color w:val="FFCC99"/>
                <w:date w:fullDate="2015-08-20T00:00:00Z">
                  <w:dateFormat w:val="yyyy 'm.' MMMM d 'd.'"/>
                  <w:lid w:val="lt-LT"/>
                  <w:storeMappedDataAs w:val="dateTime"/>
                  <w:calendar w:val="gregorian"/>
                </w:date>
              </w:sdtPr>
              <w:sdtEndPr/>
              <w:sdtContent>
                <w:r w:rsidR="00762132">
                  <w:t>2015 m. rugpjūčio 20 d.</w:t>
                </w:r>
              </w:sdtContent>
            </w:sdt>
          </w:p>
        </w:tc>
      </w:tr>
      <w:tr w:rsidR="00762132" w:rsidRPr="00334F18" w14:paraId="3D70E0FA" w14:textId="77777777" w:rsidTr="001F115E">
        <w:trPr>
          <w:trHeight w:val="1643"/>
        </w:trPr>
        <w:tc>
          <w:tcPr>
            <w:tcW w:w="632" w:type="dxa"/>
          </w:tcPr>
          <w:p w14:paraId="021DF6BD" w14:textId="77777777" w:rsidR="00762132" w:rsidRPr="00334F18" w:rsidRDefault="00762132" w:rsidP="00762132">
            <w:pPr>
              <w:rPr>
                <w:rFonts w:eastAsia="Arial"/>
                <w:b/>
                <w:bCs/>
              </w:rPr>
            </w:pPr>
            <w:r w:rsidRPr="00334F18">
              <w:rPr>
                <w:rFonts w:eastAsia="Arial"/>
                <w:b/>
                <w:bCs/>
              </w:rPr>
              <w:t>1.3</w:t>
            </w:r>
          </w:p>
        </w:tc>
        <w:tc>
          <w:tcPr>
            <w:tcW w:w="3899" w:type="dxa"/>
          </w:tcPr>
          <w:p w14:paraId="528F713F" w14:textId="77777777" w:rsidR="00762132" w:rsidRPr="00334F18" w:rsidRDefault="00762132" w:rsidP="00762132">
            <w:pPr>
              <w:pStyle w:val="Betarp"/>
              <w:rPr>
                <w:rFonts w:ascii="Times New Roman" w:hAnsi="Times New Roman"/>
                <w:b/>
                <w:sz w:val="24"/>
                <w:szCs w:val="24"/>
                <w:shd w:val="clear" w:color="auto" w:fill="FFFFFF"/>
              </w:rPr>
            </w:pPr>
            <w:r w:rsidRPr="00334F18">
              <w:rPr>
                <w:rFonts w:ascii="Times New Roman" w:hAnsi="Times New Roman"/>
                <w:b/>
                <w:sz w:val="24"/>
                <w:szCs w:val="24"/>
              </w:rPr>
              <w:t xml:space="preserve">Vaistinio preparato </w:t>
            </w:r>
            <w:r w:rsidRPr="00334F18">
              <w:rPr>
                <w:rFonts w:ascii="Times New Roman" w:hAnsi="Times New Roman"/>
                <w:b/>
                <w:sz w:val="24"/>
                <w:szCs w:val="24"/>
                <w:shd w:val="clear" w:color="auto" w:fill="FFFFFF"/>
              </w:rPr>
              <w:t>registracijos teisinis pagrindas</w:t>
            </w:r>
          </w:p>
          <w:p w14:paraId="63F86DC1" w14:textId="77777777" w:rsidR="00762132" w:rsidRPr="00334F18" w:rsidRDefault="00762132" w:rsidP="00762132">
            <w:pPr>
              <w:pStyle w:val="Betarp"/>
              <w:rPr>
                <w:rFonts w:ascii="Times New Roman" w:hAnsi="Times New Roman"/>
                <w:b/>
                <w:bCs/>
                <w:sz w:val="24"/>
                <w:szCs w:val="24"/>
                <w:lang w:eastAsia="lt-LT"/>
              </w:rPr>
            </w:pPr>
            <w:r w:rsidRPr="00334F18">
              <w:rPr>
                <w:rFonts w:ascii="Times New Roman" w:hAnsi="Times New Roman"/>
                <w:b/>
                <w:sz w:val="24"/>
                <w:szCs w:val="24"/>
                <w:shd w:val="clear" w:color="auto" w:fill="FFFFFF"/>
              </w:rPr>
              <w:t>(</w:t>
            </w:r>
            <w:r w:rsidRPr="00334F18">
              <w:rPr>
                <w:rFonts w:ascii="Times New Roman" w:hAnsi="Times New Roman"/>
                <w:b/>
                <w:sz w:val="24"/>
                <w:szCs w:val="24"/>
              </w:rPr>
              <w:t>Direktyvos 2001/83/EB str.)</w:t>
            </w:r>
          </w:p>
        </w:tc>
        <w:tc>
          <w:tcPr>
            <w:tcW w:w="4962" w:type="dxa"/>
          </w:tcPr>
          <w:p w14:paraId="4FAA8685" w14:textId="77777777" w:rsidR="00762132" w:rsidRPr="00DB5616" w:rsidRDefault="009F61F5" w:rsidP="00762132">
            <w:pPr>
              <w:jc w:val="both"/>
            </w:pPr>
            <w:sdt>
              <w:sdtPr>
                <w:rPr>
                  <w:rStyle w:val="Style2"/>
                </w:rPr>
                <w:id w:val="526292078"/>
                <w15:color w:val="FFCC00"/>
                <w14:checkbox>
                  <w14:checked w14:val="0"/>
                  <w14:checkedState w14:val="2612" w14:font="MS Gothic"/>
                  <w14:uncheckedState w14:val="2610" w14:font="MS Gothic"/>
                </w14:checkbox>
              </w:sdtPr>
              <w:sdtEndPr>
                <w:rPr>
                  <w:rStyle w:val="Style2"/>
                </w:rPr>
              </w:sdtEndPr>
              <w:sdtContent>
                <w:r w:rsidR="00762132" w:rsidRPr="00DB5616">
                  <w:rPr>
                    <w:rStyle w:val="Style2"/>
                    <w:rFonts w:ascii="Segoe UI Symbol" w:eastAsia="MS Gothic" w:hAnsi="Segoe UI Symbol" w:cs="Segoe UI Symbol"/>
                  </w:rPr>
                  <w:t>☐</w:t>
                </w:r>
              </w:sdtContent>
            </w:sdt>
            <w:r w:rsidR="00762132" w:rsidRPr="00DB5616">
              <w:t>8.3 str. (pilna byla, pagrįsta savais tyrimais)</w:t>
            </w:r>
          </w:p>
          <w:p w14:paraId="5BF778DA" w14:textId="77777777" w:rsidR="00762132" w:rsidRPr="00DB5616" w:rsidRDefault="009F61F5" w:rsidP="00762132">
            <w:pPr>
              <w:jc w:val="both"/>
            </w:pPr>
            <w:sdt>
              <w:sdtPr>
                <w:rPr>
                  <w:rStyle w:val="Style2"/>
                </w:rPr>
                <w:id w:val="-1497953736"/>
                <w15:color w:val="FFCC00"/>
                <w14:checkbox>
                  <w14:checked w14:val="0"/>
                  <w14:checkedState w14:val="2612" w14:font="MS Gothic"/>
                  <w14:uncheckedState w14:val="2610" w14:font="MS Gothic"/>
                </w14:checkbox>
              </w:sdtPr>
              <w:sdtEndPr>
                <w:rPr>
                  <w:rStyle w:val="Style2"/>
                </w:rPr>
              </w:sdtEndPr>
              <w:sdtContent>
                <w:r w:rsidR="00762132" w:rsidRPr="00DB5616">
                  <w:rPr>
                    <w:rStyle w:val="Style2"/>
                    <w:rFonts w:ascii="Segoe UI Symbol" w:eastAsia="MS Gothic" w:hAnsi="Segoe UI Symbol" w:cs="Segoe UI Symbol"/>
                  </w:rPr>
                  <w:t>☐</w:t>
                </w:r>
              </w:sdtContent>
            </w:sdt>
            <w:r w:rsidR="00762132" w:rsidRPr="00DB5616">
              <w:t>10 a str. (pripažintas medicininis vartojimas)</w:t>
            </w:r>
          </w:p>
          <w:p w14:paraId="3FE4298C" w14:textId="77777777" w:rsidR="00762132" w:rsidRPr="00DB5616" w:rsidRDefault="009F61F5" w:rsidP="00762132">
            <w:pPr>
              <w:jc w:val="both"/>
            </w:pPr>
            <w:sdt>
              <w:sdtPr>
                <w:rPr>
                  <w:rStyle w:val="Style2"/>
                </w:rPr>
                <w:id w:val="204142496"/>
                <w15:color w:val="FFCC00"/>
                <w14:checkbox>
                  <w14:checked w14:val="0"/>
                  <w14:checkedState w14:val="2612" w14:font="MS Gothic"/>
                  <w14:uncheckedState w14:val="2610" w14:font="MS Gothic"/>
                </w14:checkbox>
              </w:sdtPr>
              <w:sdtEndPr>
                <w:rPr>
                  <w:rStyle w:val="Style2"/>
                </w:rPr>
              </w:sdtEndPr>
              <w:sdtContent>
                <w:r w:rsidR="00762132" w:rsidRPr="00DB5616">
                  <w:rPr>
                    <w:rStyle w:val="Style2"/>
                    <w:rFonts w:ascii="Segoe UI Symbol" w:eastAsia="MS Gothic" w:hAnsi="Segoe UI Symbol" w:cs="Segoe UI Symbol"/>
                  </w:rPr>
                  <w:t>☐</w:t>
                </w:r>
              </w:sdtContent>
            </w:sdt>
            <w:r w:rsidR="00762132" w:rsidRPr="00DB5616">
              <w:t>10.1 str. (</w:t>
            </w:r>
            <w:proofErr w:type="spellStart"/>
            <w:r w:rsidR="00762132" w:rsidRPr="00DB5616">
              <w:t>generinis</w:t>
            </w:r>
            <w:proofErr w:type="spellEnd"/>
            <w:r w:rsidR="00762132" w:rsidRPr="00DB5616">
              <w:t>)</w:t>
            </w:r>
          </w:p>
          <w:p w14:paraId="2F1ABE58" w14:textId="77777777" w:rsidR="00762132" w:rsidRPr="00DB5616" w:rsidRDefault="009F61F5" w:rsidP="00762132">
            <w:pPr>
              <w:jc w:val="both"/>
            </w:pPr>
            <w:sdt>
              <w:sdtPr>
                <w:rPr>
                  <w:rStyle w:val="Style2"/>
                </w:rPr>
                <w:id w:val="820305101"/>
                <w15:color w:val="FFCC00"/>
                <w14:checkbox>
                  <w14:checked w14:val="0"/>
                  <w14:checkedState w14:val="2612" w14:font="MS Gothic"/>
                  <w14:uncheckedState w14:val="2610" w14:font="MS Gothic"/>
                </w14:checkbox>
              </w:sdtPr>
              <w:sdtEndPr>
                <w:rPr>
                  <w:rStyle w:val="Style2"/>
                </w:rPr>
              </w:sdtEndPr>
              <w:sdtContent>
                <w:r w:rsidR="00762132" w:rsidRPr="00DB5616">
                  <w:rPr>
                    <w:rStyle w:val="Style2"/>
                    <w:rFonts w:ascii="Segoe UI Symbol" w:eastAsia="MS Gothic" w:hAnsi="Segoe UI Symbol" w:cs="Segoe UI Symbol"/>
                  </w:rPr>
                  <w:t>☐</w:t>
                </w:r>
              </w:sdtContent>
            </w:sdt>
            <w:r w:rsidR="00762132" w:rsidRPr="00DB5616">
              <w:t>10.3 str. (hibridinis)</w:t>
            </w:r>
          </w:p>
          <w:p w14:paraId="300511AF" w14:textId="77777777" w:rsidR="00762132" w:rsidRPr="00DB5616" w:rsidRDefault="009F61F5" w:rsidP="00762132">
            <w:sdt>
              <w:sdtPr>
                <w:rPr>
                  <w:rStyle w:val="Style2"/>
                </w:rPr>
                <w:id w:val="-450176040"/>
                <w15:color w:val="FFCC00"/>
                <w14:checkbox>
                  <w14:checked w14:val="0"/>
                  <w14:checkedState w14:val="2612" w14:font="MS Gothic"/>
                  <w14:uncheckedState w14:val="2610" w14:font="MS Gothic"/>
                </w14:checkbox>
              </w:sdtPr>
              <w:sdtEndPr>
                <w:rPr>
                  <w:rStyle w:val="Style2"/>
                </w:rPr>
              </w:sdtEndPr>
              <w:sdtContent>
                <w:r w:rsidR="00762132" w:rsidRPr="00DB5616">
                  <w:rPr>
                    <w:rStyle w:val="Style2"/>
                    <w:rFonts w:ascii="Segoe UI Symbol" w:eastAsia="MS Gothic" w:hAnsi="Segoe UI Symbol" w:cs="Segoe UI Symbol"/>
                  </w:rPr>
                  <w:t>☐</w:t>
                </w:r>
              </w:sdtContent>
            </w:sdt>
            <w:r w:rsidR="00762132" w:rsidRPr="00DB5616">
              <w:t>10.</w:t>
            </w:r>
            <w:r w:rsidR="00762132">
              <w:t>4</w:t>
            </w:r>
            <w:r w:rsidR="00762132" w:rsidRPr="00DB5616">
              <w:t xml:space="preserve"> str. (</w:t>
            </w:r>
            <w:r w:rsidR="00762132" w:rsidRPr="001A0CAA">
              <w:t>panašus biologinis</w:t>
            </w:r>
            <w:r w:rsidR="00762132" w:rsidRPr="00DB5616">
              <w:t>)</w:t>
            </w:r>
          </w:p>
          <w:p w14:paraId="4D8426A3" w14:textId="77777777" w:rsidR="00762132" w:rsidRDefault="00762132" w:rsidP="00762132">
            <w:pPr>
              <w:jc w:val="both"/>
            </w:pPr>
          </w:p>
          <w:p w14:paraId="7EDB4848" w14:textId="77777777" w:rsidR="00762132" w:rsidRPr="00334F18" w:rsidRDefault="00762132" w:rsidP="00762132">
            <w:pPr>
              <w:rPr>
                <w:rStyle w:val="Style2"/>
                <w:sz w:val="24"/>
              </w:rPr>
            </w:pPr>
          </w:p>
        </w:tc>
      </w:tr>
      <w:tr w:rsidR="00762132" w:rsidRPr="00334F18" w14:paraId="31641941" w14:textId="77777777" w:rsidTr="003F3FFF">
        <w:trPr>
          <w:trHeight w:val="1011"/>
        </w:trPr>
        <w:tc>
          <w:tcPr>
            <w:tcW w:w="632" w:type="dxa"/>
          </w:tcPr>
          <w:p w14:paraId="2E73A32C" w14:textId="77777777" w:rsidR="00762132" w:rsidRPr="00334F18" w:rsidRDefault="00762132" w:rsidP="00762132">
            <w:pPr>
              <w:rPr>
                <w:rFonts w:eastAsia="Arial"/>
                <w:b/>
                <w:bCs/>
              </w:rPr>
            </w:pPr>
            <w:r w:rsidRPr="00334F18">
              <w:rPr>
                <w:rFonts w:eastAsia="Arial"/>
                <w:b/>
              </w:rPr>
              <w:t>1.4</w:t>
            </w:r>
          </w:p>
        </w:tc>
        <w:tc>
          <w:tcPr>
            <w:tcW w:w="3899" w:type="dxa"/>
          </w:tcPr>
          <w:p w14:paraId="2547AC59" w14:textId="77777777" w:rsidR="00762132" w:rsidRPr="00334F18" w:rsidRDefault="00762132" w:rsidP="00762132">
            <w:pPr>
              <w:tabs>
                <w:tab w:val="left" w:pos="284"/>
              </w:tabs>
              <w:rPr>
                <w:b/>
                <w:bCs/>
                <w:lang w:eastAsia="lt-LT"/>
              </w:rPr>
            </w:pPr>
            <w:r w:rsidRPr="00334F18">
              <w:rPr>
                <w:b/>
                <w:bCs/>
                <w:lang w:eastAsia="lt-LT"/>
              </w:rPr>
              <w:t>Ar vaistinis preparatas įrašytas į Bendrijos retųjų vaistinių preparatų registrą?</w:t>
            </w:r>
          </w:p>
        </w:tc>
        <w:tc>
          <w:tcPr>
            <w:tcW w:w="4962" w:type="dxa"/>
          </w:tcPr>
          <w:p w14:paraId="2D9177F8" w14:textId="77777777" w:rsidR="00762132" w:rsidRPr="009300B3" w:rsidRDefault="009F61F5" w:rsidP="00762132">
            <w:pPr>
              <w:jc w:val="both"/>
            </w:pPr>
            <w:sdt>
              <w:sdtPr>
                <w:rPr>
                  <w:rStyle w:val="Style2"/>
                </w:rPr>
                <w:id w:val="1190730465"/>
                <w15:color w:val="FFCC00"/>
                <w14:checkbox>
                  <w14:checked w14:val="0"/>
                  <w14:checkedState w14:val="2612" w14:font="MS Gothic"/>
                  <w14:uncheckedState w14:val="2610" w14:font="MS Gothic"/>
                </w14:checkbox>
              </w:sdtPr>
              <w:sdtEndPr>
                <w:rPr>
                  <w:rStyle w:val="Style2"/>
                </w:rPr>
              </w:sdtEndPr>
              <w:sdtContent>
                <w:r w:rsidR="00762132">
                  <w:rPr>
                    <w:rStyle w:val="Style2"/>
                    <w:rFonts w:ascii="MS Gothic" w:eastAsia="MS Gothic" w:hAnsi="MS Gothic" w:hint="eastAsia"/>
                  </w:rPr>
                  <w:t>☐</w:t>
                </w:r>
              </w:sdtContent>
            </w:sdt>
            <w:r w:rsidR="00762132" w:rsidRPr="009300B3">
              <w:t xml:space="preserve"> Taip       </w:t>
            </w:r>
            <w:r w:rsidR="00762132" w:rsidRPr="009300B3">
              <w:rPr>
                <w:rStyle w:val="Style2"/>
              </w:rPr>
              <w:t xml:space="preserve"> </w:t>
            </w:r>
            <w:sdt>
              <w:sdtPr>
                <w:rPr>
                  <w:rStyle w:val="Style2"/>
                </w:rPr>
                <w:id w:val="-1760283509"/>
                <w15:color w:val="FFCC00"/>
                <w14:checkbox>
                  <w14:checked w14:val="0"/>
                  <w14:checkedState w14:val="2612" w14:font="MS Gothic"/>
                  <w14:uncheckedState w14:val="2610" w14:font="MS Gothic"/>
                </w14:checkbox>
              </w:sdtPr>
              <w:sdtEndPr>
                <w:rPr>
                  <w:rStyle w:val="Style2"/>
                </w:rPr>
              </w:sdtEndPr>
              <w:sdtContent>
                <w:r w:rsidR="00762132" w:rsidRPr="009300B3">
                  <w:rPr>
                    <w:rStyle w:val="Style2"/>
                    <w:rFonts w:ascii="MS Gothic" w:eastAsia="MS Gothic" w:hAnsi="MS Gothic" w:hint="eastAsia"/>
                  </w:rPr>
                  <w:t>☐</w:t>
                </w:r>
              </w:sdtContent>
            </w:sdt>
            <w:r w:rsidR="00762132" w:rsidRPr="009300B3">
              <w:t xml:space="preserve"> Ne</w:t>
            </w:r>
          </w:p>
          <w:p w14:paraId="40B4374A" w14:textId="77777777" w:rsidR="00762132" w:rsidRPr="009300B3" w:rsidRDefault="00762132" w:rsidP="00762132">
            <w:pPr>
              <w:jc w:val="both"/>
            </w:pPr>
            <w:r w:rsidRPr="009300B3">
              <w:t xml:space="preserve">Data: </w:t>
            </w:r>
            <w:sdt>
              <w:sdtPr>
                <w:alias w:val="Nurodykite konkrečią dieną"/>
                <w:tag w:val="Nurodykite pradžios datą"/>
                <w:id w:val="1784158105"/>
                <w:placeholder>
                  <w:docPart w:val="0F1135E58B934C70ABF3E7DD48D5B232"/>
                </w:placeholder>
                <w15:color w:val="FFCC99"/>
                <w:date w:fullDate="2001-07-09T00:00:00Z">
                  <w:dateFormat w:val="yyyy 'm.' MMMM d 'd.'"/>
                  <w:lid w:val="lt-LT"/>
                  <w:storeMappedDataAs w:val="dateTime"/>
                  <w:calendar w:val="gregorian"/>
                </w:date>
              </w:sdtPr>
              <w:sdtEndPr/>
              <w:sdtContent>
                <w:r>
                  <w:t>2001 m. liepos 9 d.</w:t>
                </w:r>
              </w:sdtContent>
            </w:sdt>
          </w:p>
          <w:p w14:paraId="56165267" w14:textId="5CB9F5B0" w:rsidR="00762132" w:rsidRPr="00334F18" w:rsidRDefault="00762132" w:rsidP="00762132">
            <w:pPr>
              <w:rPr>
                <w:rFonts w:eastAsia="Arial"/>
              </w:rPr>
            </w:pPr>
            <w:r w:rsidRPr="009300B3">
              <w:t>Nr.</w:t>
            </w:r>
            <w:r w:rsidRPr="00DC3B3D">
              <w:t xml:space="preserve"> EU/3/01/044</w:t>
            </w:r>
          </w:p>
        </w:tc>
      </w:tr>
      <w:tr w:rsidR="00762132" w:rsidRPr="00334F18" w14:paraId="5E0775EB" w14:textId="77777777" w:rsidTr="003F3FFF">
        <w:trPr>
          <w:trHeight w:val="1011"/>
        </w:trPr>
        <w:tc>
          <w:tcPr>
            <w:tcW w:w="632" w:type="dxa"/>
          </w:tcPr>
          <w:p w14:paraId="6829924D" w14:textId="77777777" w:rsidR="00762132" w:rsidRPr="00334F18" w:rsidRDefault="00762132" w:rsidP="00762132">
            <w:pPr>
              <w:rPr>
                <w:rFonts w:eastAsia="Arial"/>
                <w:b/>
              </w:rPr>
            </w:pPr>
            <w:r w:rsidRPr="00334F18">
              <w:rPr>
                <w:rFonts w:eastAsia="Arial"/>
                <w:b/>
                <w:bCs/>
              </w:rPr>
              <w:t>1.5</w:t>
            </w:r>
          </w:p>
        </w:tc>
        <w:tc>
          <w:tcPr>
            <w:tcW w:w="3899" w:type="dxa"/>
          </w:tcPr>
          <w:p w14:paraId="1DDE7CF3" w14:textId="2FF7A402" w:rsidR="00762132" w:rsidRPr="00334F18" w:rsidRDefault="00762132" w:rsidP="00762132">
            <w:pPr>
              <w:tabs>
                <w:tab w:val="left" w:pos="284"/>
              </w:tabs>
              <w:rPr>
                <w:b/>
                <w:bCs/>
                <w:lang w:eastAsia="lt-LT"/>
              </w:rPr>
            </w:pPr>
            <w:r w:rsidRPr="00334F18">
              <w:rPr>
                <w:b/>
                <w:bCs/>
                <w:lang w:eastAsia="lt-LT"/>
              </w:rPr>
              <w:t>Ar atliktas bendras klinikinis vertinimas</w:t>
            </w:r>
          </w:p>
          <w:p w14:paraId="0961228D" w14:textId="77777777" w:rsidR="00762132" w:rsidRPr="00334F18" w:rsidRDefault="00762132" w:rsidP="00762132">
            <w:pPr>
              <w:tabs>
                <w:tab w:val="left" w:pos="284"/>
              </w:tabs>
              <w:rPr>
                <w:b/>
                <w:bCs/>
                <w:lang w:eastAsia="lt-LT"/>
              </w:rPr>
            </w:pPr>
            <w:r w:rsidRPr="00334F18">
              <w:rPr>
                <w:b/>
                <w:bCs/>
                <w:lang w:eastAsia="lt-LT"/>
              </w:rPr>
              <w:t>(Europos Parlamento ir Tarybos reglamentas (ES) 2021/2282)</w:t>
            </w:r>
          </w:p>
          <w:p w14:paraId="7B6C3C1B" w14:textId="77777777" w:rsidR="00762132" w:rsidRPr="00334F18" w:rsidRDefault="00762132" w:rsidP="00762132">
            <w:pPr>
              <w:tabs>
                <w:tab w:val="left" w:pos="284"/>
              </w:tabs>
              <w:rPr>
                <w:b/>
                <w:bCs/>
                <w:lang w:eastAsia="lt-LT"/>
              </w:rPr>
            </w:pPr>
          </w:p>
        </w:tc>
        <w:tc>
          <w:tcPr>
            <w:tcW w:w="4962" w:type="dxa"/>
          </w:tcPr>
          <w:p w14:paraId="74B852C2" w14:textId="77777777" w:rsidR="00762132" w:rsidRPr="009300B3" w:rsidRDefault="009F61F5" w:rsidP="00762132">
            <w:pPr>
              <w:jc w:val="both"/>
            </w:pPr>
            <w:sdt>
              <w:sdtPr>
                <w:rPr>
                  <w:rStyle w:val="Style2"/>
                </w:rPr>
                <w:id w:val="-1171564470"/>
                <w15:color w:val="FFCC00"/>
                <w14:checkbox>
                  <w14:checked w14:val="0"/>
                  <w14:checkedState w14:val="2612" w14:font="MS Gothic"/>
                  <w14:uncheckedState w14:val="2610" w14:font="MS Gothic"/>
                </w14:checkbox>
              </w:sdtPr>
              <w:sdtEndPr>
                <w:rPr>
                  <w:rStyle w:val="Style2"/>
                </w:rPr>
              </w:sdtEndPr>
              <w:sdtContent>
                <w:r w:rsidR="00762132" w:rsidRPr="009300B3">
                  <w:rPr>
                    <w:rStyle w:val="Style2"/>
                    <w:rFonts w:ascii="Segoe UI Symbol" w:eastAsia="MS Gothic" w:hAnsi="Segoe UI Symbol" w:cs="Segoe UI Symbol"/>
                  </w:rPr>
                  <w:t>☐</w:t>
                </w:r>
              </w:sdtContent>
            </w:sdt>
            <w:r w:rsidR="00762132" w:rsidRPr="009300B3">
              <w:t xml:space="preserve"> Taip       </w:t>
            </w:r>
            <w:r w:rsidR="00762132" w:rsidRPr="009300B3">
              <w:rPr>
                <w:rStyle w:val="Style2"/>
              </w:rPr>
              <w:t xml:space="preserve"> </w:t>
            </w:r>
            <w:sdt>
              <w:sdtPr>
                <w:rPr>
                  <w:rStyle w:val="Style2"/>
                </w:rPr>
                <w:id w:val="1448122567"/>
                <w15:color w:val="FFCC00"/>
                <w14:checkbox>
                  <w14:checked w14:val="1"/>
                  <w14:checkedState w14:val="2612" w14:font="MS Gothic"/>
                  <w14:uncheckedState w14:val="2610" w14:font="MS Gothic"/>
                </w14:checkbox>
              </w:sdtPr>
              <w:sdtEndPr>
                <w:rPr>
                  <w:rStyle w:val="Style2"/>
                </w:rPr>
              </w:sdtEndPr>
              <w:sdtContent>
                <w:r w:rsidR="00762132">
                  <w:rPr>
                    <w:rStyle w:val="Style2"/>
                    <w:rFonts w:ascii="MS Gothic" w:eastAsia="MS Gothic" w:hAnsi="MS Gothic" w:hint="eastAsia"/>
                  </w:rPr>
                  <w:t>☒</w:t>
                </w:r>
              </w:sdtContent>
            </w:sdt>
            <w:r w:rsidR="00762132" w:rsidRPr="009300B3">
              <w:t xml:space="preserve"> Ne</w:t>
            </w:r>
          </w:p>
          <w:p w14:paraId="0DF729B3" w14:textId="5E4BE5AB" w:rsidR="00762132" w:rsidRPr="00334F18" w:rsidRDefault="00762132" w:rsidP="00762132">
            <w:pPr>
              <w:rPr>
                <w:rStyle w:val="Style2"/>
                <w:sz w:val="24"/>
              </w:rPr>
            </w:pPr>
            <w:r w:rsidRPr="009300B3">
              <w:t xml:space="preserve">Data: </w:t>
            </w:r>
            <w:sdt>
              <w:sdtPr>
                <w:alias w:val="Nurodykite konkrečią dieną"/>
                <w:tag w:val="Nurodykite pradžios datą"/>
                <w:id w:val="1516880001"/>
                <w:placeholder>
                  <w:docPart w:val="547510DF701A4612A59F89AF092EA45E"/>
                </w:placeholder>
                <w:showingPlcHdr/>
                <w15:color w:val="FFCC99"/>
                <w:date w:fullDate="2022-05-18T00:00:00Z">
                  <w:dateFormat w:val="yyyy 'm.' MMMM d 'd.'"/>
                  <w:lid w:val="lt-LT"/>
                  <w:storeMappedDataAs w:val="dateTime"/>
                  <w:calendar w:val="gregorian"/>
                </w:date>
              </w:sdtPr>
              <w:sdtEndPr/>
              <w:sdtContent>
                <w:r w:rsidRPr="009300B3">
                  <w:rPr>
                    <w:rStyle w:val="Vietosrezervavimoenklotekstas"/>
                  </w:rPr>
                  <w:t>Click here to enter a date.</w:t>
                </w:r>
              </w:sdtContent>
            </w:sdt>
            <w:r w:rsidRPr="009300B3">
              <w:t xml:space="preserve"> </w:t>
            </w:r>
          </w:p>
        </w:tc>
      </w:tr>
      <w:tr w:rsidR="00762132" w:rsidRPr="00334F18" w14:paraId="15E36E93" w14:textId="77777777" w:rsidTr="003F3FFF">
        <w:trPr>
          <w:trHeight w:val="1278"/>
        </w:trPr>
        <w:tc>
          <w:tcPr>
            <w:tcW w:w="632" w:type="dxa"/>
          </w:tcPr>
          <w:p w14:paraId="5F43AA8F" w14:textId="77777777" w:rsidR="00762132" w:rsidRPr="00334F18" w:rsidRDefault="00762132" w:rsidP="00762132">
            <w:pPr>
              <w:rPr>
                <w:rFonts w:eastAsia="Arial"/>
                <w:b/>
                <w:bCs/>
              </w:rPr>
            </w:pPr>
            <w:r w:rsidRPr="00334F18">
              <w:rPr>
                <w:rFonts w:eastAsia="Arial"/>
                <w:b/>
                <w:bCs/>
              </w:rPr>
              <w:lastRenderedPageBreak/>
              <w:t>1.6</w:t>
            </w:r>
          </w:p>
        </w:tc>
        <w:tc>
          <w:tcPr>
            <w:tcW w:w="3899" w:type="dxa"/>
          </w:tcPr>
          <w:p w14:paraId="41F32942" w14:textId="77777777" w:rsidR="00762132" w:rsidRPr="00334F18" w:rsidRDefault="00762132" w:rsidP="00762132">
            <w:pPr>
              <w:rPr>
                <w:b/>
                <w:bCs/>
                <w:lang w:eastAsia="lt-LT"/>
              </w:rPr>
            </w:pPr>
            <w:r w:rsidRPr="00334F18">
              <w:rPr>
                <w:b/>
                <w:bCs/>
                <w:lang w:eastAsia="lt-LT"/>
              </w:rPr>
              <w:t xml:space="preserve">Teikiama kompensuoti terapinė indikacija </w:t>
            </w:r>
          </w:p>
          <w:p w14:paraId="2882A5BD" w14:textId="77777777" w:rsidR="00762132" w:rsidRPr="00334F18" w:rsidRDefault="00762132" w:rsidP="00762132">
            <w:pPr>
              <w:rPr>
                <w:b/>
                <w:bCs/>
                <w:lang w:eastAsia="lt-LT"/>
              </w:rPr>
            </w:pPr>
          </w:p>
          <w:p w14:paraId="371D188E" w14:textId="77777777" w:rsidR="00762132" w:rsidRPr="00334F18" w:rsidRDefault="00762132" w:rsidP="00762132">
            <w:pPr>
              <w:rPr>
                <w:b/>
                <w:bCs/>
                <w:lang w:eastAsia="lt-LT"/>
              </w:rPr>
            </w:pPr>
            <w:r w:rsidRPr="00334F18">
              <w:rPr>
                <w:b/>
                <w:bCs/>
                <w:lang w:eastAsia="lt-LT"/>
              </w:rPr>
              <w:t>Kodas pagal TLK-10 AM</w:t>
            </w:r>
          </w:p>
        </w:tc>
        <w:tc>
          <w:tcPr>
            <w:tcW w:w="4962" w:type="dxa"/>
          </w:tcPr>
          <w:p w14:paraId="297FCE2A" w14:textId="77777777" w:rsidR="00762132" w:rsidRDefault="00762132" w:rsidP="00762132">
            <w:pPr>
              <w:jc w:val="both"/>
            </w:pPr>
            <w:proofErr w:type="spellStart"/>
            <w:r w:rsidRPr="0076402B">
              <w:t>Respreeza</w:t>
            </w:r>
            <w:proofErr w:type="spellEnd"/>
            <w:r w:rsidRPr="0076402B">
              <w:t xml:space="preserve"> skiriamas palaikomajam gydymui, siekiant sulėtinti </w:t>
            </w:r>
            <w:proofErr w:type="spellStart"/>
            <w:r w:rsidRPr="0076402B">
              <w:t>emfizemos</w:t>
            </w:r>
            <w:proofErr w:type="spellEnd"/>
            <w:r w:rsidRPr="0076402B">
              <w:t xml:space="preserve"> progresavimą suaugusiesiems, kuriems yra dokumentuota sunki alfa1 proteazės inhibitoriaus stoka (pvz., genotipai </w:t>
            </w:r>
            <w:proofErr w:type="spellStart"/>
            <w:r w:rsidRPr="0076402B">
              <w:t>PiZZ</w:t>
            </w:r>
            <w:proofErr w:type="spellEnd"/>
            <w:r w:rsidRPr="0076402B">
              <w:t xml:space="preserve">, </w:t>
            </w:r>
            <w:proofErr w:type="spellStart"/>
            <w:r w:rsidRPr="0076402B">
              <w:t>PiZ</w:t>
            </w:r>
            <w:proofErr w:type="spellEnd"/>
            <w:r w:rsidRPr="0076402B">
              <w:t>(</w:t>
            </w:r>
            <w:proofErr w:type="spellStart"/>
            <w:r w:rsidRPr="0076402B">
              <w:t>null</w:t>
            </w:r>
            <w:proofErr w:type="spellEnd"/>
            <w:r w:rsidRPr="0076402B">
              <w:t xml:space="preserve">), </w:t>
            </w:r>
            <w:proofErr w:type="spellStart"/>
            <w:r w:rsidRPr="0076402B">
              <w:t>Pi</w:t>
            </w:r>
            <w:proofErr w:type="spellEnd"/>
            <w:r w:rsidRPr="0076402B">
              <w:t>(</w:t>
            </w:r>
            <w:proofErr w:type="spellStart"/>
            <w:r w:rsidRPr="0076402B">
              <w:t>null,null</w:t>
            </w:r>
            <w:proofErr w:type="spellEnd"/>
            <w:r w:rsidRPr="0076402B">
              <w:t xml:space="preserve">), </w:t>
            </w:r>
            <w:proofErr w:type="spellStart"/>
            <w:r w:rsidRPr="0076402B">
              <w:t>PiSZ</w:t>
            </w:r>
            <w:proofErr w:type="spellEnd"/>
            <w:r w:rsidRPr="0076402B">
              <w:t>). Pacientai turi būti optimaliai gydomi vaistais ir 3 nefarmakologinėmis priemonėmis ir turi būti nustatyta progresuojančios plaučių ligos įrodymų (pvz., mažesnis už numatytą forsuotas iškvėpimo tūris per sekundę (FEV1), sumažėjęs pajėgumas vaikštant arba padidėjęs paūmėjimų skaičius), įvertinus sveikatos priežiūros specialistui, kuris yra patyręs gydyti alfa1 proteazės inhibitoriaus stoką</w:t>
            </w:r>
            <w:r>
              <w:t>.</w:t>
            </w:r>
          </w:p>
          <w:p w14:paraId="2714E43F" w14:textId="77777777" w:rsidR="00762132" w:rsidRDefault="00762132" w:rsidP="00762132">
            <w:pPr>
              <w:jc w:val="both"/>
            </w:pPr>
          </w:p>
          <w:p w14:paraId="67850732" w14:textId="77777777" w:rsidR="00762132" w:rsidRPr="009300B3" w:rsidRDefault="00762132" w:rsidP="00762132">
            <w:pPr>
              <w:jc w:val="both"/>
            </w:pPr>
            <w:r w:rsidRPr="0040510D">
              <w:t>E88.0</w:t>
            </w:r>
          </w:p>
          <w:p w14:paraId="10833DB8" w14:textId="7678DD02" w:rsidR="00762132" w:rsidRPr="00334F18" w:rsidRDefault="00762132" w:rsidP="00762132"/>
        </w:tc>
      </w:tr>
      <w:tr w:rsidR="00762132" w:rsidRPr="00334F18" w14:paraId="01C3C4F5" w14:textId="77777777" w:rsidTr="003F3FFF">
        <w:trPr>
          <w:trHeight w:val="378"/>
        </w:trPr>
        <w:tc>
          <w:tcPr>
            <w:tcW w:w="632" w:type="dxa"/>
          </w:tcPr>
          <w:p w14:paraId="5115AFC1" w14:textId="77777777" w:rsidR="00762132" w:rsidRPr="00334F18" w:rsidRDefault="00762132" w:rsidP="00762132">
            <w:pPr>
              <w:rPr>
                <w:rFonts w:eastAsia="Arial"/>
                <w:b/>
                <w:bCs/>
              </w:rPr>
            </w:pPr>
            <w:r w:rsidRPr="00334F18">
              <w:rPr>
                <w:rFonts w:eastAsia="Arial"/>
                <w:b/>
                <w:bCs/>
              </w:rPr>
              <w:t>1.7</w:t>
            </w:r>
          </w:p>
        </w:tc>
        <w:tc>
          <w:tcPr>
            <w:tcW w:w="3899" w:type="dxa"/>
          </w:tcPr>
          <w:p w14:paraId="48045B5A" w14:textId="77777777" w:rsidR="00762132" w:rsidRPr="00334F18" w:rsidRDefault="00762132" w:rsidP="00762132">
            <w:pPr>
              <w:rPr>
                <w:b/>
                <w:bCs/>
                <w:u w:val="single"/>
                <w:lang w:eastAsia="lt-LT"/>
              </w:rPr>
            </w:pPr>
            <w:r w:rsidRPr="00334F18">
              <w:rPr>
                <w:b/>
                <w:bCs/>
                <w:lang w:eastAsia="lt-LT"/>
              </w:rPr>
              <w:t xml:space="preserve">Teikiamos skyrimo sąlygos </w:t>
            </w:r>
          </w:p>
        </w:tc>
        <w:tc>
          <w:tcPr>
            <w:tcW w:w="4962" w:type="dxa"/>
          </w:tcPr>
          <w:p w14:paraId="4B9F3402" w14:textId="77777777" w:rsidR="00762132" w:rsidRPr="00FA342B" w:rsidRDefault="00762132" w:rsidP="00762132">
            <w:pPr>
              <w:jc w:val="both"/>
              <w:rPr>
                <w:rFonts w:asciiTheme="majorBidi" w:hAnsiTheme="majorBidi" w:cstheme="majorBidi"/>
                <w:lang w:bidi="lt-LT"/>
              </w:rPr>
            </w:pPr>
            <w:r w:rsidRPr="00FA342B">
              <w:rPr>
                <w:rFonts w:asciiTheme="majorBidi" w:hAnsiTheme="majorBidi" w:cstheme="majorBidi"/>
                <w:lang w:bidi="lt-LT"/>
              </w:rPr>
              <w:t>AAT pakaitinė terapija pirmiausia reikalinga pacientams, kuriems prognozuojama, kad pasireikš sunki liga, dėl kurios anksti ir greitai sumažės jų darbingumas ir savarankiškumas, ir tiems, kuriems ateityje gali prireikti plaučių transplantacijos. Šiam vertinimui reikalinga specialistų kompetencija.</w:t>
            </w:r>
          </w:p>
          <w:p w14:paraId="359AFE21" w14:textId="77777777" w:rsidR="00762132" w:rsidRPr="00FA342B" w:rsidRDefault="00762132" w:rsidP="00762132">
            <w:pPr>
              <w:jc w:val="both"/>
              <w:rPr>
                <w:rFonts w:asciiTheme="majorBidi" w:hAnsiTheme="majorBidi" w:cstheme="majorBidi"/>
                <w:lang w:bidi="lt-LT"/>
              </w:rPr>
            </w:pPr>
            <w:r w:rsidRPr="00FA342B">
              <w:rPr>
                <w:rFonts w:asciiTheme="majorBidi" w:hAnsiTheme="majorBidi" w:cstheme="majorBidi"/>
                <w:lang w:bidi="lt-LT"/>
              </w:rPr>
              <w:t>Šiuo tikslu siūlome taikyti šiuos apribojimus:</w:t>
            </w:r>
          </w:p>
          <w:p w14:paraId="161403D2" w14:textId="77777777" w:rsidR="00762132" w:rsidRPr="00FA342B" w:rsidRDefault="00762132" w:rsidP="00762132">
            <w:pPr>
              <w:jc w:val="both"/>
              <w:rPr>
                <w:rFonts w:asciiTheme="majorBidi" w:hAnsiTheme="majorBidi" w:cstheme="majorBidi"/>
                <w:lang w:bidi="lt-LT"/>
              </w:rPr>
            </w:pPr>
            <w:r w:rsidRPr="00FA342B">
              <w:rPr>
                <w:rFonts w:asciiTheme="majorBidi" w:hAnsiTheme="majorBidi" w:cstheme="majorBidi"/>
                <w:lang w:bidi="lt-LT"/>
              </w:rPr>
              <w:t>Intraveninė α1-antitripsino (AAT) pakaitinė terapija turėtų būti pradėta remiantis mažiausiai trijų pulmonologų komisijos sprendimu suaugusiems pacientams, esant toliau nurodytoms sąlygoms:</w:t>
            </w:r>
          </w:p>
          <w:p w14:paraId="18E33BE0" w14:textId="77777777" w:rsidR="00762132" w:rsidRPr="00FA342B" w:rsidRDefault="00762132" w:rsidP="00762132">
            <w:pPr>
              <w:pStyle w:val="Sraopastraipa"/>
              <w:numPr>
                <w:ilvl w:val="0"/>
                <w:numId w:val="15"/>
              </w:numPr>
              <w:jc w:val="both"/>
              <w:rPr>
                <w:rFonts w:asciiTheme="majorBidi" w:hAnsiTheme="majorBidi" w:cstheme="majorBidi"/>
              </w:rPr>
            </w:pPr>
            <w:r w:rsidRPr="00FA342B">
              <w:rPr>
                <w:rFonts w:asciiTheme="majorBidi" w:hAnsiTheme="majorBidi" w:cstheme="majorBidi"/>
                <w:lang w:bidi="lt-LT"/>
              </w:rPr>
              <w:t xml:space="preserve">pacientas turi sunkų paveldimą AAT trūkumą (nustatytą </w:t>
            </w:r>
            <w:proofErr w:type="spellStart"/>
            <w:r w:rsidRPr="00FA342B">
              <w:rPr>
                <w:rFonts w:asciiTheme="majorBidi" w:hAnsiTheme="majorBidi" w:cstheme="majorBidi"/>
                <w:lang w:bidi="lt-LT"/>
              </w:rPr>
              <w:t>genotipiškai</w:t>
            </w:r>
            <w:proofErr w:type="spellEnd"/>
            <w:r w:rsidRPr="00FA342B">
              <w:rPr>
                <w:rFonts w:asciiTheme="majorBidi" w:hAnsiTheme="majorBidi" w:cstheme="majorBidi"/>
                <w:lang w:bidi="lt-LT"/>
              </w:rPr>
              <w:t xml:space="preserve"> ir </w:t>
            </w:r>
            <w:proofErr w:type="spellStart"/>
            <w:r w:rsidRPr="00FA342B">
              <w:rPr>
                <w:rFonts w:asciiTheme="majorBidi" w:hAnsiTheme="majorBidi" w:cstheme="majorBidi"/>
                <w:lang w:bidi="lt-LT"/>
              </w:rPr>
              <w:t>fenotipiškai</w:t>
            </w:r>
            <w:proofErr w:type="spellEnd"/>
            <w:r w:rsidRPr="00FA342B">
              <w:rPr>
                <w:rFonts w:asciiTheme="majorBidi" w:hAnsiTheme="majorBidi" w:cstheme="majorBidi"/>
                <w:lang w:bidi="lt-LT"/>
              </w:rPr>
              <w:t xml:space="preserve"> [pvz., </w:t>
            </w:r>
            <w:proofErr w:type="spellStart"/>
            <w:r w:rsidRPr="00FA342B">
              <w:rPr>
                <w:rFonts w:asciiTheme="majorBidi" w:hAnsiTheme="majorBidi" w:cstheme="majorBidi"/>
                <w:lang w:bidi="lt-LT"/>
              </w:rPr>
              <w:t>PiZ</w:t>
            </w:r>
            <w:proofErr w:type="spellEnd"/>
            <w:r w:rsidRPr="00FA342B">
              <w:rPr>
                <w:rFonts w:asciiTheme="majorBidi" w:hAnsiTheme="majorBidi" w:cstheme="majorBidi"/>
                <w:lang w:bidi="lt-LT"/>
              </w:rPr>
              <w:t xml:space="preserve">/Z fenotipas ar kiti reti trūkumą lemiantys variantai] ir apibrėžtą kaip AAT koncentracija serume &lt;11 </w:t>
            </w:r>
            <w:proofErr w:type="spellStart"/>
            <w:r w:rsidRPr="00FA342B">
              <w:rPr>
                <w:rFonts w:asciiTheme="majorBidi" w:hAnsiTheme="majorBidi" w:cstheme="majorBidi"/>
                <w:lang w:bidi="lt-LT"/>
              </w:rPr>
              <w:t>μmol</w:t>
            </w:r>
            <w:proofErr w:type="spellEnd"/>
            <w:r w:rsidRPr="00FA342B">
              <w:rPr>
                <w:rFonts w:asciiTheme="majorBidi" w:hAnsiTheme="majorBidi" w:cstheme="majorBidi"/>
                <w:lang w:bidi="lt-LT"/>
              </w:rPr>
              <w:t xml:space="preserve">/l (&lt;600 mg/l)) ir yra išsivysčiusi </w:t>
            </w:r>
            <w:proofErr w:type="spellStart"/>
            <w:r w:rsidRPr="00FA342B">
              <w:rPr>
                <w:rFonts w:asciiTheme="majorBidi" w:hAnsiTheme="majorBidi" w:cstheme="majorBidi"/>
                <w:lang w:bidi="lt-LT"/>
              </w:rPr>
              <w:t>emfizema</w:t>
            </w:r>
            <w:proofErr w:type="spellEnd"/>
            <w:r w:rsidRPr="00FA342B">
              <w:rPr>
                <w:rFonts w:asciiTheme="majorBidi" w:hAnsiTheme="majorBidi" w:cstheme="majorBidi"/>
                <w:lang w:bidi="lt-LT"/>
              </w:rPr>
              <w:t>, diagnozuota pulmonologo</w:t>
            </w:r>
            <w:r>
              <w:rPr>
                <w:rFonts w:asciiTheme="majorBidi" w:hAnsiTheme="majorBidi" w:cstheme="majorBidi"/>
                <w:lang w:bidi="lt-LT"/>
              </w:rPr>
              <w:t>.</w:t>
            </w:r>
          </w:p>
          <w:p w14:paraId="607CB6C5" w14:textId="77777777" w:rsidR="00762132" w:rsidRPr="00FA342B" w:rsidRDefault="00762132" w:rsidP="00762132">
            <w:pPr>
              <w:pStyle w:val="Sraopastraipa"/>
              <w:numPr>
                <w:ilvl w:val="0"/>
                <w:numId w:val="15"/>
              </w:numPr>
              <w:jc w:val="both"/>
              <w:rPr>
                <w:rFonts w:asciiTheme="majorBidi" w:hAnsiTheme="majorBidi" w:cstheme="majorBidi"/>
              </w:rPr>
            </w:pPr>
            <w:r w:rsidRPr="00FA342B">
              <w:rPr>
                <w:rFonts w:asciiTheme="majorBidi" w:hAnsiTheme="majorBidi" w:cstheme="majorBidi"/>
                <w:lang w:bidi="lt-LT"/>
              </w:rPr>
              <w:t>Paciento FEV</w:t>
            </w:r>
            <w:r w:rsidRPr="00FA342B">
              <w:rPr>
                <w:rFonts w:asciiTheme="majorBidi" w:hAnsiTheme="majorBidi" w:cstheme="majorBidi"/>
                <w:vertAlign w:val="subscript"/>
                <w:lang w:bidi="lt-LT"/>
              </w:rPr>
              <w:t>1</w:t>
            </w:r>
            <w:r w:rsidRPr="00FA342B">
              <w:rPr>
                <w:rFonts w:asciiTheme="majorBidi" w:hAnsiTheme="majorBidi" w:cstheme="majorBidi"/>
                <w:lang w:bidi="lt-LT"/>
              </w:rPr>
              <w:t xml:space="preserve"> yra nuo 65 % iki 30 % numatytos vertės.</w:t>
            </w:r>
          </w:p>
          <w:p w14:paraId="2B7C9ED3" w14:textId="77777777" w:rsidR="00762132" w:rsidRPr="00FA342B" w:rsidRDefault="00762132" w:rsidP="00762132">
            <w:pPr>
              <w:pStyle w:val="Sraopastraipa"/>
              <w:jc w:val="both"/>
              <w:rPr>
                <w:rFonts w:asciiTheme="majorBidi" w:hAnsiTheme="majorBidi" w:cstheme="majorBidi"/>
              </w:rPr>
            </w:pPr>
          </w:p>
          <w:p w14:paraId="66E5D6C6" w14:textId="77777777" w:rsidR="00762132" w:rsidRPr="00FA342B" w:rsidRDefault="00762132" w:rsidP="00762132">
            <w:pPr>
              <w:jc w:val="both"/>
              <w:rPr>
                <w:rFonts w:asciiTheme="majorBidi" w:hAnsiTheme="majorBidi" w:cstheme="majorBidi"/>
              </w:rPr>
            </w:pPr>
            <w:r w:rsidRPr="00FA342B">
              <w:rPr>
                <w:rFonts w:asciiTheme="majorBidi" w:hAnsiTheme="majorBidi" w:cstheme="majorBidi"/>
                <w:lang w:bidi="lt-LT"/>
              </w:rPr>
              <w:t>Pacientams, kuriems nustatytas greitas ir patvirtintas FEV</w:t>
            </w:r>
            <w:r w:rsidRPr="00FA342B">
              <w:rPr>
                <w:rFonts w:asciiTheme="majorBidi" w:hAnsiTheme="majorBidi" w:cstheme="majorBidi"/>
                <w:vertAlign w:val="subscript"/>
                <w:lang w:bidi="lt-LT"/>
              </w:rPr>
              <w:t xml:space="preserve">1 </w:t>
            </w:r>
            <w:r w:rsidRPr="00FA342B">
              <w:rPr>
                <w:rFonts w:asciiTheme="majorBidi" w:hAnsiTheme="majorBidi" w:cstheme="majorBidi"/>
                <w:lang w:bidi="lt-LT"/>
              </w:rPr>
              <w:t>sumažėjimas, t. y. metinis FEV</w:t>
            </w:r>
            <w:r w:rsidRPr="00FA342B">
              <w:rPr>
                <w:rFonts w:asciiTheme="majorBidi" w:hAnsiTheme="majorBidi" w:cstheme="majorBidi"/>
                <w:vertAlign w:val="subscript"/>
                <w:lang w:bidi="lt-LT"/>
              </w:rPr>
              <w:t xml:space="preserve">1 </w:t>
            </w:r>
            <w:r w:rsidRPr="00FA342B">
              <w:rPr>
                <w:rFonts w:asciiTheme="majorBidi" w:hAnsiTheme="majorBidi" w:cstheme="majorBidi"/>
                <w:lang w:bidi="lt-LT"/>
              </w:rPr>
              <w:t>sumažėjimas, viršijantis daugiau kaip 50 ml, yra rekomenduojamas intensyvus gydymas.</w:t>
            </w:r>
          </w:p>
          <w:p w14:paraId="6A31562C" w14:textId="1A6D46C5" w:rsidR="00762132" w:rsidRPr="00334F18" w:rsidRDefault="00762132" w:rsidP="00762132">
            <w:r w:rsidRPr="00FA342B">
              <w:rPr>
                <w:rFonts w:asciiTheme="majorBidi" w:hAnsiTheme="majorBidi" w:cstheme="majorBidi"/>
                <w:lang w:bidi="lt-LT"/>
              </w:rPr>
              <w:t>Be to, pacientas turi būti ≥18 metų amžiaus ir nerūkantis.</w:t>
            </w:r>
          </w:p>
        </w:tc>
      </w:tr>
      <w:tr w:rsidR="00762132" w:rsidRPr="00334F18" w14:paraId="3C32C984" w14:textId="77777777" w:rsidTr="003F3FFF">
        <w:trPr>
          <w:trHeight w:val="378"/>
        </w:trPr>
        <w:tc>
          <w:tcPr>
            <w:tcW w:w="632" w:type="dxa"/>
          </w:tcPr>
          <w:p w14:paraId="4E679EDB" w14:textId="77777777" w:rsidR="00762132" w:rsidRPr="00334F18" w:rsidRDefault="00762132" w:rsidP="00762132">
            <w:pPr>
              <w:rPr>
                <w:rFonts w:eastAsia="Arial"/>
                <w:b/>
                <w:bCs/>
              </w:rPr>
            </w:pPr>
            <w:r w:rsidRPr="00334F18">
              <w:rPr>
                <w:rFonts w:eastAsia="Arial"/>
                <w:b/>
                <w:bCs/>
              </w:rPr>
              <w:t>1.8</w:t>
            </w:r>
          </w:p>
        </w:tc>
        <w:tc>
          <w:tcPr>
            <w:tcW w:w="3899" w:type="dxa"/>
          </w:tcPr>
          <w:p w14:paraId="784605B5" w14:textId="3A924C79" w:rsidR="00762132" w:rsidRPr="00334F18" w:rsidRDefault="00762132" w:rsidP="00762132">
            <w:pPr>
              <w:rPr>
                <w:b/>
                <w:bCs/>
                <w:lang w:eastAsia="lt-LT"/>
              </w:rPr>
            </w:pPr>
            <w:r w:rsidRPr="00334F18">
              <w:rPr>
                <w:b/>
                <w:bCs/>
                <w:lang w:eastAsia="lt-LT"/>
              </w:rPr>
              <w:t>Ekonominė analizė</w:t>
            </w:r>
          </w:p>
        </w:tc>
        <w:tc>
          <w:tcPr>
            <w:tcW w:w="4962" w:type="dxa"/>
          </w:tcPr>
          <w:p w14:paraId="598634B7" w14:textId="77777777" w:rsidR="00762132" w:rsidRPr="009300B3" w:rsidRDefault="009F61F5" w:rsidP="00762132">
            <w:pPr>
              <w:jc w:val="both"/>
            </w:pPr>
            <w:sdt>
              <w:sdtPr>
                <w:rPr>
                  <w:rStyle w:val="Style2"/>
                </w:rPr>
                <w:id w:val="356323367"/>
                <w15:color w:val="FFCC00"/>
                <w14:checkbox>
                  <w14:checked w14:val="1"/>
                  <w14:checkedState w14:val="2612" w14:font="MS Gothic"/>
                  <w14:uncheckedState w14:val="2610" w14:font="MS Gothic"/>
                </w14:checkbox>
              </w:sdtPr>
              <w:sdtEndPr>
                <w:rPr>
                  <w:rStyle w:val="Style2"/>
                </w:rPr>
              </w:sdtEndPr>
              <w:sdtContent>
                <w:r w:rsidR="00762132">
                  <w:rPr>
                    <w:rStyle w:val="Style2"/>
                    <w:rFonts w:ascii="MS Gothic" w:eastAsia="MS Gothic" w:hAnsi="MS Gothic" w:hint="eastAsia"/>
                  </w:rPr>
                  <w:t>☒</w:t>
                </w:r>
              </w:sdtContent>
            </w:sdt>
            <w:r w:rsidR="00762132" w:rsidRPr="009300B3">
              <w:t xml:space="preserve"> Kaštų naudingumo analizė</w:t>
            </w:r>
          </w:p>
          <w:p w14:paraId="0CA12501" w14:textId="77777777" w:rsidR="00762132" w:rsidRDefault="009F61F5" w:rsidP="00762132">
            <w:pPr>
              <w:jc w:val="both"/>
            </w:pPr>
            <w:sdt>
              <w:sdtPr>
                <w:rPr>
                  <w:rStyle w:val="Style2"/>
                </w:rPr>
                <w:id w:val="-250506580"/>
                <w15:color w:val="FFCC00"/>
                <w14:checkbox>
                  <w14:checked w14:val="0"/>
                  <w14:checkedState w14:val="2612" w14:font="MS Gothic"/>
                  <w14:uncheckedState w14:val="2610" w14:font="MS Gothic"/>
                </w14:checkbox>
              </w:sdtPr>
              <w:sdtEndPr>
                <w:rPr>
                  <w:rStyle w:val="Style2"/>
                </w:rPr>
              </w:sdtEndPr>
              <w:sdtContent>
                <w:r w:rsidR="00762132" w:rsidRPr="009300B3">
                  <w:rPr>
                    <w:rStyle w:val="Style2"/>
                    <w:rFonts w:ascii="Segoe UI Symbol" w:eastAsia="MS Gothic" w:hAnsi="Segoe UI Symbol" w:cs="Segoe UI Symbol"/>
                  </w:rPr>
                  <w:t>☐</w:t>
                </w:r>
              </w:sdtContent>
            </w:sdt>
            <w:r w:rsidR="00762132" w:rsidRPr="009300B3">
              <w:t xml:space="preserve"> Kaštų mažinimo analizė</w:t>
            </w:r>
          </w:p>
          <w:p w14:paraId="4B0FE78C" w14:textId="77777777" w:rsidR="00762132" w:rsidRPr="00334F18" w:rsidRDefault="00762132" w:rsidP="00762132"/>
        </w:tc>
      </w:tr>
    </w:tbl>
    <w:p w14:paraId="2EB7FD31" w14:textId="5615B363" w:rsidR="007A2B68" w:rsidRPr="00334F18" w:rsidRDefault="00DC261A" w:rsidP="00063A50">
      <w:pPr>
        <w:pStyle w:val="Sraopastraipa"/>
        <w:tabs>
          <w:tab w:val="left" w:pos="426"/>
        </w:tabs>
        <w:ind w:left="0"/>
        <w:jc w:val="center"/>
        <w:rPr>
          <w:b/>
          <w:bCs/>
          <w:caps/>
        </w:rPr>
      </w:pPr>
      <w:r w:rsidRPr="00334F18">
        <w:rPr>
          <w:b/>
          <w:bCs/>
          <w:caps/>
        </w:rPr>
        <w:t>___________________</w:t>
      </w:r>
    </w:p>
    <w:p w14:paraId="73290081" w14:textId="77777777" w:rsidR="007A2B68" w:rsidRPr="00334F18" w:rsidRDefault="007A2B68">
      <w:pPr>
        <w:rPr>
          <w:b/>
          <w:bCs/>
          <w:caps/>
        </w:rPr>
      </w:pPr>
      <w:r w:rsidRPr="00334F18">
        <w:rPr>
          <w:b/>
          <w:bCs/>
          <w:caps/>
        </w:rPr>
        <w:br w:type="page"/>
      </w:r>
    </w:p>
    <w:p w14:paraId="5055E8A8" w14:textId="42F19F5E" w:rsidR="002E6F80" w:rsidRPr="00334F18" w:rsidRDefault="00CC7832" w:rsidP="00CC09D4">
      <w:pPr>
        <w:pStyle w:val="Sraopastraipa"/>
        <w:numPr>
          <w:ilvl w:val="0"/>
          <w:numId w:val="12"/>
        </w:numPr>
        <w:tabs>
          <w:tab w:val="left" w:pos="567"/>
        </w:tabs>
        <w:ind w:hanging="720"/>
        <w:rPr>
          <w:b/>
          <w:bCs/>
          <w:caps/>
        </w:rPr>
      </w:pPr>
      <w:r w:rsidRPr="00334F18">
        <w:rPr>
          <w:b/>
          <w:bCs/>
          <w:caps/>
        </w:rPr>
        <w:lastRenderedPageBreak/>
        <w:t>Klinikinio vertinimo a</w:t>
      </w:r>
      <w:r w:rsidR="00D4485B" w:rsidRPr="00334F18">
        <w:rPr>
          <w:b/>
          <w:bCs/>
          <w:caps/>
        </w:rPr>
        <w:t>pibendrinimas</w:t>
      </w:r>
    </w:p>
    <w:p w14:paraId="39C1ADA8" w14:textId="77777777" w:rsidR="00AC5129" w:rsidRDefault="00AC5129" w:rsidP="00A93AA6">
      <w:pPr>
        <w:pStyle w:val="Sraopastraipa"/>
        <w:tabs>
          <w:tab w:val="left" w:pos="426"/>
        </w:tabs>
        <w:ind w:left="0"/>
        <w:rPr>
          <w:b/>
          <w:bCs/>
          <w:caps/>
        </w:rPr>
      </w:pPr>
    </w:p>
    <w:p w14:paraId="393B51CB" w14:textId="63830AFB" w:rsidR="00B44C71" w:rsidRDefault="00B44C71" w:rsidP="00B44C71">
      <w:pPr>
        <w:spacing w:after="120" w:line="276" w:lineRule="auto"/>
        <w:ind w:firstLine="720"/>
        <w:jc w:val="both"/>
        <w:rPr>
          <w:iCs/>
        </w:rPr>
      </w:pPr>
      <w:r w:rsidRPr="00431B5B">
        <w:rPr>
          <w:iCs/>
          <w:color w:val="000000" w:themeColor="text1"/>
        </w:rPr>
        <w:t xml:space="preserve">Alfa-1 </w:t>
      </w:r>
      <w:proofErr w:type="spellStart"/>
      <w:r w:rsidRPr="00431B5B">
        <w:rPr>
          <w:iCs/>
          <w:color w:val="000000" w:themeColor="text1"/>
        </w:rPr>
        <w:t>antitripsino</w:t>
      </w:r>
      <w:proofErr w:type="spellEnd"/>
      <w:r w:rsidRPr="00431B5B">
        <w:rPr>
          <w:iCs/>
          <w:color w:val="000000" w:themeColor="text1"/>
        </w:rPr>
        <w:t xml:space="preserve"> trūkumas (Alfa-1 arba AATD) (ICD-10: E88.0; ORPHA: 60) yra </w:t>
      </w:r>
      <w:proofErr w:type="spellStart"/>
      <w:r w:rsidRPr="00431B5B">
        <w:rPr>
          <w:iCs/>
          <w:color w:val="000000" w:themeColor="text1"/>
        </w:rPr>
        <w:t>autosominė</w:t>
      </w:r>
      <w:proofErr w:type="spellEnd"/>
      <w:r w:rsidRPr="00431B5B">
        <w:rPr>
          <w:iCs/>
          <w:color w:val="000000" w:themeColor="text1"/>
        </w:rPr>
        <w:t xml:space="preserve"> </w:t>
      </w:r>
      <w:proofErr w:type="spellStart"/>
      <w:r w:rsidRPr="00431B5B">
        <w:rPr>
          <w:iCs/>
          <w:color w:val="000000" w:themeColor="text1"/>
        </w:rPr>
        <w:t>kodominanti</w:t>
      </w:r>
      <w:proofErr w:type="spellEnd"/>
      <w:r w:rsidRPr="00431B5B">
        <w:rPr>
          <w:iCs/>
          <w:color w:val="000000" w:themeColor="text1"/>
        </w:rPr>
        <w:t xml:space="preserve"> genetinė liga, kuri gali sukelti sunkią plaučių ligą suaugusiems ir (arba) kepenų ligą bet kuriame amžiuje. AATD atsiranda, kai kraujyje trūksta baltymo, vadinamo alfa-1 </w:t>
      </w:r>
      <w:proofErr w:type="spellStart"/>
      <w:r w:rsidRPr="00431B5B">
        <w:rPr>
          <w:iCs/>
          <w:color w:val="000000" w:themeColor="text1"/>
        </w:rPr>
        <w:t>antitripsinu</w:t>
      </w:r>
      <w:proofErr w:type="spellEnd"/>
      <w:r w:rsidRPr="00431B5B">
        <w:rPr>
          <w:iCs/>
          <w:color w:val="000000" w:themeColor="text1"/>
        </w:rPr>
        <w:t xml:space="preserve">, kuris gaminamas kepenyse. </w:t>
      </w:r>
      <w:r w:rsidRPr="001B6EFF">
        <w:rPr>
          <w:rFonts w:asciiTheme="majorBidi" w:hAnsiTheme="majorBidi" w:cstheme="majorBidi"/>
          <w:color w:val="000000"/>
          <w:lang w:bidi="lt-LT"/>
        </w:rPr>
        <w:t xml:space="preserve">Aprašyta daugiau nei 100 </w:t>
      </w:r>
      <w:r w:rsidRPr="001B6EFF">
        <w:rPr>
          <w:rFonts w:asciiTheme="majorBidi" w:hAnsiTheme="majorBidi" w:cstheme="majorBidi"/>
          <w:i/>
          <w:color w:val="000000"/>
          <w:lang w:bidi="lt-LT"/>
        </w:rPr>
        <w:t>SERPINA1</w:t>
      </w:r>
      <w:r w:rsidRPr="001B6EFF">
        <w:rPr>
          <w:rFonts w:asciiTheme="majorBidi" w:hAnsiTheme="majorBidi" w:cstheme="majorBidi"/>
          <w:color w:val="000000"/>
          <w:lang w:bidi="lt-LT"/>
        </w:rPr>
        <w:t xml:space="preserve"> geno genetinės variantų, tačiau ne visi jie yra susiję su liga. </w:t>
      </w:r>
      <w:r w:rsidRPr="001B6EFF">
        <w:rPr>
          <w:rFonts w:asciiTheme="majorBidi" w:hAnsiTheme="majorBidi" w:cstheme="majorBidi"/>
          <w:color w:val="1B1B1B"/>
          <w:shd w:val="clear" w:color="auto" w:fill="FFFFFF"/>
          <w:lang w:bidi="lt-LT"/>
        </w:rPr>
        <w:t xml:space="preserve">Dauguma žmonių, kuriems nustatytas sunkus trūkumas, yra </w:t>
      </w:r>
      <w:proofErr w:type="spellStart"/>
      <w:r w:rsidRPr="001B6EFF">
        <w:rPr>
          <w:rFonts w:asciiTheme="majorBidi" w:hAnsiTheme="majorBidi" w:cstheme="majorBidi"/>
          <w:color w:val="1B1B1B"/>
          <w:shd w:val="clear" w:color="auto" w:fill="FFFFFF"/>
          <w:lang w:bidi="lt-LT"/>
        </w:rPr>
        <w:t>homozigotiniai</w:t>
      </w:r>
      <w:proofErr w:type="spellEnd"/>
      <w:r w:rsidRPr="001B6EFF">
        <w:rPr>
          <w:rFonts w:asciiTheme="majorBidi" w:hAnsiTheme="majorBidi" w:cstheme="majorBidi"/>
          <w:color w:val="1B1B1B"/>
          <w:shd w:val="clear" w:color="auto" w:fill="FFFFFF"/>
          <w:lang w:bidi="lt-LT"/>
        </w:rPr>
        <w:t xml:space="preserve"> Z aleliui (ZZ)</w:t>
      </w:r>
      <w:r>
        <w:rPr>
          <w:iCs/>
        </w:rPr>
        <w:t xml:space="preserve">. </w:t>
      </w:r>
      <w:r w:rsidRPr="00431B5B">
        <w:rPr>
          <w:iCs/>
          <w:color w:val="000000" w:themeColor="text1"/>
        </w:rPr>
        <w:t xml:space="preserve">Žmogaus AAT yra </w:t>
      </w:r>
      <w:proofErr w:type="spellStart"/>
      <w:r w:rsidRPr="00431B5B">
        <w:rPr>
          <w:iCs/>
          <w:color w:val="000000" w:themeColor="text1"/>
        </w:rPr>
        <w:t>serino</w:t>
      </w:r>
      <w:proofErr w:type="spellEnd"/>
      <w:r w:rsidRPr="00431B5B">
        <w:rPr>
          <w:iCs/>
          <w:color w:val="000000" w:themeColor="text1"/>
        </w:rPr>
        <w:t xml:space="preserve"> proteazės inhibitorius, kuris slopina </w:t>
      </w:r>
      <w:proofErr w:type="spellStart"/>
      <w:r w:rsidRPr="00431B5B">
        <w:rPr>
          <w:iCs/>
          <w:color w:val="000000" w:themeColor="text1"/>
        </w:rPr>
        <w:t>neutrofilų</w:t>
      </w:r>
      <w:proofErr w:type="spellEnd"/>
      <w:r w:rsidRPr="00431B5B">
        <w:rPr>
          <w:iCs/>
          <w:color w:val="000000" w:themeColor="text1"/>
        </w:rPr>
        <w:t xml:space="preserve"> </w:t>
      </w:r>
      <w:proofErr w:type="spellStart"/>
      <w:r w:rsidRPr="00431B5B">
        <w:rPr>
          <w:iCs/>
          <w:color w:val="000000" w:themeColor="text1"/>
        </w:rPr>
        <w:t>elastazę</w:t>
      </w:r>
      <w:proofErr w:type="spellEnd"/>
      <w:r w:rsidRPr="00431B5B">
        <w:rPr>
          <w:iCs/>
          <w:color w:val="000000" w:themeColor="text1"/>
        </w:rPr>
        <w:t xml:space="preserve"> (NE) – </w:t>
      </w:r>
      <w:proofErr w:type="spellStart"/>
      <w:r w:rsidRPr="00431B5B">
        <w:rPr>
          <w:iCs/>
          <w:color w:val="000000" w:themeColor="text1"/>
        </w:rPr>
        <w:t>proteoli</w:t>
      </w:r>
      <w:r w:rsidR="00C340BE">
        <w:rPr>
          <w:iCs/>
          <w:color w:val="000000" w:themeColor="text1"/>
        </w:rPr>
        <w:t>z</w:t>
      </w:r>
      <w:r w:rsidRPr="00431B5B">
        <w:rPr>
          <w:iCs/>
          <w:color w:val="000000" w:themeColor="text1"/>
        </w:rPr>
        <w:t>inį</w:t>
      </w:r>
      <w:proofErr w:type="spellEnd"/>
      <w:r w:rsidRPr="00431B5B">
        <w:rPr>
          <w:iCs/>
          <w:color w:val="000000" w:themeColor="text1"/>
        </w:rPr>
        <w:t xml:space="preserve"> fermentą, kuris skaido elastiną plaučiuose. Sveiki žmonės gamina pakankamai AAT, kad NE nesukeltų netinkamo plaučių audinių </w:t>
      </w:r>
      <w:proofErr w:type="spellStart"/>
      <w:r w:rsidRPr="00431B5B">
        <w:rPr>
          <w:iCs/>
          <w:color w:val="000000" w:themeColor="text1"/>
        </w:rPr>
        <w:t>proteolizės</w:t>
      </w:r>
      <w:proofErr w:type="spellEnd"/>
      <w:r w:rsidRPr="00431B5B">
        <w:rPr>
          <w:iCs/>
          <w:color w:val="000000" w:themeColor="text1"/>
        </w:rPr>
        <w:t xml:space="preserve">. AATD pasireiškia, kai kepenys gamina neįprastai mažą ir nepakankamą AAT kiekį. Esant dideliam endogeninio AAT trūkumui, nesugebama palaikyti tinkamos plaučių apsaugos nuo </w:t>
      </w:r>
      <w:proofErr w:type="spellStart"/>
      <w:r w:rsidRPr="00431B5B">
        <w:rPr>
          <w:iCs/>
          <w:color w:val="000000" w:themeColor="text1"/>
        </w:rPr>
        <w:t>proteinazių</w:t>
      </w:r>
      <w:proofErr w:type="spellEnd"/>
      <w:r w:rsidRPr="00431B5B">
        <w:rPr>
          <w:iCs/>
          <w:color w:val="000000" w:themeColor="text1"/>
        </w:rPr>
        <w:t xml:space="preserve">, todėl žmogus visą gyvenimą patiria progresuojantį plaučių audinio, ypač parenchimos (t. y. alveolių), kuris atlieka lemiamą vaidmenį dujų pernašai, nykimą. Dėl to AATD padidina pacientų polinkį į </w:t>
      </w:r>
      <w:proofErr w:type="spellStart"/>
      <w:r w:rsidRPr="00431B5B">
        <w:rPr>
          <w:iCs/>
          <w:color w:val="000000" w:themeColor="text1"/>
        </w:rPr>
        <w:t>emfizemą</w:t>
      </w:r>
      <w:proofErr w:type="spellEnd"/>
      <w:r>
        <w:rPr>
          <w:iCs/>
          <w:color w:val="000000" w:themeColor="text1"/>
        </w:rPr>
        <w:t xml:space="preserve">. </w:t>
      </w:r>
      <w:r w:rsidRPr="003F7F00">
        <w:rPr>
          <w:iCs/>
          <w:color w:val="000000" w:themeColor="text1"/>
        </w:rPr>
        <w:t xml:space="preserve">Šiai paveldimai ligai būdinga padidėjusi lėtinės obstrukcinės plaučių ligos (LOPL) (t. y. plaučių </w:t>
      </w:r>
      <w:proofErr w:type="spellStart"/>
      <w:r w:rsidRPr="003F7F00">
        <w:rPr>
          <w:iCs/>
          <w:color w:val="000000" w:themeColor="text1"/>
        </w:rPr>
        <w:t>emfizemos</w:t>
      </w:r>
      <w:proofErr w:type="spellEnd"/>
      <w:r w:rsidRPr="003F7F00">
        <w:rPr>
          <w:iCs/>
          <w:color w:val="000000" w:themeColor="text1"/>
        </w:rPr>
        <w:t xml:space="preserve">, nuolatinės kvėpavimo takų obstrukcijos ir (arba) lėtinio bronchito) rizika suaugusiesiems, kepenų ligų (t. y. </w:t>
      </w:r>
      <w:proofErr w:type="spellStart"/>
      <w:r w:rsidRPr="003F7F00">
        <w:rPr>
          <w:iCs/>
          <w:color w:val="000000" w:themeColor="text1"/>
        </w:rPr>
        <w:t>cholestazės</w:t>
      </w:r>
      <w:proofErr w:type="spellEnd"/>
      <w:r w:rsidRPr="003F7F00">
        <w:rPr>
          <w:iCs/>
          <w:color w:val="000000" w:themeColor="text1"/>
        </w:rPr>
        <w:t xml:space="preserve">, kepenų cirozės ir </w:t>
      </w:r>
      <w:proofErr w:type="spellStart"/>
      <w:r w:rsidRPr="003F7F00">
        <w:rPr>
          <w:iCs/>
          <w:color w:val="000000" w:themeColor="text1"/>
        </w:rPr>
        <w:t>hepatokarcinomos</w:t>
      </w:r>
      <w:proofErr w:type="spellEnd"/>
      <w:r w:rsidRPr="003F7F00">
        <w:rPr>
          <w:iCs/>
          <w:color w:val="000000" w:themeColor="text1"/>
        </w:rPr>
        <w:t xml:space="preserve">) rizika vaikams ir suaugusiesiems ir daug rečiau sisteminio </w:t>
      </w:r>
      <w:proofErr w:type="spellStart"/>
      <w:r w:rsidRPr="003F7F00">
        <w:rPr>
          <w:iCs/>
          <w:color w:val="000000" w:themeColor="text1"/>
        </w:rPr>
        <w:t>vaskulito</w:t>
      </w:r>
      <w:proofErr w:type="spellEnd"/>
      <w:r w:rsidRPr="003F7F00">
        <w:rPr>
          <w:iCs/>
          <w:color w:val="000000" w:themeColor="text1"/>
        </w:rPr>
        <w:t xml:space="preserve"> ir </w:t>
      </w:r>
      <w:proofErr w:type="spellStart"/>
      <w:r w:rsidRPr="003F7F00">
        <w:rPr>
          <w:iCs/>
          <w:color w:val="000000" w:themeColor="text1"/>
        </w:rPr>
        <w:t>neutrofilinio</w:t>
      </w:r>
      <w:proofErr w:type="spellEnd"/>
      <w:r w:rsidRPr="003F7F00">
        <w:rPr>
          <w:iCs/>
          <w:color w:val="000000" w:themeColor="text1"/>
        </w:rPr>
        <w:t xml:space="preserve"> </w:t>
      </w:r>
      <w:proofErr w:type="spellStart"/>
      <w:r w:rsidRPr="003F7F00">
        <w:rPr>
          <w:iCs/>
          <w:color w:val="000000" w:themeColor="text1"/>
        </w:rPr>
        <w:t>panikulito</w:t>
      </w:r>
      <w:proofErr w:type="spellEnd"/>
      <w:r w:rsidRPr="003F7F00">
        <w:rPr>
          <w:iCs/>
          <w:color w:val="000000" w:themeColor="text1"/>
        </w:rPr>
        <w:t xml:space="preserve"> rizika. </w:t>
      </w:r>
      <w:proofErr w:type="spellStart"/>
      <w:r w:rsidRPr="003F7F00">
        <w:rPr>
          <w:iCs/>
          <w:color w:val="000000" w:themeColor="text1"/>
        </w:rPr>
        <w:t>Emfizema</w:t>
      </w:r>
      <w:proofErr w:type="spellEnd"/>
      <w:r w:rsidRPr="003F7F00">
        <w:rPr>
          <w:iCs/>
          <w:color w:val="000000" w:themeColor="text1"/>
        </w:rPr>
        <w:t xml:space="preserve"> dažniausiai pasireiškia dusuliu ir sukelia progresuojantį kvėpavimo sunkumą bei kosulį (trumpą, sausą, dažną kosulį). Laikas nuo pirmųjų AAT trūkumo simptomų atsiradimo iki teisingos diagnozės nustatymo gali trukti nuo 6 iki 7 metų. Tai prisideda prie negrįžtamo plaučių pažeidimo. Pacientams dažnai iš pradžių diagnozuojama astma, nes ankstyvi AATD simptomai apima kosulį, skreplių išsiskyrimą ir švokštimą, o daugelis jų yra grįžtami </w:t>
      </w:r>
      <w:proofErr w:type="spellStart"/>
      <w:r w:rsidRPr="003F7F00">
        <w:rPr>
          <w:iCs/>
          <w:color w:val="000000" w:themeColor="text1"/>
        </w:rPr>
        <w:t>spirometrijos</w:t>
      </w:r>
      <w:proofErr w:type="spellEnd"/>
      <w:r w:rsidRPr="003F7F00">
        <w:rPr>
          <w:iCs/>
          <w:color w:val="000000" w:themeColor="text1"/>
        </w:rPr>
        <w:t xml:space="preserve"> metu. Ilgainiui dusulys tampa pagrindiniu AATD simptomu. </w:t>
      </w:r>
      <w:r w:rsidRPr="003F7F00">
        <w:rPr>
          <w:iCs/>
        </w:rPr>
        <w:t>AATD plaučių ligos simptomai pasireiškia anksti (30–40 metų pacientams), o tipinė LOPL įprastai diagnozuojama sulaukus 45 metų amžiaus.</w:t>
      </w:r>
    </w:p>
    <w:p w14:paraId="33BDAFF7" w14:textId="77777777" w:rsidR="00B44C71" w:rsidRDefault="00B44C71" w:rsidP="00B44C71">
      <w:pPr>
        <w:spacing w:after="120" w:line="276" w:lineRule="auto"/>
        <w:ind w:firstLine="720"/>
        <w:jc w:val="both"/>
        <w:rPr>
          <w:bCs/>
          <w:iCs/>
          <w:color w:val="000000" w:themeColor="text1"/>
          <w:lang w:eastAsia="lt-LT"/>
        </w:rPr>
      </w:pPr>
      <w:r>
        <w:rPr>
          <w:rFonts w:asciiTheme="majorBidi" w:hAnsiTheme="majorBidi" w:cstheme="majorBidi"/>
          <w:color w:val="000000" w:themeColor="text1"/>
          <w:lang w:bidi="lt-LT"/>
        </w:rPr>
        <w:t xml:space="preserve">Remiantis </w:t>
      </w:r>
      <w:r w:rsidRPr="00E910F1">
        <w:rPr>
          <w:rFonts w:asciiTheme="majorBidi" w:hAnsiTheme="majorBidi" w:cstheme="majorBidi"/>
          <w:color w:val="000000" w:themeColor="text1"/>
          <w:lang w:bidi="lt-LT"/>
        </w:rPr>
        <w:t>2025 m. GOLD pasaulinėje lėtinių obstrukcinių plaučių ligų (LOPL) prevencijos, diagnozės ir gydymo strategijos ataskaitoje rekomend</w:t>
      </w:r>
      <w:r>
        <w:rPr>
          <w:rFonts w:asciiTheme="majorBidi" w:hAnsiTheme="majorBidi" w:cstheme="majorBidi"/>
          <w:color w:val="000000" w:themeColor="text1"/>
          <w:lang w:bidi="lt-LT"/>
        </w:rPr>
        <w:t>acijomis</w:t>
      </w:r>
      <w:r w:rsidRPr="00E910F1">
        <w:rPr>
          <w:rFonts w:asciiTheme="majorBidi" w:hAnsiTheme="majorBidi" w:cstheme="majorBidi"/>
          <w:color w:val="000000" w:themeColor="text1"/>
          <w:lang w:bidi="lt-LT"/>
        </w:rPr>
        <w:t xml:space="preserve">, kad visi pacientai, kuriems nustatyta LOPL, ypač tie, kuriems liga prasidėjo anksti, turi nedidelę rūkymo anamnezę arba šeimoje yra LOPL atvejų, būtų tiriami dėl alfa-1 </w:t>
      </w:r>
      <w:proofErr w:type="spellStart"/>
      <w:r w:rsidRPr="00E910F1">
        <w:rPr>
          <w:rFonts w:asciiTheme="majorBidi" w:hAnsiTheme="majorBidi" w:cstheme="majorBidi"/>
          <w:color w:val="000000" w:themeColor="text1"/>
          <w:lang w:bidi="lt-LT"/>
        </w:rPr>
        <w:t>antitripsino</w:t>
      </w:r>
      <w:proofErr w:type="spellEnd"/>
      <w:r w:rsidRPr="00E910F1">
        <w:rPr>
          <w:rFonts w:asciiTheme="majorBidi" w:hAnsiTheme="majorBidi" w:cstheme="majorBidi"/>
          <w:color w:val="000000" w:themeColor="text1"/>
          <w:lang w:bidi="lt-LT"/>
        </w:rPr>
        <w:t xml:space="preserve"> deficito, atliekant alfa-1 </w:t>
      </w:r>
      <w:proofErr w:type="spellStart"/>
      <w:r w:rsidRPr="00E910F1">
        <w:rPr>
          <w:rFonts w:asciiTheme="majorBidi" w:hAnsiTheme="majorBidi" w:cstheme="majorBidi"/>
          <w:color w:val="000000" w:themeColor="text1"/>
          <w:lang w:bidi="lt-LT"/>
        </w:rPr>
        <w:t>antitripsino</w:t>
      </w:r>
      <w:proofErr w:type="spellEnd"/>
      <w:r w:rsidRPr="00E910F1">
        <w:rPr>
          <w:rFonts w:asciiTheme="majorBidi" w:hAnsiTheme="majorBidi" w:cstheme="majorBidi"/>
          <w:color w:val="000000" w:themeColor="text1"/>
          <w:lang w:bidi="lt-LT"/>
        </w:rPr>
        <w:t xml:space="preserve"> kiekio kraujo serume tyrimą.</w:t>
      </w:r>
      <w:r>
        <w:rPr>
          <w:rFonts w:asciiTheme="majorBidi" w:hAnsiTheme="majorBidi" w:cstheme="majorBidi"/>
          <w:color w:val="000000" w:themeColor="text1"/>
          <w:lang w:bidi="lt-LT"/>
        </w:rPr>
        <w:t xml:space="preserve"> </w:t>
      </w:r>
      <w:r w:rsidRPr="00376A35">
        <w:rPr>
          <w:rFonts w:asciiTheme="majorBidi" w:hAnsiTheme="majorBidi" w:cstheme="majorBidi"/>
          <w:color w:val="000000" w:themeColor="text1"/>
          <w:lang w:bidi="lt-LT"/>
        </w:rPr>
        <w:t xml:space="preserve">Asmenims, sergantiems sunkia AATD forma ir turintiems </w:t>
      </w:r>
      <w:proofErr w:type="spellStart"/>
      <w:r w:rsidRPr="00376A35">
        <w:rPr>
          <w:rFonts w:asciiTheme="majorBidi" w:hAnsiTheme="majorBidi" w:cstheme="majorBidi"/>
          <w:color w:val="000000" w:themeColor="text1"/>
          <w:lang w:bidi="lt-LT"/>
        </w:rPr>
        <w:t>emfizemos</w:t>
      </w:r>
      <w:proofErr w:type="spellEnd"/>
      <w:r w:rsidRPr="00376A35">
        <w:rPr>
          <w:rFonts w:asciiTheme="majorBidi" w:hAnsiTheme="majorBidi" w:cstheme="majorBidi"/>
          <w:color w:val="000000" w:themeColor="text1"/>
          <w:lang w:bidi="lt-LT"/>
        </w:rPr>
        <w:t xml:space="preserve"> požymių,</w:t>
      </w:r>
      <w:r w:rsidRPr="001B6EFF">
        <w:rPr>
          <w:rFonts w:asciiTheme="majorBidi" w:hAnsiTheme="majorBidi" w:cstheme="majorBidi"/>
          <w:color w:val="000000" w:themeColor="text1"/>
          <w:lang w:bidi="lt-LT"/>
        </w:rPr>
        <w:t xml:space="preserve"> rekomenduojama papildoma alfa-1 </w:t>
      </w:r>
      <w:proofErr w:type="spellStart"/>
      <w:r w:rsidRPr="001B6EFF">
        <w:rPr>
          <w:rFonts w:asciiTheme="majorBidi" w:hAnsiTheme="majorBidi" w:cstheme="majorBidi"/>
          <w:color w:val="000000" w:themeColor="text1"/>
          <w:lang w:bidi="lt-LT"/>
        </w:rPr>
        <w:t>antitripsino</w:t>
      </w:r>
      <w:proofErr w:type="spellEnd"/>
      <w:r w:rsidRPr="001B6EFF">
        <w:rPr>
          <w:rFonts w:asciiTheme="majorBidi" w:hAnsiTheme="majorBidi" w:cstheme="majorBidi"/>
          <w:color w:val="000000" w:themeColor="text1"/>
          <w:lang w:bidi="lt-LT"/>
        </w:rPr>
        <w:t xml:space="preserve"> baltymo terapija, siekiant plaučių funkcijos silpimui sulėtinti.</w:t>
      </w:r>
      <w:r>
        <w:rPr>
          <w:iCs/>
          <w:color w:val="000000" w:themeColor="text1"/>
        </w:rPr>
        <w:t xml:space="preserve"> </w:t>
      </w:r>
      <w:r w:rsidRPr="00F2382B">
        <w:rPr>
          <w:iCs/>
          <w:color w:val="000000" w:themeColor="text1"/>
        </w:rPr>
        <w:t xml:space="preserve">Remiantis neseniai publikuotais duomenimis, </w:t>
      </w:r>
      <w:proofErr w:type="spellStart"/>
      <w:r w:rsidRPr="00F2382B">
        <w:rPr>
          <w:iCs/>
          <w:color w:val="000000" w:themeColor="text1"/>
        </w:rPr>
        <w:t>PiZ</w:t>
      </w:r>
      <w:proofErr w:type="spellEnd"/>
      <w:r w:rsidRPr="00F2382B">
        <w:rPr>
          <w:iCs/>
          <w:color w:val="000000" w:themeColor="text1"/>
        </w:rPr>
        <w:t>/Z genotipo (sunkiausia forma) dažnumas Lietuvoje apytiksliai siekia 1 atvejį iš 5368 gyventojų (https://doi.org/10.15388/vu.thesis.711</w:t>
      </w:r>
      <w:r>
        <w:rPr>
          <w:iCs/>
          <w:color w:val="000000" w:themeColor="text1"/>
        </w:rPr>
        <w:t xml:space="preserve">). </w:t>
      </w:r>
    </w:p>
    <w:p w14:paraId="0F145AB2" w14:textId="77777777" w:rsidR="00B44C71" w:rsidRDefault="00B44C71" w:rsidP="00B44C71">
      <w:pPr>
        <w:spacing w:after="120" w:line="276" w:lineRule="auto"/>
        <w:ind w:firstLine="720"/>
        <w:jc w:val="both"/>
        <w:rPr>
          <w:iCs/>
          <w:color w:val="000000" w:themeColor="text1"/>
        </w:rPr>
      </w:pPr>
      <w:r w:rsidRPr="008170D4">
        <w:rPr>
          <w:bCs/>
          <w:iCs/>
          <w:color w:val="000000" w:themeColor="text1"/>
          <w:lang w:eastAsia="lt-LT"/>
        </w:rPr>
        <w:t>Įvertinus pateiktus klinikinius duomenis ir taikom</w:t>
      </w:r>
      <w:r>
        <w:rPr>
          <w:bCs/>
          <w:iCs/>
          <w:color w:val="000000" w:themeColor="text1"/>
          <w:lang w:eastAsia="lt-LT"/>
        </w:rPr>
        <w:t>ą</w:t>
      </w:r>
      <w:r w:rsidRPr="008170D4">
        <w:rPr>
          <w:bCs/>
          <w:iCs/>
          <w:color w:val="000000" w:themeColor="text1"/>
          <w:lang w:eastAsia="lt-LT"/>
        </w:rPr>
        <w:t xml:space="preserve"> klinikinę praktiką Lietuvoje, gydymas Žmogaus alfa1 proteazės inhibitoriumi </w:t>
      </w:r>
      <w:r>
        <w:rPr>
          <w:bCs/>
          <w:iCs/>
          <w:color w:val="000000" w:themeColor="text1"/>
          <w:lang w:eastAsia="lt-LT"/>
        </w:rPr>
        <w:t>galėtų būti</w:t>
      </w:r>
      <w:r w:rsidRPr="008170D4">
        <w:rPr>
          <w:bCs/>
          <w:iCs/>
          <w:color w:val="000000" w:themeColor="text1"/>
          <w:lang w:eastAsia="lt-LT"/>
        </w:rPr>
        <w:t xml:space="preserve"> skiriamas kartu su palaikomuoju gydymu, </w:t>
      </w:r>
      <w:proofErr w:type="spellStart"/>
      <w:r w:rsidRPr="008170D4">
        <w:rPr>
          <w:bCs/>
          <w:iCs/>
          <w:color w:val="000000" w:themeColor="text1"/>
          <w:lang w:eastAsia="lt-LT"/>
        </w:rPr>
        <w:t>t.y</w:t>
      </w:r>
      <w:proofErr w:type="spellEnd"/>
      <w:r w:rsidRPr="008170D4">
        <w:rPr>
          <w:bCs/>
          <w:iCs/>
          <w:color w:val="000000" w:themeColor="text1"/>
          <w:lang w:eastAsia="lt-LT"/>
        </w:rPr>
        <w:t xml:space="preserve">. naudojant </w:t>
      </w:r>
      <w:proofErr w:type="spellStart"/>
      <w:r w:rsidRPr="008170D4">
        <w:rPr>
          <w:bCs/>
          <w:iCs/>
          <w:color w:val="000000" w:themeColor="text1"/>
          <w:lang w:eastAsia="lt-LT"/>
        </w:rPr>
        <w:t>inhaliuojamus</w:t>
      </w:r>
      <w:proofErr w:type="spellEnd"/>
      <w:r w:rsidRPr="008170D4">
        <w:rPr>
          <w:bCs/>
          <w:iCs/>
          <w:color w:val="000000" w:themeColor="text1"/>
          <w:lang w:eastAsia="lt-LT"/>
        </w:rPr>
        <w:t xml:space="preserve"> </w:t>
      </w:r>
      <w:proofErr w:type="spellStart"/>
      <w:r w:rsidRPr="008170D4">
        <w:rPr>
          <w:bCs/>
          <w:iCs/>
          <w:color w:val="000000" w:themeColor="text1"/>
          <w:lang w:eastAsia="lt-LT"/>
        </w:rPr>
        <w:t>bronchodilatatorius</w:t>
      </w:r>
      <w:proofErr w:type="spellEnd"/>
      <w:r w:rsidRPr="008170D4">
        <w:rPr>
          <w:bCs/>
          <w:iCs/>
          <w:color w:val="000000" w:themeColor="text1"/>
          <w:lang w:eastAsia="lt-LT"/>
        </w:rPr>
        <w:t xml:space="preserve">, </w:t>
      </w:r>
      <w:proofErr w:type="spellStart"/>
      <w:r w:rsidRPr="008170D4">
        <w:rPr>
          <w:bCs/>
          <w:iCs/>
          <w:color w:val="000000" w:themeColor="text1"/>
          <w:lang w:eastAsia="lt-LT"/>
        </w:rPr>
        <w:t>metilksantinus</w:t>
      </w:r>
      <w:proofErr w:type="spellEnd"/>
      <w:r w:rsidRPr="008170D4">
        <w:rPr>
          <w:bCs/>
          <w:iCs/>
          <w:color w:val="000000" w:themeColor="text1"/>
          <w:lang w:eastAsia="lt-LT"/>
        </w:rPr>
        <w:t xml:space="preserve">, </w:t>
      </w:r>
      <w:proofErr w:type="spellStart"/>
      <w:r w:rsidRPr="008170D4">
        <w:rPr>
          <w:bCs/>
          <w:iCs/>
          <w:color w:val="000000" w:themeColor="text1"/>
          <w:lang w:eastAsia="lt-LT"/>
        </w:rPr>
        <w:t>gliukokortikosteroidus</w:t>
      </w:r>
      <w:proofErr w:type="spellEnd"/>
      <w:r w:rsidRPr="008170D4">
        <w:rPr>
          <w:bCs/>
          <w:iCs/>
          <w:color w:val="000000" w:themeColor="text1"/>
          <w:lang w:eastAsia="lt-LT"/>
        </w:rPr>
        <w:t xml:space="preserve"> ir antibiotikus.</w:t>
      </w:r>
      <w:r>
        <w:rPr>
          <w:iCs/>
          <w:color w:val="000000" w:themeColor="text1"/>
        </w:rPr>
        <w:t xml:space="preserve"> Siūlomas palyginamasis gydymas – </w:t>
      </w:r>
      <w:r w:rsidRPr="008170D4">
        <w:rPr>
          <w:bCs/>
          <w:iCs/>
          <w:color w:val="000000" w:themeColor="text1"/>
          <w:lang w:eastAsia="lt-LT"/>
        </w:rPr>
        <w:t>palaiko</w:t>
      </w:r>
      <w:r>
        <w:rPr>
          <w:bCs/>
          <w:iCs/>
          <w:color w:val="000000" w:themeColor="text1"/>
          <w:lang w:eastAsia="lt-LT"/>
        </w:rPr>
        <w:t>masis simptominis</w:t>
      </w:r>
      <w:r w:rsidRPr="008170D4">
        <w:rPr>
          <w:bCs/>
          <w:iCs/>
          <w:color w:val="000000" w:themeColor="text1"/>
          <w:lang w:eastAsia="lt-LT"/>
        </w:rPr>
        <w:t xml:space="preserve"> gydym</w:t>
      </w:r>
      <w:r>
        <w:rPr>
          <w:bCs/>
          <w:iCs/>
          <w:color w:val="000000" w:themeColor="text1"/>
          <w:lang w:eastAsia="lt-LT"/>
        </w:rPr>
        <w:t xml:space="preserve">as - atitinka </w:t>
      </w:r>
      <w:r>
        <w:rPr>
          <w:iCs/>
          <w:color w:val="000000" w:themeColor="text1"/>
        </w:rPr>
        <w:t>Lietuvos klinikinę praktiką.</w:t>
      </w:r>
    </w:p>
    <w:p w14:paraId="1AE8087A" w14:textId="77777777" w:rsidR="00B44C71" w:rsidRPr="00EE7702" w:rsidRDefault="00B44C71" w:rsidP="00B44C71">
      <w:pPr>
        <w:spacing w:after="120" w:line="276" w:lineRule="auto"/>
        <w:ind w:firstLine="720"/>
        <w:jc w:val="both"/>
        <w:rPr>
          <w:i/>
          <w:color w:val="000000" w:themeColor="text1"/>
        </w:rPr>
      </w:pPr>
      <w:r w:rsidRPr="00EE7702">
        <w:rPr>
          <w:i/>
          <w:color w:val="000000" w:themeColor="text1"/>
        </w:rPr>
        <w:t>Tiesioginis palyginimas</w:t>
      </w:r>
    </w:p>
    <w:p w14:paraId="5299F16F" w14:textId="77777777" w:rsidR="00B44C71" w:rsidRDefault="00B44C71" w:rsidP="00B44C71">
      <w:pPr>
        <w:spacing w:line="276" w:lineRule="auto"/>
        <w:ind w:firstLine="720"/>
        <w:jc w:val="both"/>
        <w:rPr>
          <w:rFonts w:eastAsia="Arial"/>
          <w:color w:val="000000" w:themeColor="text1"/>
        </w:rPr>
      </w:pPr>
      <w:r w:rsidRPr="00CB3919">
        <w:rPr>
          <w:rFonts w:eastAsia="Arial"/>
          <w:color w:val="000000" w:themeColor="text1"/>
        </w:rPr>
        <w:t xml:space="preserve">Palyginamasis </w:t>
      </w:r>
      <w:r>
        <w:rPr>
          <w:rFonts w:eastAsia="Arial"/>
          <w:color w:val="000000" w:themeColor="text1"/>
        </w:rPr>
        <w:t xml:space="preserve">klinikinis veiksmingumas  grindžiamas 3 fazės klinikiniu tyrimu </w:t>
      </w:r>
      <w:r w:rsidRPr="000F3A7A">
        <w:rPr>
          <w:bCs/>
          <w:iCs/>
          <w:lang w:val="en-US"/>
        </w:rPr>
        <w:t>RAPID</w:t>
      </w:r>
      <w:r>
        <w:rPr>
          <w:rFonts w:eastAsia="Arial"/>
          <w:color w:val="000000" w:themeColor="text1"/>
          <w:lang w:val="en-US"/>
        </w:rPr>
        <w:t xml:space="preserve">, </w:t>
      </w:r>
      <w:proofErr w:type="spellStart"/>
      <w:r>
        <w:rPr>
          <w:rFonts w:eastAsia="Arial"/>
          <w:color w:val="000000" w:themeColor="text1"/>
          <w:lang w:val="en-US"/>
        </w:rPr>
        <w:t>kuris</w:t>
      </w:r>
      <w:proofErr w:type="spellEnd"/>
      <w:r>
        <w:rPr>
          <w:rFonts w:eastAsia="Arial"/>
          <w:color w:val="000000" w:themeColor="text1"/>
          <w:lang w:val="en-US"/>
        </w:rPr>
        <w:t xml:space="preserve"> </w:t>
      </w:r>
      <w:proofErr w:type="spellStart"/>
      <w:r>
        <w:rPr>
          <w:rFonts w:eastAsia="Arial"/>
          <w:color w:val="000000" w:themeColor="text1"/>
          <w:lang w:val="en-US"/>
        </w:rPr>
        <w:t>buvo</w:t>
      </w:r>
      <w:proofErr w:type="spellEnd"/>
      <w:r>
        <w:rPr>
          <w:rFonts w:eastAsia="Arial"/>
          <w:color w:val="000000" w:themeColor="text1"/>
          <w:lang w:val="en-US"/>
        </w:rPr>
        <w:t xml:space="preserve"> </w:t>
      </w:r>
      <w:proofErr w:type="spellStart"/>
      <w:r w:rsidRPr="00975BF0">
        <w:rPr>
          <w:rFonts w:eastAsia="Arial"/>
          <w:color w:val="000000" w:themeColor="text1"/>
        </w:rPr>
        <w:t>daugiacentris</w:t>
      </w:r>
      <w:proofErr w:type="spellEnd"/>
      <w:r w:rsidRPr="00975BF0">
        <w:rPr>
          <w:rFonts w:eastAsia="Arial"/>
          <w:color w:val="000000" w:themeColor="text1"/>
        </w:rPr>
        <w:t xml:space="preserve">, dvigubai aklas, atsitiktinių imčių, lygiagrečių grupių, placebu kontroliuojamas alfa-1 </w:t>
      </w:r>
      <w:proofErr w:type="spellStart"/>
      <w:r w:rsidRPr="00975BF0">
        <w:rPr>
          <w:rFonts w:eastAsia="Arial"/>
          <w:color w:val="000000" w:themeColor="text1"/>
        </w:rPr>
        <w:t>proteinazės</w:t>
      </w:r>
      <w:proofErr w:type="spellEnd"/>
      <w:r w:rsidRPr="00975BF0">
        <w:rPr>
          <w:rFonts w:eastAsia="Arial"/>
          <w:color w:val="000000" w:themeColor="text1"/>
        </w:rPr>
        <w:t xml:space="preserve"> inhibitoriaus (A1PI) gydymo tyrimas pacientams, </w:t>
      </w:r>
      <w:r>
        <w:rPr>
          <w:rFonts w:eastAsia="Arial"/>
          <w:color w:val="000000" w:themeColor="text1"/>
        </w:rPr>
        <w:t xml:space="preserve">kuriems buvo nustatytas </w:t>
      </w:r>
      <w:r w:rsidRPr="00975BF0">
        <w:rPr>
          <w:rFonts w:eastAsia="Arial"/>
          <w:color w:val="000000" w:themeColor="text1"/>
        </w:rPr>
        <w:t xml:space="preserve">alfa1 </w:t>
      </w:r>
      <w:proofErr w:type="spellStart"/>
      <w:r w:rsidRPr="00975BF0">
        <w:rPr>
          <w:rFonts w:eastAsia="Arial"/>
          <w:color w:val="000000" w:themeColor="text1"/>
        </w:rPr>
        <w:t>antitripsino</w:t>
      </w:r>
      <w:proofErr w:type="spellEnd"/>
      <w:r w:rsidRPr="00975BF0">
        <w:rPr>
          <w:rFonts w:eastAsia="Arial"/>
          <w:color w:val="000000" w:themeColor="text1"/>
        </w:rPr>
        <w:t xml:space="preserve"> trūkum</w:t>
      </w:r>
      <w:r>
        <w:rPr>
          <w:rFonts w:eastAsia="Arial"/>
          <w:color w:val="000000" w:themeColor="text1"/>
        </w:rPr>
        <w:t>as</w:t>
      </w:r>
      <w:r w:rsidRPr="00975BF0">
        <w:rPr>
          <w:rFonts w:eastAsia="Arial"/>
          <w:color w:val="000000" w:themeColor="text1"/>
        </w:rPr>
        <w:t>.</w:t>
      </w:r>
      <w:r>
        <w:rPr>
          <w:rFonts w:eastAsia="Arial"/>
          <w:color w:val="000000" w:themeColor="text1"/>
        </w:rPr>
        <w:t xml:space="preserve"> RAPID klinikinio t</w:t>
      </w:r>
      <w:r w:rsidRPr="00C85953">
        <w:rPr>
          <w:rFonts w:eastAsia="Arial"/>
          <w:color w:val="000000" w:themeColor="text1"/>
        </w:rPr>
        <w:t>yrimo populiacija atitinka Lietuvos pacientų</w:t>
      </w:r>
      <w:r>
        <w:rPr>
          <w:rFonts w:eastAsia="Arial"/>
          <w:color w:val="000000" w:themeColor="text1"/>
        </w:rPr>
        <w:t xml:space="preserve">, </w:t>
      </w:r>
      <w:r w:rsidRPr="00C85953">
        <w:rPr>
          <w:rFonts w:eastAsia="Arial"/>
          <w:color w:val="000000" w:themeColor="text1"/>
        </w:rPr>
        <w:t xml:space="preserve"> kuriems </w:t>
      </w:r>
      <w:r w:rsidRPr="00C85953">
        <w:rPr>
          <w:rFonts w:eastAsia="Arial"/>
          <w:color w:val="000000" w:themeColor="text1"/>
        </w:rPr>
        <w:lastRenderedPageBreak/>
        <w:t xml:space="preserve">išsivystė </w:t>
      </w:r>
      <w:proofErr w:type="spellStart"/>
      <w:r w:rsidRPr="00C85953">
        <w:rPr>
          <w:rFonts w:eastAsia="Arial"/>
          <w:color w:val="000000" w:themeColor="text1"/>
        </w:rPr>
        <w:t>emfizema</w:t>
      </w:r>
      <w:proofErr w:type="spellEnd"/>
      <w:r w:rsidRPr="00C85953">
        <w:rPr>
          <w:rFonts w:eastAsia="Arial"/>
          <w:color w:val="000000" w:themeColor="text1"/>
        </w:rPr>
        <w:t xml:space="preserve"> (FEV1 ≥ 35 proc. - &lt;70 proc.) dėl α1 </w:t>
      </w:r>
      <w:proofErr w:type="spellStart"/>
      <w:r w:rsidRPr="00C85953">
        <w:rPr>
          <w:rFonts w:eastAsia="Arial"/>
          <w:color w:val="000000" w:themeColor="text1"/>
        </w:rPr>
        <w:t>antitripsino</w:t>
      </w:r>
      <w:proofErr w:type="spellEnd"/>
      <w:r w:rsidRPr="00C85953">
        <w:rPr>
          <w:rFonts w:eastAsia="Arial"/>
          <w:color w:val="000000" w:themeColor="text1"/>
        </w:rPr>
        <w:t xml:space="preserve"> trūkumo (</w:t>
      </w:r>
      <w:proofErr w:type="spellStart"/>
      <w:r w:rsidRPr="00C85953">
        <w:rPr>
          <w:rFonts w:eastAsia="Arial"/>
          <w:color w:val="000000" w:themeColor="text1"/>
        </w:rPr>
        <w:t>PiZ</w:t>
      </w:r>
      <w:proofErr w:type="spellEnd"/>
      <w:r w:rsidRPr="00C85953">
        <w:rPr>
          <w:rFonts w:eastAsia="Arial"/>
          <w:color w:val="000000" w:themeColor="text1"/>
        </w:rPr>
        <w:t>/Z variaciją arba A1PI</w:t>
      </w:r>
      <w:r>
        <w:rPr>
          <w:rFonts w:eastAsia="Arial"/>
          <w:color w:val="000000" w:themeColor="text1"/>
        </w:rPr>
        <w:t>)</w:t>
      </w:r>
      <w:r w:rsidRPr="00C85953">
        <w:rPr>
          <w:rFonts w:eastAsia="Arial"/>
          <w:color w:val="000000" w:themeColor="text1"/>
        </w:rPr>
        <w:t xml:space="preserve"> koncentracija serume ≤11 </w:t>
      </w:r>
      <w:proofErr w:type="spellStart"/>
      <w:r w:rsidRPr="00C85953">
        <w:rPr>
          <w:rFonts w:eastAsia="Arial"/>
          <w:color w:val="000000" w:themeColor="text1"/>
        </w:rPr>
        <w:t>μM</w:t>
      </w:r>
      <w:proofErr w:type="spellEnd"/>
      <w:r w:rsidRPr="00C85953">
        <w:rPr>
          <w:rFonts w:eastAsia="Arial"/>
          <w:color w:val="000000" w:themeColor="text1"/>
        </w:rPr>
        <w:t>, populiaciją. Tikėtina, kad tokie pacientai egzistuoja Lietuvoje.</w:t>
      </w:r>
    </w:p>
    <w:p w14:paraId="76D0033E" w14:textId="77777777" w:rsidR="00B44C71" w:rsidRDefault="00B44C71" w:rsidP="00B44C71">
      <w:pPr>
        <w:spacing w:after="120" w:line="276" w:lineRule="auto"/>
        <w:ind w:firstLine="720"/>
        <w:jc w:val="both"/>
        <w:rPr>
          <w:iCs/>
          <w:color w:val="000000" w:themeColor="text1"/>
        </w:rPr>
      </w:pPr>
      <w:r w:rsidRPr="009D0DD1">
        <w:rPr>
          <w:rFonts w:eastAsia="Arial"/>
          <w:i/>
          <w:iCs/>
          <w:color w:val="000000" w:themeColor="text1"/>
        </w:rPr>
        <w:t>Pirminės vertinamosios baigtys</w:t>
      </w:r>
      <w:r w:rsidRPr="009D0DD1">
        <w:rPr>
          <w:rFonts w:eastAsia="Arial"/>
          <w:color w:val="000000" w:themeColor="text1"/>
        </w:rPr>
        <w:t xml:space="preserve"> </w:t>
      </w:r>
      <w:r>
        <w:rPr>
          <w:rFonts w:eastAsia="Arial"/>
          <w:color w:val="000000" w:themeColor="text1"/>
        </w:rPr>
        <w:t xml:space="preserve">(pagrindine sudėtinė baigtis – bendras plaučių tūris (BPT) ir liekamasis funkcinis pajėgumas (LFP); papildomos atskirai vertintos pirminės baigtys - BPT ir LFP) </w:t>
      </w:r>
      <w:r w:rsidRPr="009D0DD1">
        <w:rPr>
          <w:rFonts w:eastAsia="Arial"/>
          <w:color w:val="000000" w:themeColor="text1"/>
        </w:rPr>
        <w:t xml:space="preserve">yra pakaitinės ir remiasi palučių tankio matavimu naudojant KT. Šie rodikliai nenaudojami klininėje praktikoje gydymo veiksmingumo vertinimui. </w:t>
      </w:r>
      <w:r w:rsidRPr="009D0DD1">
        <w:rPr>
          <w:rFonts w:eastAsia="Arial"/>
          <w:i/>
          <w:iCs/>
          <w:color w:val="000000" w:themeColor="text1"/>
        </w:rPr>
        <w:t>Antrinės vertinamosios baigtys</w:t>
      </w:r>
      <w:r w:rsidRPr="009D0DD1">
        <w:rPr>
          <w:rFonts w:eastAsia="Arial"/>
          <w:color w:val="000000" w:themeColor="text1"/>
        </w:rPr>
        <w:t xml:space="preserve"> laikomos tinkamos, nes padeda nustatyti kaip plaučių tankio pakeitimai atsispindi paciento plaučių funkcijos ir bendrai sveikatos būklės pagerėjime per 2 gydymo metus: FEV1, paūmėjimų skaičius, ėjimo testo rezultatai bei sveikatos būklės vertinimas naudojant Šv. Jurgio kvėpavimo takų klausimyną (kuriame aukšti balai reiškia padidėjusį neįgalumą).</w:t>
      </w:r>
    </w:p>
    <w:p w14:paraId="25194C26" w14:textId="3C183DFB" w:rsidR="00B44C71" w:rsidRDefault="00B44C71" w:rsidP="00B44C71">
      <w:pPr>
        <w:spacing w:line="276" w:lineRule="auto"/>
        <w:ind w:firstLine="720"/>
        <w:jc w:val="both"/>
        <w:rPr>
          <w:rFonts w:eastAsia="Arial"/>
        </w:rPr>
      </w:pPr>
      <w:r w:rsidRPr="00226CA2">
        <w:rPr>
          <w:rFonts w:eastAsia="Arial"/>
        </w:rPr>
        <w:t xml:space="preserve">Iš viso </w:t>
      </w:r>
      <w:r>
        <w:rPr>
          <w:rFonts w:eastAsia="Arial"/>
        </w:rPr>
        <w:t xml:space="preserve">208, </w:t>
      </w:r>
      <w:r w:rsidRPr="00226CA2">
        <w:rPr>
          <w:rFonts w:eastAsia="Arial"/>
        </w:rPr>
        <w:t xml:space="preserve">180 </w:t>
      </w:r>
      <w:r>
        <w:rPr>
          <w:rFonts w:eastAsia="Arial"/>
        </w:rPr>
        <w:t>pacientų</w:t>
      </w:r>
      <w:r w:rsidRPr="00226CA2">
        <w:rPr>
          <w:rFonts w:eastAsia="Arial"/>
        </w:rPr>
        <w:t xml:space="preserve">, kuriems yra alfa1 proteazės inhibitoriaus stoka, charakterizuojama kaip serumo alfa1 proteazės inhibitoriaus kiekis &lt; 11 </w:t>
      </w:r>
      <w:proofErr w:type="spellStart"/>
      <w:r w:rsidRPr="00226CA2">
        <w:rPr>
          <w:rFonts w:eastAsia="Arial"/>
        </w:rPr>
        <w:t>μM</w:t>
      </w:r>
      <w:proofErr w:type="spellEnd"/>
      <w:r w:rsidRPr="00226CA2">
        <w:rPr>
          <w:rFonts w:eastAsia="Arial"/>
        </w:rPr>
        <w:t xml:space="preserve"> (t. y. &lt; 50 mg/dl nustačius </w:t>
      </w:r>
      <w:proofErr w:type="spellStart"/>
      <w:r w:rsidRPr="00226CA2">
        <w:rPr>
          <w:rFonts w:eastAsia="Arial"/>
        </w:rPr>
        <w:t>nefelometriniu</w:t>
      </w:r>
      <w:proofErr w:type="spellEnd"/>
      <w:r w:rsidRPr="00226CA2">
        <w:rPr>
          <w:rFonts w:eastAsia="Arial"/>
        </w:rPr>
        <w:t xml:space="preserve"> metodu), ir klinikinių </w:t>
      </w:r>
      <w:proofErr w:type="spellStart"/>
      <w:r w:rsidRPr="00226CA2">
        <w:rPr>
          <w:rFonts w:eastAsia="Arial"/>
        </w:rPr>
        <w:t>emfizemos</w:t>
      </w:r>
      <w:proofErr w:type="spellEnd"/>
      <w:r w:rsidRPr="00226CA2">
        <w:rPr>
          <w:rFonts w:eastAsia="Arial"/>
        </w:rPr>
        <w:t xml:space="preserve"> požymių, buvo atsitiktinai atrinkti </w:t>
      </w:r>
      <w:r>
        <w:rPr>
          <w:rFonts w:eastAsia="Arial"/>
        </w:rPr>
        <w:t xml:space="preserve">ir suskirstyti į dvi palyginamąsias grupes. Vienoje grupėje pacientai turėjo </w:t>
      </w:r>
      <w:r w:rsidRPr="00226CA2">
        <w:rPr>
          <w:rFonts w:eastAsia="Arial"/>
        </w:rPr>
        <w:t xml:space="preserve">gauti kassavaitinę 60 mg/kg kūno </w:t>
      </w:r>
      <w:r w:rsidRPr="003F0FE5">
        <w:rPr>
          <w:rFonts w:eastAsia="Arial"/>
        </w:rPr>
        <w:t xml:space="preserve">svorio  </w:t>
      </w:r>
      <w:proofErr w:type="spellStart"/>
      <w:r w:rsidRPr="003F0FE5">
        <w:rPr>
          <w:rFonts w:eastAsia="Arial"/>
        </w:rPr>
        <w:t>Respreeza</w:t>
      </w:r>
      <w:proofErr w:type="spellEnd"/>
      <w:r w:rsidRPr="003F0FE5">
        <w:rPr>
          <w:rFonts w:eastAsia="Arial"/>
        </w:rPr>
        <w:t xml:space="preserve"> (n</w:t>
      </w:r>
      <w:r>
        <w:rPr>
          <w:rFonts w:eastAsia="Arial"/>
          <w:lang w:val="en-GB"/>
        </w:rPr>
        <w:t>=</w:t>
      </w:r>
      <w:r>
        <w:rPr>
          <w:rFonts w:eastAsia="Arial"/>
          <w:lang w:val="en-US"/>
        </w:rPr>
        <w:t>93</w:t>
      </w:r>
      <w:r w:rsidRPr="00226CA2">
        <w:rPr>
          <w:rFonts w:eastAsia="Arial"/>
        </w:rPr>
        <w:t>)</w:t>
      </w:r>
      <w:r w:rsidR="00C340BE">
        <w:rPr>
          <w:rFonts w:eastAsia="Arial"/>
        </w:rPr>
        <w:t xml:space="preserve">, </w:t>
      </w:r>
      <w:r>
        <w:rPr>
          <w:rFonts w:eastAsia="Arial"/>
        </w:rPr>
        <w:t xml:space="preserve">kitoje - </w:t>
      </w:r>
      <w:r w:rsidRPr="00226CA2">
        <w:rPr>
          <w:rFonts w:eastAsia="Arial"/>
        </w:rPr>
        <w:t xml:space="preserve"> placebą (</w:t>
      </w:r>
      <w:r>
        <w:rPr>
          <w:rFonts w:eastAsia="Arial"/>
        </w:rPr>
        <w:t>n</w:t>
      </w:r>
      <w:r>
        <w:rPr>
          <w:rFonts w:eastAsia="Arial"/>
          <w:lang w:val="en-GB"/>
        </w:rPr>
        <w:t>=</w:t>
      </w:r>
      <w:r w:rsidRPr="00226CA2">
        <w:rPr>
          <w:rFonts w:eastAsia="Arial"/>
        </w:rPr>
        <w:t xml:space="preserve">87) iki 24 mėnesių. </w:t>
      </w:r>
      <w:r>
        <w:rPr>
          <w:rFonts w:eastAsia="Arial"/>
        </w:rPr>
        <w:t xml:space="preserve">Pažymėtina, kad iš 180 pacientų 168 pacientams buvo nustatytas ZZ genotipas, </w:t>
      </w:r>
      <w:proofErr w:type="spellStart"/>
      <w:r>
        <w:rPr>
          <w:rFonts w:eastAsia="Arial"/>
        </w:rPr>
        <w:t>t.y</w:t>
      </w:r>
      <w:proofErr w:type="spellEnd"/>
      <w:r>
        <w:rPr>
          <w:rFonts w:eastAsia="Arial"/>
        </w:rPr>
        <w:t xml:space="preserve">. 93 proc. visų pacientų, </w:t>
      </w:r>
      <w:r w:rsidRPr="00BB00B6">
        <w:rPr>
          <w:rFonts w:eastAsia="Arial"/>
        </w:rPr>
        <w:t>likusieji turėjo kitus variantus, kurių α1</w:t>
      </w:r>
      <w:r>
        <w:rPr>
          <w:rFonts w:eastAsia="Arial"/>
        </w:rPr>
        <w:t xml:space="preserve"> </w:t>
      </w:r>
      <w:proofErr w:type="spellStart"/>
      <w:r w:rsidRPr="00BB00B6">
        <w:rPr>
          <w:rFonts w:eastAsia="Arial"/>
        </w:rPr>
        <w:t>antitripsino</w:t>
      </w:r>
      <w:proofErr w:type="spellEnd"/>
      <w:r w:rsidRPr="00BB00B6">
        <w:rPr>
          <w:rFonts w:eastAsia="Arial"/>
        </w:rPr>
        <w:t xml:space="preserve"> koncentracija serume buvo mažesnė nei 11 </w:t>
      </w:r>
      <w:proofErr w:type="spellStart"/>
      <w:r w:rsidRPr="00BB00B6">
        <w:rPr>
          <w:rFonts w:eastAsia="Arial"/>
        </w:rPr>
        <w:t>μM</w:t>
      </w:r>
      <w:proofErr w:type="spellEnd"/>
      <w:r w:rsidRPr="00BB00B6">
        <w:rPr>
          <w:rFonts w:eastAsia="Arial"/>
        </w:rPr>
        <w:t>.</w:t>
      </w:r>
      <w:r>
        <w:rPr>
          <w:rFonts w:eastAsia="Arial"/>
        </w:rPr>
        <w:t xml:space="preserve"> N</w:t>
      </w:r>
      <w:r w:rsidRPr="00BB00B6">
        <w:rPr>
          <w:rFonts w:eastAsia="Arial"/>
        </w:rPr>
        <w:t xml:space="preserve">ė vienas </w:t>
      </w:r>
      <w:r>
        <w:rPr>
          <w:rFonts w:eastAsia="Arial"/>
        </w:rPr>
        <w:t xml:space="preserve">pacientas, atrinktas dalyvaut RAPID tyrime, </w:t>
      </w:r>
      <w:r w:rsidRPr="00BB00B6">
        <w:rPr>
          <w:rFonts w:eastAsia="Arial"/>
        </w:rPr>
        <w:t xml:space="preserve">nebuvo gavę </w:t>
      </w:r>
      <w:r>
        <w:rPr>
          <w:rFonts w:eastAsia="Arial"/>
        </w:rPr>
        <w:t xml:space="preserve">augmentacijos gydymo </w:t>
      </w:r>
      <w:r w:rsidRPr="00BB00B6">
        <w:rPr>
          <w:rFonts w:eastAsia="Arial"/>
        </w:rPr>
        <w:t>per 3 mėnesius iki atsitiktinės atrankos</w:t>
      </w:r>
      <w:r>
        <w:rPr>
          <w:rFonts w:eastAsia="Arial"/>
        </w:rPr>
        <w:t xml:space="preserve">. </w:t>
      </w:r>
    </w:p>
    <w:p w14:paraId="7945EE87" w14:textId="77777777" w:rsidR="00C340BE" w:rsidRDefault="00C340BE" w:rsidP="00B44C71">
      <w:pPr>
        <w:spacing w:after="120" w:line="276" w:lineRule="auto"/>
        <w:ind w:firstLine="720"/>
        <w:jc w:val="both"/>
        <w:rPr>
          <w:i/>
          <w:color w:val="000000" w:themeColor="text1"/>
        </w:rPr>
      </w:pPr>
    </w:p>
    <w:p w14:paraId="568B1390" w14:textId="0ADC9899" w:rsidR="00B44C71" w:rsidRDefault="00B44C71" w:rsidP="00B44C71">
      <w:pPr>
        <w:spacing w:after="120" w:line="276" w:lineRule="auto"/>
        <w:ind w:firstLine="720"/>
        <w:jc w:val="both"/>
        <w:rPr>
          <w:i/>
          <w:color w:val="000000" w:themeColor="text1"/>
        </w:rPr>
      </w:pPr>
      <w:r>
        <w:rPr>
          <w:i/>
          <w:color w:val="000000" w:themeColor="text1"/>
        </w:rPr>
        <w:t>Pirminių baigčių r</w:t>
      </w:r>
      <w:r w:rsidRPr="009626A2">
        <w:rPr>
          <w:i/>
          <w:color w:val="000000" w:themeColor="text1"/>
        </w:rPr>
        <w:t>ezultatai</w:t>
      </w:r>
    </w:p>
    <w:p w14:paraId="307A5946" w14:textId="77777777" w:rsidR="00B44C71" w:rsidRDefault="00B44C71" w:rsidP="00B44C71">
      <w:pPr>
        <w:spacing w:line="276" w:lineRule="auto"/>
        <w:ind w:firstLine="720"/>
        <w:jc w:val="both"/>
        <w:rPr>
          <w:rFonts w:eastAsia="Arial"/>
        </w:rPr>
      </w:pPr>
      <w:r>
        <w:rPr>
          <w:rFonts w:eastAsia="Arial"/>
        </w:rPr>
        <w:t>Palyginamasis veiksmingumas buvo vertinamas bendroje populiacijoje (ITT) ir modifikuotoje populiacijoje (</w:t>
      </w:r>
      <w:proofErr w:type="spellStart"/>
      <w:r>
        <w:rPr>
          <w:rFonts w:eastAsia="Arial"/>
        </w:rPr>
        <w:t>mITT</w:t>
      </w:r>
      <w:proofErr w:type="spellEnd"/>
      <w:r>
        <w:rPr>
          <w:rFonts w:eastAsia="Arial"/>
        </w:rPr>
        <w:t xml:space="preserve">). Modifikuota bendra populiacija susidarė iš pacientų, kurie po atsitiktinės atrankos į tyrimo grupes gavo nors tyrimo gydymo vieną dozę, </w:t>
      </w:r>
      <w:proofErr w:type="spellStart"/>
      <w:r>
        <w:rPr>
          <w:rFonts w:eastAsia="Arial"/>
        </w:rPr>
        <w:t>t.y</w:t>
      </w:r>
      <w:proofErr w:type="spellEnd"/>
      <w:r>
        <w:rPr>
          <w:rFonts w:eastAsia="Arial"/>
        </w:rPr>
        <w:t xml:space="preserve">. </w:t>
      </w:r>
      <w:proofErr w:type="spellStart"/>
      <w:r w:rsidRPr="00226CA2">
        <w:rPr>
          <w:rFonts w:eastAsia="Arial"/>
        </w:rPr>
        <w:t>Respreeza</w:t>
      </w:r>
      <w:proofErr w:type="spellEnd"/>
      <w:r>
        <w:rPr>
          <w:rFonts w:eastAsia="Arial"/>
        </w:rPr>
        <w:t xml:space="preserve"> arba placebą. </w:t>
      </w:r>
      <w:r w:rsidRPr="002669B8">
        <w:rPr>
          <w:rFonts w:eastAsia="Arial"/>
        </w:rPr>
        <w:t xml:space="preserve">Iš anksto nustatyta pirminė statistinė analizė (vertinant metinį plaučių tankio pokyčio greitį, naudojant pakoreguotą P15 </w:t>
      </w:r>
      <w:r>
        <w:rPr>
          <w:rFonts w:eastAsia="Arial"/>
        </w:rPr>
        <w:t>BPT</w:t>
      </w:r>
      <w:r w:rsidRPr="002669B8">
        <w:rPr>
          <w:rFonts w:eastAsia="Arial"/>
        </w:rPr>
        <w:t xml:space="preserve"> ir </w:t>
      </w:r>
      <w:r>
        <w:rPr>
          <w:rFonts w:eastAsia="Arial"/>
        </w:rPr>
        <w:t>LFP</w:t>
      </w:r>
      <w:r w:rsidRPr="002669B8">
        <w:rPr>
          <w:rFonts w:eastAsia="Arial"/>
        </w:rPr>
        <w:t xml:space="preserve">) parodė mažesnį metinį plaučių tankio mažėjimo greitį </w:t>
      </w:r>
      <w:r>
        <w:rPr>
          <w:rFonts w:eastAsia="Arial"/>
        </w:rPr>
        <w:t>pacientams</w:t>
      </w:r>
      <w:r w:rsidRPr="002669B8">
        <w:rPr>
          <w:rFonts w:eastAsia="Arial"/>
        </w:rPr>
        <w:t>, vartojusiems A1PI</w:t>
      </w:r>
      <w:r>
        <w:rPr>
          <w:rFonts w:eastAsia="Arial"/>
        </w:rPr>
        <w:t xml:space="preserve">, palyginus su </w:t>
      </w:r>
      <w:r w:rsidRPr="002669B8">
        <w:rPr>
          <w:rFonts w:eastAsia="Arial"/>
        </w:rPr>
        <w:t xml:space="preserve"> </w:t>
      </w:r>
      <w:r>
        <w:rPr>
          <w:rFonts w:eastAsia="Arial"/>
        </w:rPr>
        <w:t xml:space="preserve">placebu </w:t>
      </w:r>
      <w:r w:rsidRPr="002669B8">
        <w:rPr>
          <w:rFonts w:eastAsia="Arial"/>
        </w:rPr>
        <w:t xml:space="preserve">(gydymo skirtumas – 0,62 g/l/metus), o tai rodo 29 % santykinį sumažėjimą. </w:t>
      </w:r>
      <w:r>
        <w:rPr>
          <w:rFonts w:eastAsia="Arial"/>
        </w:rPr>
        <w:t>Tačiau š</w:t>
      </w:r>
      <w:r w:rsidRPr="002669B8">
        <w:rPr>
          <w:rFonts w:eastAsia="Arial"/>
        </w:rPr>
        <w:t>is skirtumas</w:t>
      </w:r>
      <w:r w:rsidRPr="002669B8">
        <w:rPr>
          <w:rFonts w:eastAsia="Arial"/>
          <w:b/>
          <w:bCs/>
        </w:rPr>
        <w:t xml:space="preserve"> nepasiekė </w:t>
      </w:r>
      <w:proofErr w:type="spellStart"/>
      <w:r w:rsidRPr="002669B8">
        <w:rPr>
          <w:rFonts w:eastAsia="Arial"/>
          <w:b/>
          <w:bCs/>
        </w:rPr>
        <w:t>statisti</w:t>
      </w:r>
      <w:r>
        <w:rPr>
          <w:rFonts w:eastAsia="Arial"/>
          <w:b/>
          <w:bCs/>
        </w:rPr>
        <w:t>stinio</w:t>
      </w:r>
      <w:proofErr w:type="spellEnd"/>
      <w:r>
        <w:rPr>
          <w:rFonts w:eastAsia="Arial"/>
          <w:b/>
          <w:bCs/>
        </w:rPr>
        <w:t xml:space="preserve"> reikšmingumo </w:t>
      </w:r>
      <w:r w:rsidRPr="002669B8">
        <w:rPr>
          <w:rFonts w:eastAsia="Arial"/>
        </w:rPr>
        <w:t>(vienpusė p = 0,029</w:t>
      </w:r>
      <w:r>
        <w:rPr>
          <w:rFonts w:eastAsia="Arial"/>
        </w:rPr>
        <w:t>, numatytas 2 pusių p</w:t>
      </w:r>
      <w:r>
        <w:rPr>
          <w:rFonts w:eastAsia="Arial"/>
          <w:lang w:val="en-GB"/>
        </w:rPr>
        <w:t>=0,05</w:t>
      </w:r>
      <w:r w:rsidRPr="002669B8">
        <w:rPr>
          <w:rFonts w:eastAsia="Arial"/>
        </w:rPr>
        <w:t xml:space="preserve">). Gydymo skirtumas </w:t>
      </w:r>
      <w:r>
        <w:rPr>
          <w:rFonts w:eastAsia="Arial"/>
        </w:rPr>
        <w:t>pagal LFP</w:t>
      </w:r>
      <w:r w:rsidRPr="002669B8">
        <w:rPr>
          <w:rFonts w:eastAsia="Arial"/>
        </w:rPr>
        <w:t xml:space="preserve"> buvo 0,48 g/l/metus,</w:t>
      </w:r>
      <w:r>
        <w:rPr>
          <w:rFonts w:eastAsia="Arial"/>
        </w:rPr>
        <w:t xml:space="preserve"> tendencija buvo</w:t>
      </w:r>
      <w:r w:rsidRPr="002669B8">
        <w:rPr>
          <w:rFonts w:eastAsia="Arial"/>
        </w:rPr>
        <w:t xml:space="preserve"> A1PI naudai, be</w:t>
      </w:r>
      <w:r>
        <w:rPr>
          <w:rFonts w:eastAsia="Arial"/>
        </w:rPr>
        <w:t xml:space="preserve"> šis skirtumas</w:t>
      </w:r>
      <w:r w:rsidRPr="002669B8">
        <w:rPr>
          <w:rFonts w:eastAsia="Arial"/>
        </w:rPr>
        <w:t xml:space="preserve"> nebuvo statistiškai reikšmingas (vienpusė p = 0,090). Tačiau </w:t>
      </w:r>
      <w:r>
        <w:rPr>
          <w:rFonts w:eastAsia="Arial"/>
        </w:rPr>
        <w:t>BPT</w:t>
      </w:r>
      <w:r w:rsidRPr="002669B8">
        <w:rPr>
          <w:rFonts w:eastAsia="Arial"/>
        </w:rPr>
        <w:t xml:space="preserve"> skirtumas </w:t>
      </w:r>
      <w:r>
        <w:rPr>
          <w:rFonts w:eastAsia="Arial"/>
        </w:rPr>
        <w:t xml:space="preserve">buvo </w:t>
      </w:r>
      <w:proofErr w:type="spellStart"/>
      <w:r>
        <w:rPr>
          <w:rFonts w:eastAsia="Arial"/>
        </w:rPr>
        <w:t>Respreeza</w:t>
      </w:r>
      <w:proofErr w:type="spellEnd"/>
      <w:r>
        <w:rPr>
          <w:rFonts w:eastAsia="Arial"/>
        </w:rPr>
        <w:t xml:space="preserve"> naudai -</w:t>
      </w:r>
      <w:r w:rsidRPr="002669B8">
        <w:rPr>
          <w:rFonts w:eastAsia="Arial"/>
        </w:rPr>
        <w:t xml:space="preserve"> 0,74 g/l/metus, </w:t>
      </w:r>
      <w:r>
        <w:rPr>
          <w:rFonts w:eastAsia="Arial"/>
        </w:rPr>
        <w:t>ir pa</w:t>
      </w:r>
      <w:r w:rsidRPr="002669B8">
        <w:rPr>
          <w:rFonts w:eastAsia="Arial"/>
        </w:rPr>
        <w:t>rod</w:t>
      </w:r>
      <w:r>
        <w:rPr>
          <w:rFonts w:eastAsia="Arial"/>
        </w:rPr>
        <w:t>ė</w:t>
      </w:r>
      <w:r w:rsidRPr="002669B8">
        <w:rPr>
          <w:rFonts w:eastAsia="Arial"/>
        </w:rPr>
        <w:t xml:space="preserve"> 34 % santykinį </w:t>
      </w:r>
      <w:r>
        <w:rPr>
          <w:rFonts w:eastAsia="Arial"/>
        </w:rPr>
        <w:t xml:space="preserve">plaučių tankio </w:t>
      </w:r>
      <w:r w:rsidRPr="002669B8">
        <w:rPr>
          <w:rFonts w:eastAsia="Arial"/>
        </w:rPr>
        <w:t>sumažėjim</w:t>
      </w:r>
      <w:r>
        <w:rPr>
          <w:rFonts w:eastAsia="Arial"/>
        </w:rPr>
        <w:t>o lėtėjimą</w:t>
      </w:r>
      <w:r w:rsidRPr="002669B8">
        <w:rPr>
          <w:rFonts w:eastAsia="Arial"/>
        </w:rPr>
        <w:t xml:space="preserve"> A1PI naudai, kuris buvo statistiškai reikšmingas (vienpusė p = 0,017).</w:t>
      </w:r>
    </w:p>
    <w:p w14:paraId="60BFA3BA" w14:textId="77777777" w:rsidR="00B44C71" w:rsidRPr="00CD7122" w:rsidRDefault="00B44C71" w:rsidP="00B44C71">
      <w:pPr>
        <w:spacing w:line="276" w:lineRule="auto"/>
        <w:ind w:firstLine="720"/>
        <w:jc w:val="both"/>
        <w:rPr>
          <w:rFonts w:eastAsia="Arial"/>
        </w:rPr>
      </w:pPr>
      <w:r w:rsidRPr="00CD7122">
        <w:rPr>
          <w:rFonts w:eastAsia="Arial"/>
        </w:rPr>
        <w:t xml:space="preserve">Nors KT plaučių tankio matavimai buvo patvirtinti kaip pagrindinis klinikinis vertinamasis baigtis klinikinių tyrimų modeliuose, stebint </w:t>
      </w:r>
      <w:proofErr w:type="spellStart"/>
      <w:r w:rsidRPr="00CD7122">
        <w:rPr>
          <w:rFonts w:eastAsia="Arial"/>
        </w:rPr>
        <w:t>emfizemos</w:t>
      </w:r>
      <w:proofErr w:type="spellEnd"/>
      <w:r w:rsidRPr="00CD7122">
        <w:rPr>
          <w:rFonts w:eastAsia="Arial"/>
        </w:rPr>
        <w:t xml:space="preserve"> progresavimą AATD, plaučių funkcijos stabilizavimas laikomas svarbiausiu veiksmingo gydymo rezultatu, nes jis susijęs su paciento gebėjimu atlikti kasdienės veiklos užduotis. Remiantis SGRQ skalės  vertinimais</w:t>
      </w:r>
      <w:r>
        <w:rPr>
          <w:rFonts w:eastAsia="Arial"/>
        </w:rPr>
        <w:t>,</w:t>
      </w:r>
      <w:r w:rsidRPr="00CD7122">
        <w:rPr>
          <w:rFonts w:eastAsia="Arial"/>
        </w:rPr>
        <w:t xml:space="preserve"> simptomų sumažėjimas ir aktyvumo padidėjimo nebuvo pastebėta skirtumų tarp pacientų, vartojusių </w:t>
      </w:r>
      <w:proofErr w:type="spellStart"/>
      <w:r w:rsidRPr="00CD7122">
        <w:rPr>
          <w:rFonts w:eastAsia="Arial"/>
        </w:rPr>
        <w:t>Respeerza</w:t>
      </w:r>
      <w:proofErr w:type="spellEnd"/>
      <w:r w:rsidRPr="00CD7122">
        <w:rPr>
          <w:rFonts w:eastAsia="Arial"/>
        </w:rPr>
        <w:t xml:space="preserve"> ir placebą. </w:t>
      </w:r>
    </w:p>
    <w:p w14:paraId="32F8F37C" w14:textId="45C3EE92" w:rsidR="00B44C71" w:rsidRPr="006142A8" w:rsidRDefault="00B44C71" w:rsidP="00B44C71">
      <w:pPr>
        <w:tabs>
          <w:tab w:val="left" w:pos="426"/>
        </w:tabs>
        <w:spacing w:line="276" w:lineRule="auto"/>
        <w:jc w:val="both"/>
        <w:rPr>
          <w:rFonts w:eastAsia="Arial"/>
        </w:rPr>
      </w:pPr>
      <w:r>
        <w:rPr>
          <w:rFonts w:eastAsia="Arial"/>
        </w:rPr>
        <w:tab/>
      </w:r>
      <w:r w:rsidR="00C340BE">
        <w:rPr>
          <w:rFonts w:eastAsia="Arial"/>
        </w:rPr>
        <w:t>A</w:t>
      </w:r>
      <w:r w:rsidRPr="006142A8">
        <w:rPr>
          <w:rFonts w:eastAsia="Arial"/>
        </w:rPr>
        <w:t>tkreipti</w:t>
      </w:r>
      <w:r w:rsidR="00C340BE">
        <w:rPr>
          <w:rFonts w:eastAsia="Arial"/>
        </w:rPr>
        <w:t>nas</w:t>
      </w:r>
      <w:r w:rsidRPr="006142A8">
        <w:rPr>
          <w:rFonts w:eastAsia="Arial"/>
        </w:rPr>
        <w:t xml:space="preserve"> dėmes</w:t>
      </w:r>
      <w:r w:rsidR="00C340BE">
        <w:rPr>
          <w:rFonts w:eastAsia="Arial"/>
        </w:rPr>
        <w:t>ys</w:t>
      </w:r>
      <w:r w:rsidRPr="006142A8">
        <w:rPr>
          <w:rFonts w:eastAsia="Arial"/>
        </w:rPr>
        <w:t>, kad ilgalaikio stebėjimo duomen</w:t>
      </w:r>
      <w:r w:rsidR="005F2163">
        <w:rPr>
          <w:rFonts w:eastAsia="Arial"/>
        </w:rPr>
        <w:t>y</w:t>
      </w:r>
      <w:r w:rsidRPr="006142A8">
        <w:rPr>
          <w:rFonts w:eastAsia="Arial"/>
        </w:rPr>
        <w:t>s (RAPID-OLE) buvo įvertinti kartu su pagrindinio tyrimo RAPID rezultatais. Tarnyba sutinka, kad RAPID tyrimo rezultatai parodė statistiškai reikšmingą 34 % sumažėjimą metinio plaučių tankio, matuojamo kompiuterine tomografija, mažėjimo greičio, palygin</w:t>
      </w:r>
      <w:r w:rsidR="005F2163">
        <w:rPr>
          <w:rFonts w:eastAsia="Arial"/>
        </w:rPr>
        <w:t>us</w:t>
      </w:r>
      <w:r w:rsidRPr="006142A8">
        <w:rPr>
          <w:rFonts w:eastAsia="Arial"/>
        </w:rPr>
        <w:t xml:space="preserve"> su placebu (1,45, palyginti su 2,19 g/l per metus; p = 0,03)</w:t>
      </w:r>
      <w:r w:rsidR="005F2163">
        <w:rPr>
          <w:rFonts w:eastAsia="Arial"/>
        </w:rPr>
        <w:t>, t</w:t>
      </w:r>
      <w:r w:rsidRPr="006142A8">
        <w:rPr>
          <w:rFonts w:eastAsia="Arial"/>
        </w:rPr>
        <w:t>ačiau tyrim</w:t>
      </w:r>
      <w:r>
        <w:rPr>
          <w:rFonts w:eastAsia="Arial"/>
        </w:rPr>
        <w:t xml:space="preserve">o </w:t>
      </w:r>
      <w:r w:rsidRPr="006142A8">
        <w:rPr>
          <w:rFonts w:eastAsia="Arial"/>
        </w:rPr>
        <w:t xml:space="preserve">RAPID tikslas buvo labiausiai nukreiptas į plaučių funkcijos pokyčių vertinimą gydant </w:t>
      </w:r>
      <w:r w:rsidR="005F2163" w:rsidRPr="005F2163">
        <w:rPr>
          <w:rFonts w:eastAsia="Arial"/>
        </w:rPr>
        <w:t>a</w:t>
      </w:r>
      <w:r w:rsidR="005F2163" w:rsidRPr="003D4DB1">
        <w:rPr>
          <w:rFonts w:eastAsia="Arial"/>
        </w:rPr>
        <w:t>lfa-1 proteazės inhibitorių</w:t>
      </w:r>
      <w:r w:rsidR="005F2163" w:rsidRPr="005F2163">
        <w:rPr>
          <w:rFonts w:eastAsia="Arial"/>
        </w:rPr>
        <w:t xml:space="preserve"> (</w:t>
      </w:r>
      <w:r w:rsidR="005F2163">
        <w:rPr>
          <w:rFonts w:eastAsia="Arial"/>
        </w:rPr>
        <w:t xml:space="preserve">toliau - </w:t>
      </w:r>
      <w:r w:rsidRPr="006142A8">
        <w:rPr>
          <w:rFonts w:eastAsia="Arial"/>
        </w:rPr>
        <w:t>A1P1</w:t>
      </w:r>
      <w:r w:rsidR="005F2163">
        <w:rPr>
          <w:rFonts w:eastAsia="Arial"/>
        </w:rPr>
        <w:t>)</w:t>
      </w:r>
      <w:r w:rsidRPr="006142A8">
        <w:rPr>
          <w:rFonts w:eastAsia="Arial"/>
        </w:rPr>
        <w:t xml:space="preserve">. Kadangi šiai paveldimai ligai būdinga padidėjusi lėtinės obstrukcinės plaučių ligos (LOPL) (t. y. plaučių </w:t>
      </w:r>
      <w:proofErr w:type="spellStart"/>
      <w:r w:rsidRPr="006142A8">
        <w:rPr>
          <w:rFonts w:eastAsia="Arial"/>
        </w:rPr>
        <w:t>emfizemos</w:t>
      </w:r>
      <w:proofErr w:type="spellEnd"/>
      <w:r w:rsidRPr="006142A8">
        <w:rPr>
          <w:rFonts w:eastAsia="Arial"/>
        </w:rPr>
        <w:t xml:space="preserve">, nuolatinės kvėpavimo takų obstrukcijos </w:t>
      </w:r>
      <w:r w:rsidRPr="006142A8">
        <w:rPr>
          <w:rFonts w:eastAsia="Arial"/>
        </w:rPr>
        <w:lastRenderedPageBreak/>
        <w:t>ir (arba) lėtinio bronchito) rizika suaugusiems pacientams, plaučių funkcijos rodikliai, į kuriuos taip pat būtina atsižvelgti, siekiant apibūdinti A1P1 poveikį, yra FEV1, dažniausiai naudojamas parametras, įkvėpimo talpa (IK), funkcinė liekamoji talpa (FRC), liekamasis tūris / bendras plaučių talpa (RV / TLC), forsuota gyvybinė talpa (FVC) ir lėta VK bei plaučių difuzijos talpa anglies monoksidui (DLCO), laikomi tinkamais alternatyviais fiziologiniais vertinamaisiais rodikliais (</w:t>
      </w:r>
      <w:proofErr w:type="spellStart"/>
      <w:r w:rsidR="005F2163" w:rsidRPr="003D4DB1">
        <w:rPr>
          <w:rFonts w:eastAsia="Arial"/>
          <w:i/>
          <w:iCs/>
        </w:rPr>
        <w:t>Guideline</w:t>
      </w:r>
      <w:proofErr w:type="spellEnd"/>
      <w:r w:rsidR="005F2163" w:rsidRPr="003D4DB1">
        <w:rPr>
          <w:rFonts w:eastAsia="Arial"/>
          <w:i/>
          <w:iCs/>
        </w:rPr>
        <w:t> </w:t>
      </w:r>
      <w:proofErr w:type="spellStart"/>
      <w:r w:rsidR="005F2163" w:rsidRPr="003D4DB1">
        <w:rPr>
          <w:rFonts w:eastAsia="Arial"/>
          <w:i/>
          <w:iCs/>
        </w:rPr>
        <w:t>on</w:t>
      </w:r>
      <w:proofErr w:type="spellEnd"/>
      <w:r w:rsidR="005F2163" w:rsidRPr="003D4DB1">
        <w:rPr>
          <w:rFonts w:eastAsia="Arial"/>
          <w:i/>
          <w:iCs/>
        </w:rPr>
        <w:t xml:space="preserve"> </w:t>
      </w:r>
      <w:proofErr w:type="spellStart"/>
      <w:r w:rsidR="005F2163" w:rsidRPr="003D4DB1">
        <w:rPr>
          <w:rFonts w:eastAsia="Arial"/>
          <w:i/>
          <w:iCs/>
        </w:rPr>
        <w:t>clinical</w:t>
      </w:r>
      <w:proofErr w:type="spellEnd"/>
      <w:r w:rsidR="005F2163" w:rsidRPr="003D4DB1">
        <w:rPr>
          <w:rFonts w:eastAsia="Arial"/>
          <w:i/>
          <w:iCs/>
        </w:rPr>
        <w:t xml:space="preserve"> </w:t>
      </w:r>
      <w:proofErr w:type="spellStart"/>
      <w:r w:rsidR="005F2163" w:rsidRPr="003D4DB1">
        <w:rPr>
          <w:rFonts w:eastAsia="Arial"/>
          <w:i/>
          <w:iCs/>
        </w:rPr>
        <w:t>investigation</w:t>
      </w:r>
      <w:proofErr w:type="spellEnd"/>
      <w:r w:rsidR="005F2163" w:rsidRPr="003D4DB1">
        <w:rPr>
          <w:rFonts w:eastAsia="Arial"/>
          <w:i/>
          <w:iCs/>
        </w:rPr>
        <w:t xml:space="preserve"> </w:t>
      </w:r>
      <w:proofErr w:type="spellStart"/>
      <w:r w:rsidR="005F2163" w:rsidRPr="003D4DB1">
        <w:rPr>
          <w:rFonts w:eastAsia="Arial"/>
          <w:i/>
          <w:iCs/>
        </w:rPr>
        <w:t>of</w:t>
      </w:r>
      <w:proofErr w:type="spellEnd"/>
      <w:r w:rsidR="005F2163" w:rsidRPr="003D4DB1">
        <w:rPr>
          <w:rFonts w:eastAsia="Arial"/>
          <w:i/>
          <w:iCs/>
        </w:rPr>
        <w:t> </w:t>
      </w:r>
      <w:proofErr w:type="spellStart"/>
      <w:r w:rsidR="005F2163" w:rsidRPr="003D4DB1">
        <w:rPr>
          <w:rFonts w:eastAsia="Arial"/>
          <w:i/>
          <w:iCs/>
        </w:rPr>
        <w:t>medicinal</w:t>
      </w:r>
      <w:proofErr w:type="spellEnd"/>
      <w:r w:rsidR="005F2163" w:rsidRPr="003D4DB1">
        <w:rPr>
          <w:rFonts w:eastAsia="Arial"/>
          <w:i/>
          <w:iCs/>
        </w:rPr>
        <w:t xml:space="preserve"> </w:t>
      </w:r>
      <w:proofErr w:type="spellStart"/>
      <w:r w:rsidR="005F2163" w:rsidRPr="003D4DB1">
        <w:rPr>
          <w:rFonts w:eastAsia="Arial"/>
          <w:i/>
          <w:iCs/>
        </w:rPr>
        <w:t>products</w:t>
      </w:r>
      <w:proofErr w:type="spellEnd"/>
      <w:r w:rsidR="005F2163" w:rsidRPr="003D4DB1">
        <w:rPr>
          <w:rFonts w:eastAsia="Arial"/>
          <w:i/>
          <w:iCs/>
        </w:rPr>
        <w:t> </w:t>
      </w:r>
      <w:proofErr w:type="spellStart"/>
      <w:r w:rsidR="005F2163" w:rsidRPr="003D4DB1">
        <w:rPr>
          <w:rFonts w:eastAsia="Arial"/>
          <w:i/>
          <w:iCs/>
        </w:rPr>
        <w:t>in</w:t>
      </w:r>
      <w:proofErr w:type="spellEnd"/>
      <w:r w:rsidR="005F2163" w:rsidRPr="003D4DB1">
        <w:rPr>
          <w:rFonts w:eastAsia="Arial"/>
          <w:i/>
          <w:iCs/>
        </w:rPr>
        <w:t xml:space="preserve"> </w:t>
      </w:r>
      <w:proofErr w:type="spellStart"/>
      <w:r w:rsidR="005F2163" w:rsidRPr="003D4DB1">
        <w:rPr>
          <w:rFonts w:eastAsia="Arial"/>
          <w:i/>
          <w:iCs/>
        </w:rPr>
        <w:t>the</w:t>
      </w:r>
      <w:proofErr w:type="spellEnd"/>
      <w:r w:rsidR="005F2163" w:rsidRPr="003D4DB1">
        <w:rPr>
          <w:rFonts w:eastAsia="Arial"/>
          <w:i/>
          <w:iCs/>
        </w:rPr>
        <w:t xml:space="preserve"> </w:t>
      </w:r>
      <w:proofErr w:type="spellStart"/>
      <w:r w:rsidR="005F2163" w:rsidRPr="003D4DB1">
        <w:rPr>
          <w:rFonts w:eastAsia="Arial"/>
          <w:i/>
          <w:iCs/>
        </w:rPr>
        <w:t>treatment</w:t>
      </w:r>
      <w:proofErr w:type="spellEnd"/>
      <w:r w:rsidR="005F2163" w:rsidRPr="003D4DB1">
        <w:rPr>
          <w:rFonts w:eastAsia="Arial"/>
          <w:i/>
          <w:iCs/>
        </w:rPr>
        <w:t xml:space="preserve"> </w:t>
      </w:r>
      <w:proofErr w:type="spellStart"/>
      <w:r w:rsidR="005F2163" w:rsidRPr="003D4DB1">
        <w:rPr>
          <w:rFonts w:eastAsia="Arial"/>
          <w:i/>
          <w:iCs/>
        </w:rPr>
        <w:t>of</w:t>
      </w:r>
      <w:proofErr w:type="spellEnd"/>
      <w:r w:rsidR="005F2163" w:rsidRPr="003D4DB1">
        <w:rPr>
          <w:rFonts w:eastAsia="Arial"/>
          <w:i/>
          <w:iCs/>
        </w:rPr>
        <w:t xml:space="preserve"> </w:t>
      </w:r>
      <w:proofErr w:type="spellStart"/>
      <w:r w:rsidR="005F2163" w:rsidRPr="003D4DB1">
        <w:rPr>
          <w:rFonts w:eastAsia="Arial"/>
          <w:i/>
          <w:iCs/>
        </w:rPr>
        <w:t>chronic</w:t>
      </w:r>
      <w:proofErr w:type="spellEnd"/>
      <w:r w:rsidR="005F2163" w:rsidRPr="003D4DB1">
        <w:rPr>
          <w:rFonts w:eastAsia="Arial"/>
          <w:i/>
          <w:iCs/>
        </w:rPr>
        <w:t xml:space="preserve"> </w:t>
      </w:r>
      <w:proofErr w:type="spellStart"/>
      <w:r w:rsidR="005F2163" w:rsidRPr="003D4DB1">
        <w:rPr>
          <w:rFonts w:eastAsia="Arial"/>
          <w:i/>
          <w:iCs/>
        </w:rPr>
        <w:t>obstructive</w:t>
      </w:r>
      <w:proofErr w:type="spellEnd"/>
      <w:r w:rsidR="005F2163" w:rsidRPr="003D4DB1">
        <w:rPr>
          <w:rFonts w:eastAsia="Arial"/>
          <w:i/>
          <w:iCs/>
        </w:rPr>
        <w:t xml:space="preserve"> </w:t>
      </w:r>
      <w:proofErr w:type="spellStart"/>
      <w:r w:rsidR="005F2163" w:rsidRPr="003D4DB1">
        <w:rPr>
          <w:rFonts w:eastAsia="Arial"/>
          <w:i/>
          <w:iCs/>
        </w:rPr>
        <w:t>pulmonary</w:t>
      </w:r>
      <w:proofErr w:type="spellEnd"/>
      <w:r w:rsidR="005F2163" w:rsidRPr="003D4DB1">
        <w:rPr>
          <w:rFonts w:eastAsia="Arial"/>
          <w:i/>
          <w:iCs/>
        </w:rPr>
        <w:t xml:space="preserve"> </w:t>
      </w:r>
      <w:proofErr w:type="spellStart"/>
      <w:r w:rsidR="005F2163" w:rsidRPr="003D4DB1">
        <w:rPr>
          <w:rFonts w:eastAsia="Arial"/>
          <w:i/>
          <w:iCs/>
        </w:rPr>
        <w:t>disease</w:t>
      </w:r>
      <w:proofErr w:type="spellEnd"/>
      <w:r w:rsidR="005F2163">
        <w:rPr>
          <w:rFonts w:eastAsia="Arial"/>
          <w:b/>
          <w:bCs/>
        </w:rPr>
        <w:t xml:space="preserve"> </w:t>
      </w:r>
      <w:r w:rsidRPr="003D4DB1">
        <w:rPr>
          <w:rFonts w:eastAsia="Arial"/>
          <w:i/>
          <w:iCs/>
        </w:rPr>
        <w:t>EMA/CHMP/483572/2012 -corr1</w:t>
      </w:r>
      <w:r w:rsidRPr="006142A8">
        <w:rPr>
          <w:rFonts w:eastAsia="Arial"/>
        </w:rPr>
        <w:t xml:space="preserve">). </w:t>
      </w:r>
    </w:p>
    <w:p w14:paraId="13A19884" w14:textId="3927A7D1" w:rsidR="00B44C71" w:rsidRDefault="00B44C71" w:rsidP="00B44C71">
      <w:pPr>
        <w:tabs>
          <w:tab w:val="left" w:pos="426"/>
        </w:tabs>
        <w:spacing w:line="276" w:lineRule="auto"/>
        <w:jc w:val="both"/>
        <w:rPr>
          <w:iCs/>
          <w:color w:val="000000" w:themeColor="text1"/>
          <w:lang w:eastAsia="lt-LT"/>
        </w:rPr>
      </w:pPr>
      <w:r>
        <w:rPr>
          <w:rFonts w:eastAsia="Arial"/>
        </w:rPr>
        <w:tab/>
      </w:r>
      <w:r w:rsidRPr="006142A8">
        <w:rPr>
          <w:rFonts w:eastAsia="Arial"/>
        </w:rPr>
        <w:t>Atkr</w:t>
      </w:r>
      <w:r w:rsidR="005F2163">
        <w:rPr>
          <w:rFonts w:eastAsia="Arial"/>
        </w:rPr>
        <w:t>ei</w:t>
      </w:r>
      <w:r w:rsidRPr="006142A8">
        <w:rPr>
          <w:rFonts w:eastAsia="Arial"/>
        </w:rPr>
        <w:t>ptinas dėm</w:t>
      </w:r>
      <w:r w:rsidR="005F2163">
        <w:rPr>
          <w:rFonts w:eastAsia="Arial"/>
        </w:rPr>
        <w:t>e</w:t>
      </w:r>
      <w:r w:rsidRPr="006142A8">
        <w:rPr>
          <w:rFonts w:eastAsia="Arial"/>
        </w:rPr>
        <w:t>s</w:t>
      </w:r>
      <w:r w:rsidR="005F2163">
        <w:rPr>
          <w:rFonts w:eastAsia="Arial"/>
        </w:rPr>
        <w:t>y</w:t>
      </w:r>
      <w:r w:rsidRPr="006142A8">
        <w:rPr>
          <w:rFonts w:eastAsia="Arial"/>
        </w:rPr>
        <w:t xml:space="preserve">s, kad antrinės vertinamosios baigtys klinikiniame tyrime RAPID - FEV1 ir DLCO (angl. </w:t>
      </w:r>
      <w:proofErr w:type="spellStart"/>
      <w:r w:rsidRPr="006142A8">
        <w:rPr>
          <w:rFonts w:eastAsia="Arial"/>
        </w:rPr>
        <w:t>Diffusing</w:t>
      </w:r>
      <w:proofErr w:type="spellEnd"/>
      <w:r w:rsidRPr="006142A8">
        <w:rPr>
          <w:rFonts w:eastAsia="Arial"/>
        </w:rPr>
        <w:t xml:space="preserve"> </w:t>
      </w:r>
      <w:proofErr w:type="spellStart"/>
      <w:r w:rsidRPr="006142A8">
        <w:rPr>
          <w:rFonts w:eastAsia="Arial"/>
        </w:rPr>
        <w:t>Capacity</w:t>
      </w:r>
      <w:proofErr w:type="spellEnd"/>
      <w:r w:rsidRPr="006142A8">
        <w:rPr>
          <w:rFonts w:eastAsia="Arial"/>
        </w:rPr>
        <w:t xml:space="preserve"> </w:t>
      </w:r>
      <w:proofErr w:type="spellStart"/>
      <w:r w:rsidRPr="006142A8">
        <w:rPr>
          <w:rFonts w:eastAsia="Arial"/>
        </w:rPr>
        <w:t>of</w:t>
      </w:r>
      <w:proofErr w:type="spellEnd"/>
      <w:r w:rsidRPr="006142A8">
        <w:rPr>
          <w:rFonts w:eastAsia="Arial"/>
        </w:rPr>
        <w:t xml:space="preserve"> </w:t>
      </w:r>
      <w:proofErr w:type="spellStart"/>
      <w:r w:rsidRPr="006142A8">
        <w:rPr>
          <w:rFonts w:eastAsia="Arial"/>
        </w:rPr>
        <w:t>the</w:t>
      </w:r>
      <w:proofErr w:type="spellEnd"/>
      <w:r w:rsidRPr="006142A8">
        <w:rPr>
          <w:rFonts w:eastAsia="Arial"/>
        </w:rPr>
        <w:t xml:space="preserve"> </w:t>
      </w:r>
      <w:proofErr w:type="spellStart"/>
      <w:r w:rsidRPr="006142A8">
        <w:rPr>
          <w:rFonts w:eastAsia="Arial"/>
        </w:rPr>
        <w:t>Lungs</w:t>
      </w:r>
      <w:proofErr w:type="spellEnd"/>
      <w:r w:rsidRPr="006142A8">
        <w:rPr>
          <w:rFonts w:eastAsia="Arial"/>
        </w:rPr>
        <w:t xml:space="preserve"> </w:t>
      </w:r>
      <w:proofErr w:type="spellStart"/>
      <w:r w:rsidRPr="006142A8">
        <w:rPr>
          <w:rFonts w:eastAsia="Arial"/>
        </w:rPr>
        <w:t>for</w:t>
      </w:r>
      <w:proofErr w:type="spellEnd"/>
      <w:r w:rsidRPr="006142A8">
        <w:rPr>
          <w:rFonts w:eastAsia="Arial"/>
        </w:rPr>
        <w:t xml:space="preserve"> </w:t>
      </w:r>
      <w:proofErr w:type="spellStart"/>
      <w:r w:rsidRPr="006142A8">
        <w:rPr>
          <w:rFonts w:eastAsia="Arial"/>
        </w:rPr>
        <w:t>Carbon</w:t>
      </w:r>
      <w:proofErr w:type="spellEnd"/>
      <w:r w:rsidRPr="006142A8">
        <w:rPr>
          <w:rFonts w:eastAsia="Arial"/>
        </w:rPr>
        <w:t xml:space="preserve"> </w:t>
      </w:r>
      <w:proofErr w:type="spellStart"/>
      <w:r w:rsidRPr="006142A8">
        <w:rPr>
          <w:rFonts w:eastAsia="Arial"/>
        </w:rPr>
        <w:t>Monoxide</w:t>
      </w:r>
      <w:proofErr w:type="spellEnd"/>
      <w:r w:rsidRPr="006142A8">
        <w:rPr>
          <w:rFonts w:eastAsia="Arial"/>
        </w:rPr>
        <w:t>) rodiklis, kuris rodo kaip efektyviai plaučiai perneša deguonį iš įkvėpto oro į kraują bei gyvenimo kokybės vertinimo rezultatai (simptomų palengvėjimas, fizinis aktyvumas), taip pat reikšmingai nesiskyrė tarp palyginamuoju grupių. Dėl šios priežasties pagrindinis atsitiktinių imčių RAP</w:t>
      </w:r>
      <w:r>
        <w:rPr>
          <w:rFonts w:eastAsia="Arial"/>
        </w:rPr>
        <w:t>I</w:t>
      </w:r>
      <w:r w:rsidRPr="006142A8">
        <w:rPr>
          <w:rFonts w:eastAsia="Arial"/>
        </w:rPr>
        <w:t xml:space="preserve">D tyrimas nepateikė svarių įrodymų, kurie pagrįstų naudą A1PI </w:t>
      </w:r>
      <w:r w:rsidR="005F2163">
        <w:rPr>
          <w:rFonts w:eastAsia="Arial"/>
        </w:rPr>
        <w:t xml:space="preserve">palyginus </w:t>
      </w:r>
      <w:r w:rsidRPr="006142A8">
        <w:rPr>
          <w:rFonts w:eastAsia="Arial"/>
        </w:rPr>
        <w:t>su standartiniu palaikomuoju gydymu, o RAPID-OLE klinikinio veiksmingumo duomenys parodė tik TLC pokyčius atviro stebėjimo metu. Vertinant antrinių baigčių rezultatus nuo 1 dienos iki 48 mėnesio reikšmingų plaučių funkcijos pokyčių tarp ankstyvos (tęsė A1PI gydymą) ir vėlyvos (perėjo iš placebo į A1PI gydymą) pradžios grupių nenustatyta, kaip ir nebuvo nustatyta per pirmus 2 pagrindinio tyrimo metus tarp A1PI ir placebą vartojančių pacientų.</w:t>
      </w:r>
    </w:p>
    <w:p w14:paraId="3964C9D5" w14:textId="62D73274" w:rsidR="00B44C71" w:rsidRDefault="00B44C71" w:rsidP="00B44C71">
      <w:pPr>
        <w:tabs>
          <w:tab w:val="left" w:pos="426"/>
        </w:tabs>
        <w:spacing w:line="276" w:lineRule="auto"/>
        <w:jc w:val="both"/>
        <w:rPr>
          <w:rFonts w:eastAsia="Arial"/>
          <w:bCs/>
        </w:rPr>
      </w:pPr>
      <w:r>
        <w:rPr>
          <w:rFonts w:eastAsia="Arial"/>
          <w:bCs/>
        </w:rPr>
        <w:tab/>
      </w:r>
      <w:r w:rsidRPr="00EA1D78">
        <w:rPr>
          <w:rFonts w:eastAsia="Arial"/>
          <w:bCs/>
        </w:rPr>
        <w:t xml:space="preserve">Papildomai pateikti trumpai aprašyti </w:t>
      </w:r>
      <w:r w:rsidRPr="000A113F">
        <w:rPr>
          <w:rFonts w:eastAsia="Arial"/>
          <w:bCs/>
        </w:rPr>
        <w:t xml:space="preserve">realaus gyvenimo duomenys </w:t>
      </w:r>
      <w:r w:rsidR="005F2163">
        <w:rPr>
          <w:rFonts w:eastAsia="Arial"/>
          <w:bCs/>
        </w:rPr>
        <w:t>vertinami ne</w:t>
      </w:r>
      <w:r w:rsidRPr="00EF7BB1">
        <w:rPr>
          <w:rFonts w:eastAsia="Arial"/>
          <w:bCs/>
        </w:rPr>
        <w:t>vienareikšmiškai.</w:t>
      </w:r>
      <w:r w:rsidRPr="00EA1D78">
        <w:rPr>
          <w:rFonts w:eastAsia="Arial"/>
          <w:bCs/>
        </w:rPr>
        <w:t xml:space="preserve"> Pažymėtina, kad patiekt</w:t>
      </w:r>
      <w:r>
        <w:rPr>
          <w:rFonts w:eastAsia="Arial"/>
          <w:bCs/>
        </w:rPr>
        <w:t xml:space="preserve">ų </w:t>
      </w:r>
      <w:r w:rsidRPr="00EA1D78">
        <w:rPr>
          <w:rFonts w:eastAsia="Arial"/>
          <w:bCs/>
        </w:rPr>
        <w:t xml:space="preserve">tyrimų pacientų </w:t>
      </w:r>
      <w:r>
        <w:rPr>
          <w:rFonts w:eastAsia="Arial"/>
          <w:bCs/>
        </w:rPr>
        <w:t xml:space="preserve">pradinės charakteristikos skyrėsi, kaip ir autorių išvados apie pacientų populiaciją, kuriai gydymas A1P1 bus naudingas pagal pradinį FEV1. </w:t>
      </w:r>
    </w:p>
    <w:p w14:paraId="6A9FCDF6" w14:textId="7B0A00B2" w:rsidR="00B44C71" w:rsidRPr="00727973" w:rsidRDefault="00B44C71" w:rsidP="00B44C71">
      <w:pPr>
        <w:tabs>
          <w:tab w:val="left" w:pos="426"/>
        </w:tabs>
        <w:spacing w:line="276" w:lineRule="auto"/>
        <w:jc w:val="both"/>
        <w:rPr>
          <w:bCs/>
          <w:lang w:eastAsia="lt-LT"/>
        </w:rPr>
      </w:pPr>
      <w:r>
        <w:rPr>
          <w:bCs/>
          <w:lang w:eastAsia="lt-LT"/>
        </w:rPr>
        <w:tab/>
      </w:r>
      <w:r w:rsidRPr="006E4249">
        <w:rPr>
          <w:bCs/>
          <w:lang w:eastAsia="lt-LT"/>
        </w:rPr>
        <w:t xml:space="preserve">Apibendrinat, dėl prieštaringų rezultatų klinikiniuose ir realaus gyvenimo tyrimuose, kurie pasižymi skirtingomis pagal pradinius FEV1, DLCO ir BPT rodiklius pacientų charakteristikomis, nėra aišku kokiai konkrečiai pacientų populiacijai (pagal plaučių funkcijos rodiklius ir </w:t>
      </w:r>
      <w:proofErr w:type="spellStart"/>
      <w:r w:rsidRPr="006E4249">
        <w:rPr>
          <w:bCs/>
          <w:lang w:eastAsia="lt-LT"/>
        </w:rPr>
        <w:t>bio</w:t>
      </w:r>
      <w:r w:rsidR="00727973">
        <w:rPr>
          <w:bCs/>
          <w:lang w:eastAsia="lt-LT"/>
        </w:rPr>
        <w:t>žymenis</w:t>
      </w:r>
      <w:proofErr w:type="spellEnd"/>
      <w:r w:rsidRPr="006E4249">
        <w:rPr>
          <w:bCs/>
          <w:lang w:eastAsia="lt-LT"/>
        </w:rPr>
        <w:t xml:space="preserve">) tikėtina didesnė klinikinė nauda (ilgesnis išgyvenamumas ir  mažesnė transplantacijos rizika), palyginus su palaikomuoju simptominiu gydymu. Todėl </w:t>
      </w:r>
      <w:r>
        <w:rPr>
          <w:bCs/>
          <w:lang w:eastAsia="lt-LT"/>
        </w:rPr>
        <w:t xml:space="preserve">šiuo metu </w:t>
      </w:r>
      <w:r w:rsidRPr="006E4249">
        <w:rPr>
          <w:bCs/>
          <w:lang w:eastAsia="lt-LT"/>
        </w:rPr>
        <w:t>vaistinio preparato</w:t>
      </w:r>
      <w:r w:rsidR="000E4B05">
        <w:rPr>
          <w:bCs/>
          <w:lang w:eastAsia="lt-LT"/>
        </w:rPr>
        <w:t xml:space="preserve"> ž</w:t>
      </w:r>
      <w:r w:rsidRPr="00A33DFC">
        <w:rPr>
          <w:bCs/>
          <w:lang w:eastAsia="lt-LT"/>
        </w:rPr>
        <w:t>mogaus alfa1 proteazės inhibitoria</w:t>
      </w:r>
      <w:r>
        <w:rPr>
          <w:bCs/>
          <w:lang w:eastAsia="lt-LT"/>
        </w:rPr>
        <w:t xml:space="preserve">us </w:t>
      </w:r>
      <w:r w:rsidRPr="006E4249">
        <w:rPr>
          <w:bCs/>
          <w:lang w:eastAsia="lt-LT"/>
        </w:rPr>
        <w:t xml:space="preserve">palyginamasis veiksmingumas </w:t>
      </w:r>
      <w:r w:rsidR="00727973">
        <w:rPr>
          <w:bCs/>
          <w:lang w:eastAsia="lt-LT"/>
        </w:rPr>
        <w:t>vertinamas kaip</w:t>
      </w:r>
      <w:r w:rsidR="00727973" w:rsidRPr="006E4249">
        <w:rPr>
          <w:bCs/>
          <w:lang w:eastAsia="lt-LT"/>
        </w:rPr>
        <w:t xml:space="preserve"> </w:t>
      </w:r>
      <w:r w:rsidRPr="000A113F">
        <w:rPr>
          <w:bCs/>
          <w:lang w:eastAsia="lt-LT"/>
        </w:rPr>
        <w:t xml:space="preserve">neįrodytas kaip didesnis </w:t>
      </w:r>
      <w:r w:rsidRPr="00727973">
        <w:rPr>
          <w:bCs/>
          <w:lang w:eastAsia="lt-LT"/>
        </w:rPr>
        <w:t>lyginant su įprasta klinikine praktika.</w:t>
      </w:r>
    </w:p>
    <w:p w14:paraId="048EBC9B" w14:textId="77777777" w:rsidR="00BE1C5F" w:rsidRPr="00B44C71" w:rsidRDefault="00BE1C5F" w:rsidP="00A93AA6">
      <w:pPr>
        <w:pStyle w:val="Sraopastraipa"/>
        <w:tabs>
          <w:tab w:val="left" w:pos="426"/>
        </w:tabs>
        <w:ind w:left="0"/>
        <w:rPr>
          <w:caps/>
        </w:rPr>
      </w:pPr>
    </w:p>
    <w:p w14:paraId="7DE09EB5" w14:textId="69E9DD74" w:rsidR="00E03C3F" w:rsidRPr="00334F18" w:rsidRDefault="00CC7832" w:rsidP="00CC09D4">
      <w:pPr>
        <w:pStyle w:val="Sraopastraipa"/>
        <w:numPr>
          <w:ilvl w:val="0"/>
          <w:numId w:val="12"/>
        </w:numPr>
        <w:tabs>
          <w:tab w:val="left" w:pos="567"/>
        </w:tabs>
        <w:ind w:hanging="720"/>
        <w:rPr>
          <w:b/>
          <w:bCs/>
          <w:caps/>
        </w:rPr>
      </w:pPr>
      <w:r w:rsidRPr="00334F18">
        <w:rPr>
          <w:b/>
          <w:bCs/>
          <w:caps/>
        </w:rPr>
        <w:t xml:space="preserve">ekonominio vertinimo </w:t>
      </w:r>
      <w:r w:rsidR="002F0E4F" w:rsidRPr="00334F18">
        <w:rPr>
          <w:b/>
          <w:bCs/>
          <w:caps/>
        </w:rPr>
        <w:t>apibendrinimas</w:t>
      </w:r>
    </w:p>
    <w:p w14:paraId="1A900598" w14:textId="4826E5DF" w:rsidR="00C62B36" w:rsidRDefault="00C62B36" w:rsidP="00A93AA6">
      <w:pPr>
        <w:tabs>
          <w:tab w:val="left" w:pos="426"/>
        </w:tabs>
        <w:rPr>
          <w:i/>
        </w:rPr>
      </w:pPr>
    </w:p>
    <w:p w14:paraId="1F09962D" w14:textId="77777777" w:rsidR="00C61B4C" w:rsidRDefault="00C61B4C" w:rsidP="00C61B4C">
      <w:pPr>
        <w:spacing w:line="276" w:lineRule="auto"/>
        <w:jc w:val="both"/>
      </w:pPr>
      <w:r w:rsidRPr="009300B3">
        <w:rPr>
          <w:rFonts w:eastAsia="Arial"/>
        </w:rPr>
        <w:t>V</w:t>
      </w:r>
      <w:r>
        <w:rPr>
          <w:rFonts w:eastAsia="Arial"/>
        </w:rPr>
        <w:t>ykdant</w:t>
      </w:r>
      <w:r w:rsidRPr="009300B3">
        <w:rPr>
          <w:rFonts w:eastAsia="Arial"/>
        </w:rPr>
        <w:t xml:space="preserve"> </w:t>
      </w:r>
      <w:r>
        <w:t>V</w:t>
      </w:r>
      <w:r w:rsidRPr="009300B3">
        <w:t>aistinių preparatų ir medicinos pagalbos priemonių įrašymo į kompensavimo sąrašus ir jų keitimo tvarkos aprašo</w:t>
      </w:r>
      <w:r>
        <w:t>, patvirtinto</w:t>
      </w:r>
      <w:r w:rsidRPr="009300B3">
        <w:t xml:space="preserve"> Lietuvos Respublikos sveikatos apsaugos ministro 2002 m. balandžio 5 d. įsakym</w:t>
      </w:r>
      <w:r>
        <w:t>u</w:t>
      </w:r>
      <w:r w:rsidRPr="009300B3">
        <w:t xml:space="preserve"> Nr. V-159 „Dėl vaistinių preparatų ir medicinos pagalbos priemonių įrašymo į kompensavimo sąrašus ir jų keitimo tvarkos aprašo patvirtinimo“ </w:t>
      </w:r>
      <w:r>
        <w:t xml:space="preserve">(toliau – Aprašas) </w:t>
      </w:r>
      <w:r w:rsidRPr="009300B3">
        <w:t>17</w:t>
      </w:r>
      <w:r>
        <w:rPr>
          <w:vertAlign w:val="superscript"/>
        </w:rPr>
        <w:t>2</w:t>
      </w:r>
      <w:r w:rsidRPr="009300B3">
        <w:t xml:space="preserve"> punkt</w:t>
      </w:r>
      <w:r>
        <w:t>ą</w:t>
      </w:r>
      <w:r w:rsidRPr="009300B3">
        <w:t>, ekonomin</w:t>
      </w:r>
      <w:r>
        <w:t>is vertinimas</w:t>
      </w:r>
      <w:r w:rsidRPr="009300B3">
        <w:t xml:space="preserve"> neatliekama</w:t>
      </w:r>
      <w:r>
        <w:t xml:space="preserve">s </w:t>
      </w:r>
      <w:r>
        <w:rPr>
          <w:rFonts w:eastAsia="Arial"/>
        </w:rPr>
        <w:t>k</w:t>
      </w:r>
      <w:r w:rsidRPr="009300B3">
        <w:rPr>
          <w:rFonts w:eastAsia="Arial"/>
        </w:rPr>
        <w:t>linikinio vertinimo metu nustačius</w:t>
      </w:r>
      <w:r>
        <w:rPr>
          <w:rFonts w:eastAsia="Arial"/>
        </w:rPr>
        <w:t xml:space="preserve">, jog </w:t>
      </w:r>
      <w:r w:rsidRPr="009300B3">
        <w:rPr>
          <w:rFonts w:eastAsia="Arial"/>
        </w:rPr>
        <w:t>palyginam</w:t>
      </w:r>
      <w:r>
        <w:rPr>
          <w:rFonts w:eastAsia="Arial"/>
        </w:rPr>
        <w:t>asis veiksmingumas yra neįrodytas kaip didesnis ar iš esmės nesiskiriantis</w:t>
      </w:r>
      <w:r w:rsidRPr="009300B3">
        <w:rPr>
          <w:rFonts w:eastAsia="Arial"/>
        </w:rPr>
        <w:t xml:space="preserve"> lyginant su įprasta klinikine praktika (atitinka </w:t>
      </w:r>
      <w:r>
        <w:t>V</w:t>
      </w:r>
      <w:r w:rsidRPr="009300B3">
        <w:t>aistinių preparatų ir medicinos pagalbos priemonių įrašymo į kompensavimo sąrašus ir jų keitimo tvarkos aprašo</w:t>
      </w:r>
      <w:r>
        <w:t>, patvirtinto</w:t>
      </w:r>
      <w:r w:rsidRPr="009300B3">
        <w:t xml:space="preserve"> Lietuvos Respublikos sveikatos apsaugos ministro 2002 m. balandžio 5 d. įsakym</w:t>
      </w:r>
      <w:r>
        <w:t>u</w:t>
      </w:r>
      <w:r w:rsidRPr="009300B3">
        <w:t xml:space="preserve"> Nr. V-159 „Dėl vaistinių preparatų ir medicinos pagalbos priemonių įrašymo į kompensavimo sąrašus ir jų keitimo tvarkos aprašo patvirtinimo“ 29.1.</w:t>
      </w:r>
      <w:r>
        <w:t>3</w:t>
      </w:r>
      <w:r w:rsidRPr="009300B3">
        <w:t xml:space="preserve"> papunktį)</w:t>
      </w:r>
      <w:r>
        <w:t>.</w:t>
      </w:r>
    </w:p>
    <w:p w14:paraId="3208F111" w14:textId="77777777" w:rsidR="00C61B4C" w:rsidRPr="009300B3" w:rsidRDefault="00C61B4C" w:rsidP="00C61B4C">
      <w:pPr>
        <w:spacing w:line="276" w:lineRule="auto"/>
        <w:jc w:val="both"/>
      </w:pPr>
    </w:p>
    <w:p w14:paraId="4FC424F9" w14:textId="6F20E9AD" w:rsidR="00C62B36" w:rsidRPr="00C61B4C" w:rsidRDefault="00C62B36" w:rsidP="00C61B4C">
      <w:pPr>
        <w:pStyle w:val="Sraopastraipa"/>
        <w:numPr>
          <w:ilvl w:val="0"/>
          <w:numId w:val="12"/>
        </w:numPr>
        <w:tabs>
          <w:tab w:val="left" w:pos="567"/>
        </w:tabs>
        <w:ind w:hanging="720"/>
        <w:rPr>
          <w:b/>
          <w:bCs/>
          <w:caps/>
        </w:rPr>
      </w:pPr>
      <w:r w:rsidRPr="00C61B4C">
        <w:rPr>
          <w:b/>
          <w:bCs/>
          <w:caps/>
        </w:rPr>
        <w:t xml:space="preserve">Pacientų organizacijų pateikti duomenys </w:t>
      </w:r>
    </w:p>
    <w:p w14:paraId="54351841" w14:textId="77777777" w:rsidR="00C9728E" w:rsidRPr="00334F18" w:rsidRDefault="00C9728E" w:rsidP="00C9728E">
      <w:pPr>
        <w:pStyle w:val="Sraopastraipa"/>
        <w:tabs>
          <w:tab w:val="left" w:pos="567"/>
        </w:tabs>
        <w:rPr>
          <w:b/>
          <w:bCs/>
          <w:caps/>
        </w:rPr>
      </w:pPr>
    </w:p>
    <w:p w14:paraId="62992180" w14:textId="62D67CB7" w:rsidR="00937907" w:rsidRPr="00334F18" w:rsidRDefault="00937907" w:rsidP="00937907">
      <w:pPr>
        <w:spacing w:after="120"/>
        <w:jc w:val="both"/>
      </w:pPr>
      <w:r w:rsidRPr="00334F18">
        <w:t xml:space="preserve">Pacientų organizacijos pozicija </w:t>
      </w:r>
      <w:r w:rsidR="00880A44" w:rsidRPr="00334F18">
        <w:t>ne</w:t>
      </w:r>
      <w:r w:rsidRPr="00334F18">
        <w:t>pateikta.</w:t>
      </w:r>
    </w:p>
    <w:p w14:paraId="03E73D82" w14:textId="77777777" w:rsidR="00D417D2" w:rsidRPr="00334F18" w:rsidRDefault="00D417D2" w:rsidP="00937907">
      <w:pPr>
        <w:spacing w:after="120"/>
        <w:jc w:val="both"/>
      </w:pPr>
    </w:p>
    <w:p w14:paraId="3D3277FA" w14:textId="09414FFF" w:rsidR="00C62B36" w:rsidRPr="00334F18" w:rsidRDefault="00D67BAF" w:rsidP="00CC09D4">
      <w:pPr>
        <w:pStyle w:val="Sraopastraipa"/>
        <w:numPr>
          <w:ilvl w:val="0"/>
          <w:numId w:val="12"/>
        </w:numPr>
        <w:tabs>
          <w:tab w:val="left" w:pos="567"/>
        </w:tabs>
        <w:ind w:hanging="720"/>
        <w:rPr>
          <w:b/>
          <w:bCs/>
          <w:caps/>
        </w:rPr>
      </w:pPr>
      <w:r w:rsidRPr="00334F18">
        <w:rPr>
          <w:b/>
          <w:bCs/>
          <w:caps/>
        </w:rPr>
        <w:lastRenderedPageBreak/>
        <w:t xml:space="preserve">SVEIKATOS PRIEŽIŪROS SPECIALISTŲ </w:t>
      </w:r>
      <w:r w:rsidR="00C62B36" w:rsidRPr="00334F18">
        <w:rPr>
          <w:b/>
          <w:bCs/>
          <w:caps/>
        </w:rPr>
        <w:t xml:space="preserve"> organizacijų pateikti duomenys</w:t>
      </w:r>
    </w:p>
    <w:p w14:paraId="044D5084" w14:textId="77777777" w:rsidR="00C9728E" w:rsidRPr="00334F18" w:rsidRDefault="00C9728E" w:rsidP="00C9728E">
      <w:pPr>
        <w:pStyle w:val="Sraopastraipa"/>
        <w:tabs>
          <w:tab w:val="left" w:pos="567"/>
        </w:tabs>
        <w:rPr>
          <w:b/>
          <w:bCs/>
          <w:caps/>
        </w:rPr>
      </w:pPr>
    </w:p>
    <w:p w14:paraId="5D8CC48C" w14:textId="6F3F3559" w:rsidR="00662983" w:rsidRPr="00334F18" w:rsidRDefault="00D67BAF" w:rsidP="00662983">
      <w:pPr>
        <w:spacing w:after="120"/>
        <w:jc w:val="both"/>
      </w:pPr>
      <w:r w:rsidRPr="00334F18">
        <w:t>S</w:t>
      </w:r>
      <w:r w:rsidRPr="00334F18">
        <w:rPr>
          <w:bCs/>
        </w:rPr>
        <w:t>veikatos priežiūros specialistų</w:t>
      </w:r>
      <w:r w:rsidR="00937907" w:rsidRPr="00334F18">
        <w:t xml:space="preserve"> organizacijos pozicija </w:t>
      </w:r>
      <w:r w:rsidR="00880A44" w:rsidRPr="00334F18">
        <w:t>ne</w:t>
      </w:r>
      <w:r w:rsidR="00937907" w:rsidRPr="00334F18">
        <w:t>pateikta.</w:t>
      </w:r>
    </w:p>
    <w:p w14:paraId="3701D46A" w14:textId="77777777" w:rsidR="00A042B9" w:rsidRPr="00334F18" w:rsidRDefault="00A042B9" w:rsidP="00662983">
      <w:pPr>
        <w:spacing w:after="120"/>
        <w:jc w:val="both"/>
      </w:pPr>
    </w:p>
    <w:p w14:paraId="78F23ECB" w14:textId="3ED5BFD5" w:rsidR="002F0E4F" w:rsidRPr="00334F18" w:rsidRDefault="002F0E4F" w:rsidP="00CC09D4">
      <w:pPr>
        <w:pStyle w:val="Sraopastraipa"/>
        <w:numPr>
          <w:ilvl w:val="0"/>
          <w:numId w:val="12"/>
        </w:numPr>
        <w:tabs>
          <w:tab w:val="left" w:pos="567"/>
        </w:tabs>
        <w:ind w:hanging="720"/>
        <w:rPr>
          <w:b/>
          <w:bCs/>
          <w:caps/>
        </w:rPr>
      </w:pPr>
      <w:r w:rsidRPr="00334F18">
        <w:rPr>
          <w:b/>
          <w:bCs/>
          <w:caps/>
        </w:rPr>
        <w:t>Išvad</w:t>
      </w:r>
      <w:r w:rsidR="00B811A4" w:rsidRPr="00334F18">
        <w:rPr>
          <w:b/>
          <w:bCs/>
          <w:caps/>
        </w:rPr>
        <w:t>OS</w:t>
      </w:r>
      <w:r w:rsidRPr="00334F18">
        <w:rPr>
          <w:b/>
          <w:bCs/>
          <w:caps/>
        </w:rPr>
        <w:t xml:space="preserve"> </w:t>
      </w:r>
    </w:p>
    <w:p w14:paraId="30069D85" w14:textId="77777777" w:rsidR="0061611B" w:rsidRPr="00334F18"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334F18" w:rsidRPr="00334F18" w14:paraId="4D5EFB83" w14:textId="77777777" w:rsidTr="007111C4">
        <w:trPr>
          <w:trHeight w:val="510"/>
        </w:trPr>
        <w:tc>
          <w:tcPr>
            <w:tcW w:w="9634" w:type="dxa"/>
            <w:gridSpan w:val="2"/>
            <w:vAlign w:val="center"/>
          </w:tcPr>
          <w:p w14:paraId="294EC16B"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1" w:name="_Hlk185430554"/>
            <w:r w:rsidRPr="00334F18">
              <w:rPr>
                <w:rStyle w:val="Style2"/>
                <w:rFonts w:eastAsia="MS Gothic"/>
                <w:b/>
                <w:bCs/>
                <w:sz w:val="23"/>
                <w:szCs w:val="23"/>
              </w:rPr>
              <w:t>Palyginamasis veiksmingumas</w:t>
            </w:r>
          </w:p>
        </w:tc>
      </w:tr>
      <w:tr w:rsidR="00334F18" w:rsidRPr="00334F18" w14:paraId="30B67515" w14:textId="77777777" w:rsidTr="007111C4">
        <w:tc>
          <w:tcPr>
            <w:tcW w:w="4820" w:type="dxa"/>
          </w:tcPr>
          <w:p w14:paraId="4FE3C208" w14:textId="77777777" w:rsidR="00B811A4" w:rsidRPr="00334F18" w:rsidRDefault="009F61F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rStyle w:val="Style2"/>
                <w:sz w:val="23"/>
                <w:szCs w:val="23"/>
              </w:rPr>
              <w:t xml:space="preserve"> 29</w:t>
            </w:r>
            <w:r w:rsidR="00B811A4" w:rsidRPr="00334F18">
              <w:rPr>
                <w:sz w:val="23"/>
                <w:szCs w:val="23"/>
              </w:rPr>
              <w:t>.1.1 yra didesnis, lyginant su įprasta klinikine praktika</w:t>
            </w:r>
          </w:p>
          <w:p w14:paraId="6F9786E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334F18" w:rsidRDefault="009F61F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.1.2 iš esmės nesiskiria, lyginant su įprasta klinikine praktika</w:t>
            </w:r>
          </w:p>
        </w:tc>
        <w:tc>
          <w:tcPr>
            <w:tcW w:w="4814" w:type="dxa"/>
          </w:tcPr>
          <w:p w14:paraId="72562F9E" w14:textId="6A6072B4" w:rsidR="00B811A4" w:rsidRPr="00334F18" w:rsidRDefault="009F61F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1"/>
                  <w14:checkedState w14:val="2612" w14:font="MS Gothic"/>
                  <w14:uncheckedState w14:val="2610" w14:font="MS Gothic"/>
                </w14:checkbox>
              </w:sdtPr>
              <w:sdtEndPr>
                <w:rPr>
                  <w:rStyle w:val="Style2"/>
                </w:rPr>
              </w:sdtEndPr>
              <w:sdtContent>
                <w:r w:rsidR="00B90867">
                  <w:rPr>
                    <w:rStyle w:val="Style2"/>
                    <w:rFonts w:ascii="MS Gothic" w:eastAsia="MS Gothic" w:hAnsi="MS Gothic" w:hint="eastAsia"/>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 xml:space="preserve">.1.3 yra neįrodytas kaip didesnis  ar iš esmės nesiskiriantis, lyginant su įprasta klinikine praktika  </w:t>
            </w:r>
          </w:p>
          <w:p w14:paraId="6F6DB5BC"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334F18" w:rsidRDefault="009F61F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.1.4 yra mažesnis, lyginant su įprasta klinikine praktika</w:t>
            </w:r>
          </w:p>
          <w:p w14:paraId="193C3D76"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334F18" w:rsidRDefault="009F61F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.1.5 pateikti duomenys apie palyginamąjį veiksmingumą yra netinkami vertinti</w:t>
            </w:r>
          </w:p>
          <w:p w14:paraId="45719037"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1"/>
      <w:tr w:rsidR="00334F18" w:rsidRPr="00334F18" w14:paraId="0E0F5168" w14:textId="77777777" w:rsidTr="00743956">
        <w:trPr>
          <w:trHeight w:val="510"/>
        </w:trPr>
        <w:tc>
          <w:tcPr>
            <w:tcW w:w="9634" w:type="dxa"/>
            <w:gridSpan w:val="2"/>
            <w:vAlign w:val="center"/>
          </w:tcPr>
          <w:p w14:paraId="62B67E12"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334F18">
              <w:rPr>
                <w:rStyle w:val="Style2"/>
                <w:rFonts w:eastAsia="MS Gothic"/>
                <w:b/>
                <w:bCs/>
                <w:sz w:val="23"/>
                <w:szCs w:val="23"/>
              </w:rPr>
              <w:t>Kaštų naudingumas</w:t>
            </w:r>
          </w:p>
        </w:tc>
      </w:tr>
      <w:tr w:rsidR="00334F18" w:rsidRPr="00334F18" w14:paraId="6A2F62B2" w14:textId="77777777" w:rsidTr="00743956">
        <w:tc>
          <w:tcPr>
            <w:tcW w:w="4820" w:type="dxa"/>
          </w:tcPr>
          <w:p w14:paraId="7CB2C697" w14:textId="44A4E1DF" w:rsidR="00B811A4" w:rsidRPr="00334F18" w:rsidRDefault="009F61F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29.2.1 atitinka referencinę naudingumo vertę taikant arba netaikant</w:t>
            </w:r>
            <w:r w:rsidR="00437623" w:rsidRPr="00334F18">
              <w:rPr>
                <w:b/>
                <w:bCs/>
                <w:sz w:val="23"/>
                <w:szCs w:val="23"/>
              </w:rPr>
              <w:t xml:space="preserve"> </w:t>
            </w:r>
            <w:r w:rsidR="00B811A4" w:rsidRPr="00334F18">
              <w:rPr>
                <w:sz w:val="23"/>
                <w:szCs w:val="23"/>
              </w:rPr>
              <w:t>PGS</w:t>
            </w:r>
          </w:p>
          <w:p w14:paraId="7179777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334F18" w:rsidRDefault="009F61F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29.2.3 neatitinka referencinės naudingumo vertės taikant arba netaikant PGS</w:t>
            </w:r>
          </w:p>
          <w:p w14:paraId="13C9EEE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334F18" w:rsidRDefault="009F61F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29.2.5 pateikti duomenys apie kaštų naudingumą yra netinkami vertinti</w:t>
            </w:r>
          </w:p>
          <w:p w14:paraId="06AB06C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334F18" w14:paraId="632C9193" w14:textId="77777777" w:rsidTr="00027464">
        <w:tc>
          <w:tcPr>
            <w:tcW w:w="9634" w:type="dxa"/>
            <w:gridSpan w:val="2"/>
          </w:tcPr>
          <w:p w14:paraId="15C289C9" w14:textId="42CD2FA4" w:rsidR="007111C4" w:rsidRPr="00334F18" w:rsidRDefault="009F61F5"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1"/>
                  <w14:checkedState w14:val="2612" w14:font="MS Gothic"/>
                  <w14:uncheckedState w14:val="2610" w14:font="MS Gothic"/>
                </w14:checkbox>
              </w:sdtPr>
              <w:sdtEndPr>
                <w:rPr>
                  <w:rStyle w:val="Style2"/>
                </w:rPr>
              </w:sdtEndPr>
              <w:sdtContent>
                <w:r w:rsidR="00C61B4C">
                  <w:rPr>
                    <w:rStyle w:val="Style2"/>
                    <w:rFonts w:ascii="MS Gothic" w:eastAsia="MS Gothic" w:hAnsi="MS Gothic" w:hint="eastAsia"/>
                    <w:sz w:val="23"/>
                    <w:szCs w:val="23"/>
                  </w:rPr>
                  <w:t>☒</w:t>
                </w:r>
              </w:sdtContent>
            </w:sdt>
            <w:r w:rsidR="007111C4" w:rsidRPr="00334F18">
              <w:rPr>
                <w:sz w:val="23"/>
                <w:szCs w:val="23"/>
              </w:rPr>
              <w:t xml:space="preserve"> Vykdant Aprašo 17</w:t>
            </w:r>
            <w:r w:rsidR="00C61B4C">
              <w:rPr>
                <w:sz w:val="23"/>
                <w:szCs w:val="23"/>
                <w:vertAlign w:val="superscript"/>
              </w:rPr>
              <w:t>2</w:t>
            </w:r>
            <w:r w:rsidR="007111C4" w:rsidRPr="00334F18">
              <w:rPr>
                <w:sz w:val="23"/>
                <w:szCs w:val="23"/>
              </w:rPr>
              <w:t xml:space="preserve"> punktą vaistinio (-ų) preparato (-ų) ekonominis vertinimas neatliekamas, išvados dėl kaštų naudingumo neteikiamos</w:t>
            </w:r>
          </w:p>
        </w:tc>
      </w:tr>
    </w:tbl>
    <w:p w14:paraId="08D5B3B6" w14:textId="292D1124" w:rsidR="0061611B" w:rsidRPr="00334F18" w:rsidRDefault="0061611B" w:rsidP="0061611B">
      <w:pPr>
        <w:rPr>
          <w:i/>
          <w:szCs w:val="22"/>
        </w:rPr>
      </w:pPr>
    </w:p>
    <w:p w14:paraId="1B85C083" w14:textId="77777777" w:rsidR="009E44AE" w:rsidRPr="00334F18" w:rsidRDefault="009E44AE" w:rsidP="00381024"/>
    <w:p w14:paraId="3B2D1F25" w14:textId="3A80E19F" w:rsidR="000001B0" w:rsidRPr="00334F18" w:rsidRDefault="000001B0" w:rsidP="00CC09D4">
      <w:pPr>
        <w:pStyle w:val="Sraopastraipa"/>
        <w:numPr>
          <w:ilvl w:val="0"/>
          <w:numId w:val="12"/>
        </w:numPr>
        <w:ind w:left="567" w:hanging="567"/>
      </w:pPr>
      <w:r w:rsidRPr="00334F18">
        <w:rPr>
          <w:b/>
        </w:rPr>
        <w:t>REKOME</w:t>
      </w:r>
      <w:r w:rsidR="00D83182" w:rsidRPr="00334F18">
        <w:rPr>
          <w:b/>
        </w:rPr>
        <w:t>N</w:t>
      </w:r>
      <w:r w:rsidRPr="00334F18">
        <w:rPr>
          <w:b/>
        </w:rPr>
        <w:t>DACIJA</w:t>
      </w:r>
    </w:p>
    <w:p w14:paraId="35E33D78" w14:textId="59232BB3" w:rsidR="00B811A4" w:rsidRPr="00334F18" w:rsidRDefault="00B811A4" w:rsidP="00B811A4">
      <w:pPr>
        <w:pStyle w:val="Sraopastraipa"/>
        <w:ind w:left="567"/>
        <w:rPr>
          <w:b/>
        </w:rPr>
      </w:pPr>
    </w:p>
    <w:p w14:paraId="15191DB4" w14:textId="1CE52A69" w:rsidR="00AC5129" w:rsidRPr="00334F18" w:rsidRDefault="00B811A4" w:rsidP="00AC5129">
      <w:pPr>
        <w:jc w:val="both"/>
        <w:rPr>
          <w:b/>
          <w:bCs/>
          <w:i/>
        </w:rPr>
      </w:pPr>
      <w:r w:rsidRPr="00334F18">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w:t>
      </w:r>
      <w:bookmarkStart w:id="2" w:name="part_2e1d9dd50ec54141ab7a1b19970b9847"/>
      <w:bookmarkEnd w:id="2"/>
      <w:r w:rsidR="00B90867">
        <w:t xml:space="preserve"> </w:t>
      </w:r>
      <w:r w:rsidR="00B90867" w:rsidRPr="00334F18">
        <w:rPr>
          <w:lang w:eastAsia="lt-LT"/>
        </w:rPr>
        <w:t>30</w:t>
      </w:r>
      <w:r w:rsidR="00B90867" w:rsidRPr="00334F18">
        <w:rPr>
          <w:vertAlign w:val="superscript"/>
          <w:lang w:eastAsia="lt-LT"/>
        </w:rPr>
        <w:t>1</w:t>
      </w:r>
      <w:r w:rsidR="00B90867" w:rsidRPr="00334F18">
        <w:rPr>
          <w:lang w:eastAsia="lt-LT"/>
        </w:rPr>
        <w:t xml:space="preserve">.3. papunkčiu rekomenduojama </w:t>
      </w:r>
      <w:r w:rsidR="00B90867" w:rsidRPr="000A113F">
        <w:rPr>
          <w:i/>
          <w:iCs/>
          <w:lang w:eastAsia="lt-LT"/>
        </w:rPr>
        <w:t xml:space="preserve">nekompensuoti </w:t>
      </w:r>
      <w:r w:rsidR="00B90867" w:rsidRPr="00334F18">
        <w:rPr>
          <w:lang w:eastAsia="lt-LT"/>
        </w:rPr>
        <w:t>vaistinio preparato pagal paraiškoje nurodytą indikaciją (arba jos dalį) su arba be skyrimo sąlygų, taikant arba netaikant PGS, kai vertinimo išvados atitinka Aprašo 29.1.3 papunktyje numatytą sąlygą</w:t>
      </w:r>
      <w:r w:rsidR="00C61B4C">
        <w:t>.</w:t>
      </w:r>
    </w:p>
    <w:p w14:paraId="3D60BB06" w14:textId="77777777" w:rsidR="00B811A4" w:rsidRPr="00334F18" w:rsidRDefault="00B811A4" w:rsidP="00B811A4">
      <w:pPr>
        <w:widowControl w:val="0"/>
        <w:tabs>
          <w:tab w:val="left" w:pos="1418"/>
        </w:tabs>
        <w:suppressAutoHyphens/>
        <w:spacing w:line="360" w:lineRule="atLeast"/>
        <w:jc w:val="center"/>
        <w:textAlignment w:val="center"/>
        <w:rPr>
          <w:lang w:eastAsia="lt-LT"/>
        </w:rPr>
      </w:pPr>
    </w:p>
    <w:p w14:paraId="7D5C6700" w14:textId="77777777" w:rsidR="00D5470B" w:rsidRPr="00334F18" w:rsidRDefault="00D5470B" w:rsidP="00C712EA">
      <w:pPr>
        <w:pStyle w:val="Sraopastraipa"/>
        <w:ind w:left="426"/>
      </w:pPr>
    </w:p>
    <w:p w14:paraId="33B8DE04" w14:textId="77777777" w:rsidR="00283E59" w:rsidRPr="00334F18" w:rsidRDefault="00283E59" w:rsidP="00283E59">
      <w:pPr>
        <w:widowControl w:val="0"/>
        <w:tabs>
          <w:tab w:val="left" w:pos="1418"/>
        </w:tabs>
        <w:suppressAutoHyphens/>
        <w:spacing w:line="360" w:lineRule="atLeast"/>
        <w:jc w:val="center"/>
        <w:textAlignment w:val="center"/>
      </w:pPr>
      <w:r w:rsidRPr="00334F18">
        <w:rPr>
          <w:lang w:eastAsia="lt-LT"/>
        </w:rPr>
        <w:t>____________________________</w:t>
      </w:r>
    </w:p>
    <w:p w14:paraId="562A1372" w14:textId="77777777" w:rsidR="00283E59" w:rsidRPr="00334F18" w:rsidRDefault="00283E59" w:rsidP="00283E59">
      <w:pPr>
        <w:jc w:val="both"/>
        <w:rPr>
          <w:b/>
          <w:sz w:val="20"/>
        </w:rPr>
      </w:pPr>
    </w:p>
    <w:p w14:paraId="7CDFF220" w14:textId="58191D98" w:rsidR="000723FF" w:rsidRPr="00334F18" w:rsidRDefault="000723FF" w:rsidP="00824B92">
      <w:pPr>
        <w:rPr>
          <w:b/>
        </w:rPr>
      </w:pPr>
    </w:p>
    <w:sectPr w:rsidR="000723FF" w:rsidRPr="00334F18" w:rsidSect="00063A50">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7174" w14:textId="77777777" w:rsidR="009F61F5" w:rsidRDefault="009F61F5">
      <w:r>
        <w:separator/>
      </w:r>
    </w:p>
  </w:endnote>
  <w:endnote w:type="continuationSeparator" w:id="0">
    <w:p w14:paraId="331C364D" w14:textId="77777777" w:rsidR="009F61F5" w:rsidRDefault="009F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87D3" w14:textId="77777777" w:rsidR="009F61F5" w:rsidRDefault="009F61F5">
      <w:r>
        <w:separator/>
      </w:r>
    </w:p>
  </w:footnote>
  <w:footnote w:type="continuationSeparator" w:id="0">
    <w:p w14:paraId="357851B0" w14:textId="77777777" w:rsidR="009F61F5" w:rsidRDefault="009F6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1CAA6D0F"/>
    <w:multiLevelType w:val="hybridMultilevel"/>
    <w:tmpl w:val="8A7A0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9035017">
    <w:abstractNumId w:val="9"/>
  </w:num>
  <w:num w:numId="2" w16cid:durableId="985162166">
    <w:abstractNumId w:val="2"/>
  </w:num>
  <w:num w:numId="3" w16cid:durableId="480578891">
    <w:abstractNumId w:val="11"/>
  </w:num>
  <w:num w:numId="4" w16cid:durableId="442387534">
    <w:abstractNumId w:val="10"/>
  </w:num>
  <w:num w:numId="5" w16cid:durableId="823667834">
    <w:abstractNumId w:val="8"/>
  </w:num>
  <w:num w:numId="6" w16cid:durableId="417020125">
    <w:abstractNumId w:val="7"/>
  </w:num>
  <w:num w:numId="7" w16cid:durableId="1843550031">
    <w:abstractNumId w:val="4"/>
  </w:num>
  <w:num w:numId="8" w16cid:durableId="580068462">
    <w:abstractNumId w:val="14"/>
  </w:num>
  <w:num w:numId="9" w16cid:durableId="257183606">
    <w:abstractNumId w:val="0"/>
  </w:num>
  <w:num w:numId="10" w16cid:durableId="131410136">
    <w:abstractNumId w:val="12"/>
  </w:num>
  <w:num w:numId="11" w16cid:durableId="1133251921">
    <w:abstractNumId w:val="13"/>
  </w:num>
  <w:num w:numId="12" w16cid:durableId="700133012">
    <w:abstractNumId w:val="3"/>
  </w:num>
  <w:num w:numId="13" w16cid:durableId="373774129">
    <w:abstractNumId w:val="5"/>
  </w:num>
  <w:num w:numId="14" w16cid:durableId="1004668447">
    <w:abstractNumId w:val="1"/>
  </w:num>
  <w:num w:numId="15" w16cid:durableId="1175917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494"/>
    <w:rsid w:val="000136F7"/>
    <w:rsid w:val="00016D49"/>
    <w:rsid w:val="000203E1"/>
    <w:rsid w:val="0002686C"/>
    <w:rsid w:val="00031D0E"/>
    <w:rsid w:val="000337E6"/>
    <w:rsid w:val="0003402E"/>
    <w:rsid w:val="00034EAE"/>
    <w:rsid w:val="000362F1"/>
    <w:rsid w:val="00042924"/>
    <w:rsid w:val="000448C6"/>
    <w:rsid w:val="00050E5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A113F"/>
    <w:rsid w:val="000A50C9"/>
    <w:rsid w:val="000B2B2C"/>
    <w:rsid w:val="000B76AD"/>
    <w:rsid w:val="000C1C46"/>
    <w:rsid w:val="000C454C"/>
    <w:rsid w:val="000D5038"/>
    <w:rsid w:val="000E29D4"/>
    <w:rsid w:val="000E4B05"/>
    <w:rsid w:val="000F3540"/>
    <w:rsid w:val="00100491"/>
    <w:rsid w:val="00104E2E"/>
    <w:rsid w:val="00107287"/>
    <w:rsid w:val="00117194"/>
    <w:rsid w:val="00117406"/>
    <w:rsid w:val="00121EF0"/>
    <w:rsid w:val="00124A9E"/>
    <w:rsid w:val="00130703"/>
    <w:rsid w:val="0013153F"/>
    <w:rsid w:val="001408B8"/>
    <w:rsid w:val="001466FE"/>
    <w:rsid w:val="001517E2"/>
    <w:rsid w:val="001521D9"/>
    <w:rsid w:val="001554E2"/>
    <w:rsid w:val="00164146"/>
    <w:rsid w:val="00164D64"/>
    <w:rsid w:val="0017369C"/>
    <w:rsid w:val="00175D57"/>
    <w:rsid w:val="00180C39"/>
    <w:rsid w:val="00180D96"/>
    <w:rsid w:val="00184BD3"/>
    <w:rsid w:val="001921F3"/>
    <w:rsid w:val="001A0CAA"/>
    <w:rsid w:val="001B3C5B"/>
    <w:rsid w:val="001C2FC8"/>
    <w:rsid w:val="001C6353"/>
    <w:rsid w:val="001D5B91"/>
    <w:rsid w:val="001D746F"/>
    <w:rsid w:val="001E0B2D"/>
    <w:rsid w:val="001E4BBB"/>
    <w:rsid w:val="001E6304"/>
    <w:rsid w:val="001F115E"/>
    <w:rsid w:val="0020381E"/>
    <w:rsid w:val="00213471"/>
    <w:rsid w:val="00215906"/>
    <w:rsid w:val="00241CD8"/>
    <w:rsid w:val="00244B09"/>
    <w:rsid w:val="002519CB"/>
    <w:rsid w:val="0025697F"/>
    <w:rsid w:val="00260258"/>
    <w:rsid w:val="0026588E"/>
    <w:rsid w:val="00272428"/>
    <w:rsid w:val="00272948"/>
    <w:rsid w:val="00283E59"/>
    <w:rsid w:val="002877D7"/>
    <w:rsid w:val="00292392"/>
    <w:rsid w:val="002946C7"/>
    <w:rsid w:val="002B3CC1"/>
    <w:rsid w:val="002C0686"/>
    <w:rsid w:val="002C09E0"/>
    <w:rsid w:val="002C100E"/>
    <w:rsid w:val="002C1BB1"/>
    <w:rsid w:val="002C2786"/>
    <w:rsid w:val="002C3A10"/>
    <w:rsid w:val="002C4A90"/>
    <w:rsid w:val="002C4ED5"/>
    <w:rsid w:val="002D02EF"/>
    <w:rsid w:val="002E0702"/>
    <w:rsid w:val="002E1A83"/>
    <w:rsid w:val="002E57AD"/>
    <w:rsid w:val="002E6F80"/>
    <w:rsid w:val="002F0E4F"/>
    <w:rsid w:val="002F1053"/>
    <w:rsid w:val="00314816"/>
    <w:rsid w:val="00317B0E"/>
    <w:rsid w:val="00334F18"/>
    <w:rsid w:val="00336238"/>
    <w:rsid w:val="00347FAA"/>
    <w:rsid w:val="0035172D"/>
    <w:rsid w:val="0036187D"/>
    <w:rsid w:val="00367EDB"/>
    <w:rsid w:val="003705F0"/>
    <w:rsid w:val="00381024"/>
    <w:rsid w:val="00386307"/>
    <w:rsid w:val="003874DE"/>
    <w:rsid w:val="00393E9F"/>
    <w:rsid w:val="0039696E"/>
    <w:rsid w:val="003B211A"/>
    <w:rsid w:val="003C141F"/>
    <w:rsid w:val="003C6B0E"/>
    <w:rsid w:val="003C7257"/>
    <w:rsid w:val="003C7E35"/>
    <w:rsid w:val="003D1E99"/>
    <w:rsid w:val="003D4DB1"/>
    <w:rsid w:val="003D6208"/>
    <w:rsid w:val="003F0FE5"/>
    <w:rsid w:val="00404E8A"/>
    <w:rsid w:val="0040622F"/>
    <w:rsid w:val="00413F24"/>
    <w:rsid w:val="00422853"/>
    <w:rsid w:val="00423160"/>
    <w:rsid w:val="00437623"/>
    <w:rsid w:val="00444A2B"/>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E7623"/>
    <w:rsid w:val="004F1AAC"/>
    <w:rsid w:val="004F1AE2"/>
    <w:rsid w:val="004F34F0"/>
    <w:rsid w:val="004F3B2B"/>
    <w:rsid w:val="004F6050"/>
    <w:rsid w:val="005005EF"/>
    <w:rsid w:val="005123C2"/>
    <w:rsid w:val="0052144B"/>
    <w:rsid w:val="00524066"/>
    <w:rsid w:val="00526A0F"/>
    <w:rsid w:val="00534E11"/>
    <w:rsid w:val="005378D8"/>
    <w:rsid w:val="005400D9"/>
    <w:rsid w:val="005476A4"/>
    <w:rsid w:val="0055019B"/>
    <w:rsid w:val="00556E63"/>
    <w:rsid w:val="005601A4"/>
    <w:rsid w:val="00566DBB"/>
    <w:rsid w:val="00567B14"/>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2163"/>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27973"/>
    <w:rsid w:val="007301CF"/>
    <w:rsid w:val="007316FB"/>
    <w:rsid w:val="00737E2D"/>
    <w:rsid w:val="007424D5"/>
    <w:rsid w:val="00745C63"/>
    <w:rsid w:val="00750A88"/>
    <w:rsid w:val="007523DD"/>
    <w:rsid w:val="00757B7E"/>
    <w:rsid w:val="00762132"/>
    <w:rsid w:val="007656B2"/>
    <w:rsid w:val="0077016F"/>
    <w:rsid w:val="007713AD"/>
    <w:rsid w:val="00777E37"/>
    <w:rsid w:val="00795DC5"/>
    <w:rsid w:val="00797153"/>
    <w:rsid w:val="007A21F7"/>
    <w:rsid w:val="007A2B68"/>
    <w:rsid w:val="007B0DDA"/>
    <w:rsid w:val="007B3F67"/>
    <w:rsid w:val="007D3347"/>
    <w:rsid w:val="007D654E"/>
    <w:rsid w:val="007E5466"/>
    <w:rsid w:val="007F1949"/>
    <w:rsid w:val="007F2592"/>
    <w:rsid w:val="00800A08"/>
    <w:rsid w:val="0080684A"/>
    <w:rsid w:val="00817A84"/>
    <w:rsid w:val="008225A4"/>
    <w:rsid w:val="00824B92"/>
    <w:rsid w:val="00826D5E"/>
    <w:rsid w:val="00832013"/>
    <w:rsid w:val="00832DB7"/>
    <w:rsid w:val="00834732"/>
    <w:rsid w:val="0085200C"/>
    <w:rsid w:val="00853487"/>
    <w:rsid w:val="00853C0B"/>
    <w:rsid w:val="00857C52"/>
    <w:rsid w:val="00860D5F"/>
    <w:rsid w:val="00880A44"/>
    <w:rsid w:val="0088345E"/>
    <w:rsid w:val="0088656F"/>
    <w:rsid w:val="008875BC"/>
    <w:rsid w:val="00891EF6"/>
    <w:rsid w:val="00892FF4"/>
    <w:rsid w:val="0089345A"/>
    <w:rsid w:val="008A0303"/>
    <w:rsid w:val="008A5FDD"/>
    <w:rsid w:val="008C3947"/>
    <w:rsid w:val="008E473B"/>
    <w:rsid w:val="008E51A6"/>
    <w:rsid w:val="008E7329"/>
    <w:rsid w:val="008F08AF"/>
    <w:rsid w:val="008F2ED5"/>
    <w:rsid w:val="0092297E"/>
    <w:rsid w:val="00923292"/>
    <w:rsid w:val="00923651"/>
    <w:rsid w:val="00924DF7"/>
    <w:rsid w:val="00927B56"/>
    <w:rsid w:val="009341BF"/>
    <w:rsid w:val="00937907"/>
    <w:rsid w:val="00941739"/>
    <w:rsid w:val="00950505"/>
    <w:rsid w:val="00951573"/>
    <w:rsid w:val="00963003"/>
    <w:rsid w:val="00965919"/>
    <w:rsid w:val="00966EEF"/>
    <w:rsid w:val="00971B28"/>
    <w:rsid w:val="00983471"/>
    <w:rsid w:val="009909AB"/>
    <w:rsid w:val="009943E7"/>
    <w:rsid w:val="009A6855"/>
    <w:rsid w:val="009B37DB"/>
    <w:rsid w:val="009C7A8C"/>
    <w:rsid w:val="009D23F9"/>
    <w:rsid w:val="009D4FA8"/>
    <w:rsid w:val="009E44AE"/>
    <w:rsid w:val="009E6CD6"/>
    <w:rsid w:val="009F4D66"/>
    <w:rsid w:val="009F61F5"/>
    <w:rsid w:val="00A00C3C"/>
    <w:rsid w:val="00A01091"/>
    <w:rsid w:val="00A042B9"/>
    <w:rsid w:val="00A06DBB"/>
    <w:rsid w:val="00A22ADF"/>
    <w:rsid w:val="00A2310D"/>
    <w:rsid w:val="00A254A2"/>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2D54"/>
    <w:rsid w:val="00AC26FC"/>
    <w:rsid w:val="00AC4A99"/>
    <w:rsid w:val="00AC5129"/>
    <w:rsid w:val="00AC64D2"/>
    <w:rsid w:val="00AD02E7"/>
    <w:rsid w:val="00AE0FE8"/>
    <w:rsid w:val="00AF1B50"/>
    <w:rsid w:val="00AF60D5"/>
    <w:rsid w:val="00B00959"/>
    <w:rsid w:val="00B04415"/>
    <w:rsid w:val="00B06509"/>
    <w:rsid w:val="00B11D60"/>
    <w:rsid w:val="00B13D65"/>
    <w:rsid w:val="00B21805"/>
    <w:rsid w:val="00B3072E"/>
    <w:rsid w:val="00B36E15"/>
    <w:rsid w:val="00B37245"/>
    <w:rsid w:val="00B4017A"/>
    <w:rsid w:val="00B4468D"/>
    <w:rsid w:val="00B44C71"/>
    <w:rsid w:val="00B71C72"/>
    <w:rsid w:val="00B71F04"/>
    <w:rsid w:val="00B74A62"/>
    <w:rsid w:val="00B811A4"/>
    <w:rsid w:val="00B81E92"/>
    <w:rsid w:val="00B90867"/>
    <w:rsid w:val="00B908D7"/>
    <w:rsid w:val="00B935E8"/>
    <w:rsid w:val="00B93B30"/>
    <w:rsid w:val="00B94CB5"/>
    <w:rsid w:val="00BA0DD9"/>
    <w:rsid w:val="00BA5DBC"/>
    <w:rsid w:val="00BA6584"/>
    <w:rsid w:val="00BB6312"/>
    <w:rsid w:val="00BC39C2"/>
    <w:rsid w:val="00BC4D06"/>
    <w:rsid w:val="00BD05E1"/>
    <w:rsid w:val="00BD585E"/>
    <w:rsid w:val="00BD6919"/>
    <w:rsid w:val="00BE1C5F"/>
    <w:rsid w:val="00BE1EA7"/>
    <w:rsid w:val="00BE7489"/>
    <w:rsid w:val="00BF2806"/>
    <w:rsid w:val="00BF2E0D"/>
    <w:rsid w:val="00BF3927"/>
    <w:rsid w:val="00BF3F8B"/>
    <w:rsid w:val="00BF76DA"/>
    <w:rsid w:val="00C00CDB"/>
    <w:rsid w:val="00C07C7B"/>
    <w:rsid w:val="00C16245"/>
    <w:rsid w:val="00C22DC5"/>
    <w:rsid w:val="00C24479"/>
    <w:rsid w:val="00C273F2"/>
    <w:rsid w:val="00C340BE"/>
    <w:rsid w:val="00C37B53"/>
    <w:rsid w:val="00C434EB"/>
    <w:rsid w:val="00C517D2"/>
    <w:rsid w:val="00C5772E"/>
    <w:rsid w:val="00C61B4C"/>
    <w:rsid w:val="00C62B36"/>
    <w:rsid w:val="00C7012C"/>
    <w:rsid w:val="00C712EA"/>
    <w:rsid w:val="00C94506"/>
    <w:rsid w:val="00C9728E"/>
    <w:rsid w:val="00CA217D"/>
    <w:rsid w:val="00CA3131"/>
    <w:rsid w:val="00CC09D4"/>
    <w:rsid w:val="00CC4F5F"/>
    <w:rsid w:val="00CC668D"/>
    <w:rsid w:val="00CC7832"/>
    <w:rsid w:val="00CD488E"/>
    <w:rsid w:val="00CE4B0B"/>
    <w:rsid w:val="00CF0C1C"/>
    <w:rsid w:val="00CF27FD"/>
    <w:rsid w:val="00CF5F12"/>
    <w:rsid w:val="00D00D8F"/>
    <w:rsid w:val="00D12869"/>
    <w:rsid w:val="00D14512"/>
    <w:rsid w:val="00D15ED6"/>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291C"/>
    <w:rsid w:val="00D93A97"/>
    <w:rsid w:val="00DA5602"/>
    <w:rsid w:val="00DB1F64"/>
    <w:rsid w:val="00DC261A"/>
    <w:rsid w:val="00DC2F53"/>
    <w:rsid w:val="00DC5BAC"/>
    <w:rsid w:val="00DC6816"/>
    <w:rsid w:val="00DC76C2"/>
    <w:rsid w:val="00DD1CF2"/>
    <w:rsid w:val="00DE4484"/>
    <w:rsid w:val="00DF41B7"/>
    <w:rsid w:val="00DF4A4A"/>
    <w:rsid w:val="00DF583C"/>
    <w:rsid w:val="00E03C3F"/>
    <w:rsid w:val="00E06FD7"/>
    <w:rsid w:val="00E07417"/>
    <w:rsid w:val="00E246CA"/>
    <w:rsid w:val="00E24D45"/>
    <w:rsid w:val="00E33DB8"/>
    <w:rsid w:val="00E33EFF"/>
    <w:rsid w:val="00E34387"/>
    <w:rsid w:val="00E348BA"/>
    <w:rsid w:val="00E369FE"/>
    <w:rsid w:val="00E37C6F"/>
    <w:rsid w:val="00E475F8"/>
    <w:rsid w:val="00E5102E"/>
    <w:rsid w:val="00E5721C"/>
    <w:rsid w:val="00E619C6"/>
    <w:rsid w:val="00E70CED"/>
    <w:rsid w:val="00E745A1"/>
    <w:rsid w:val="00E81529"/>
    <w:rsid w:val="00E83A13"/>
    <w:rsid w:val="00EB1151"/>
    <w:rsid w:val="00EB6FC5"/>
    <w:rsid w:val="00EC2356"/>
    <w:rsid w:val="00EC2582"/>
    <w:rsid w:val="00EC337C"/>
    <w:rsid w:val="00ED0CFF"/>
    <w:rsid w:val="00ED31D2"/>
    <w:rsid w:val="00ED4C6D"/>
    <w:rsid w:val="00EE0EAC"/>
    <w:rsid w:val="00EE3322"/>
    <w:rsid w:val="00EE33CB"/>
    <w:rsid w:val="00F0061A"/>
    <w:rsid w:val="00F02834"/>
    <w:rsid w:val="00F04EEB"/>
    <w:rsid w:val="00F05467"/>
    <w:rsid w:val="00F055D2"/>
    <w:rsid w:val="00F07CD7"/>
    <w:rsid w:val="00F127E9"/>
    <w:rsid w:val="00F14477"/>
    <w:rsid w:val="00F14B5D"/>
    <w:rsid w:val="00F259FC"/>
    <w:rsid w:val="00F313F4"/>
    <w:rsid w:val="00F36972"/>
    <w:rsid w:val="00F42426"/>
    <w:rsid w:val="00F44F01"/>
    <w:rsid w:val="00F456BC"/>
    <w:rsid w:val="00F50666"/>
    <w:rsid w:val="00F70731"/>
    <w:rsid w:val="00F70C9E"/>
    <w:rsid w:val="00F74A74"/>
    <w:rsid w:val="00F7572C"/>
    <w:rsid w:val="00F8382C"/>
    <w:rsid w:val="00F855D7"/>
    <w:rsid w:val="00F92035"/>
    <w:rsid w:val="00F92748"/>
    <w:rsid w:val="00FA4169"/>
    <w:rsid w:val="00FB0D41"/>
    <w:rsid w:val="00FB2030"/>
    <w:rsid w:val="00FC189D"/>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8483D297D4C31B0379CC9670B5876"/>
        <w:category>
          <w:name w:val="General"/>
          <w:gallery w:val="placeholder"/>
        </w:category>
        <w:types>
          <w:type w:val="bbPlcHdr"/>
        </w:types>
        <w:behaviors>
          <w:behavior w:val="content"/>
        </w:behaviors>
        <w:guid w:val="{ACF2D754-B624-4445-B312-4268A66B5F7A}"/>
      </w:docPartPr>
      <w:docPartBody>
        <w:p w:rsidR="00945B9A" w:rsidRDefault="00945B9A" w:rsidP="00945B9A">
          <w:pPr>
            <w:pStyle w:val="1938483D297D4C31B0379CC9670B5876"/>
          </w:pPr>
          <w:r>
            <w:rPr>
              <w:rStyle w:val="Vietosrezervavimoenklotekstas"/>
            </w:rPr>
            <w:t>Click here to enter a date.</w:t>
          </w:r>
        </w:p>
      </w:docPartBody>
    </w:docPart>
    <w:docPart>
      <w:docPartPr>
        <w:name w:val="0F1135E58B934C70ABF3E7DD48D5B232"/>
        <w:category>
          <w:name w:val="General"/>
          <w:gallery w:val="placeholder"/>
        </w:category>
        <w:types>
          <w:type w:val="bbPlcHdr"/>
        </w:types>
        <w:behaviors>
          <w:behavior w:val="content"/>
        </w:behaviors>
        <w:guid w:val="{AAB0ED79-3D50-4F53-92D9-531F6E4D8400}"/>
      </w:docPartPr>
      <w:docPartBody>
        <w:p w:rsidR="00945B9A" w:rsidRDefault="00945B9A" w:rsidP="00945B9A">
          <w:pPr>
            <w:pStyle w:val="0F1135E58B934C70ABF3E7DD48D5B232"/>
          </w:pPr>
          <w:r>
            <w:rPr>
              <w:rStyle w:val="Vietosrezervavimoenklotekstas"/>
            </w:rPr>
            <w:t>Click here to enter a date.</w:t>
          </w:r>
        </w:p>
      </w:docPartBody>
    </w:docPart>
    <w:docPart>
      <w:docPartPr>
        <w:name w:val="547510DF701A4612A59F89AF092EA45E"/>
        <w:category>
          <w:name w:val="General"/>
          <w:gallery w:val="placeholder"/>
        </w:category>
        <w:types>
          <w:type w:val="bbPlcHdr"/>
        </w:types>
        <w:behaviors>
          <w:behavior w:val="content"/>
        </w:behaviors>
        <w:guid w:val="{0F08E551-4168-4DA2-BD4A-8560850031C5}"/>
      </w:docPartPr>
      <w:docPartBody>
        <w:p w:rsidR="00945B9A" w:rsidRDefault="00945B9A" w:rsidP="00945B9A">
          <w:pPr>
            <w:pStyle w:val="547510DF701A4612A59F89AF092EA45E"/>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13494"/>
    <w:rsid w:val="00047C19"/>
    <w:rsid w:val="00061157"/>
    <w:rsid w:val="000624FF"/>
    <w:rsid w:val="000937FE"/>
    <w:rsid w:val="000A50C9"/>
    <w:rsid w:val="000A559A"/>
    <w:rsid w:val="000D24D4"/>
    <w:rsid w:val="000D6217"/>
    <w:rsid w:val="0014006D"/>
    <w:rsid w:val="001C35A9"/>
    <w:rsid w:val="00237556"/>
    <w:rsid w:val="002C0686"/>
    <w:rsid w:val="00381C54"/>
    <w:rsid w:val="0039303B"/>
    <w:rsid w:val="004144A3"/>
    <w:rsid w:val="004160E7"/>
    <w:rsid w:val="004260BB"/>
    <w:rsid w:val="004416C6"/>
    <w:rsid w:val="00456E96"/>
    <w:rsid w:val="004C6221"/>
    <w:rsid w:val="004D038D"/>
    <w:rsid w:val="004E7623"/>
    <w:rsid w:val="004F4E20"/>
    <w:rsid w:val="004F5AB2"/>
    <w:rsid w:val="005074B9"/>
    <w:rsid w:val="005613EB"/>
    <w:rsid w:val="00563A5F"/>
    <w:rsid w:val="005C62E5"/>
    <w:rsid w:val="005E40DD"/>
    <w:rsid w:val="00601F4E"/>
    <w:rsid w:val="00621995"/>
    <w:rsid w:val="006369DC"/>
    <w:rsid w:val="006E6A2C"/>
    <w:rsid w:val="007219C1"/>
    <w:rsid w:val="00745C63"/>
    <w:rsid w:val="00753462"/>
    <w:rsid w:val="00772325"/>
    <w:rsid w:val="00777E37"/>
    <w:rsid w:val="007A2FE0"/>
    <w:rsid w:val="007C6D1D"/>
    <w:rsid w:val="007D654E"/>
    <w:rsid w:val="0080684A"/>
    <w:rsid w:val="00853487"/>
    <w:rsid w:val="00853C0B"/>
    <w:rsid w:val="00892FF4"/>
    <w:rsid w:val="008C0DC0"/>
    <w:rsid w:val="008C47D6"/>
    <w:rsid w:val="0090074D"/>
    <w:rsid w:val="009019EA"/>
    <w:rsid w:val="00901A35"/>
    <w:rsid w:val="00945B9A"/>
    <w:rsid w:val="009943E7"/>
    <w:rsid w:val="009B3BF0"/>
    <w:rsid w:val="009D5E5E"/>
    <w:rsid w:val="009F1BB4"/>
    <w:rsid w:val="00A20D39"/>
    <w:rsid w:val="00A254A2"/>
    <w:rsid w:val="00AB2D54"/>
    <w:rsid w:val="00AB6ED4"/>
    <w:rsid w:val="00B14210"/>
    <w:rsid w:val="00B22ED6"/>
    <w:rsid w:val="00B23DC0"/>
    <w:rsid w:val="00B71F04"/>
    <w:rsid w:val="00B96656"/>
    <w:rsid w:val="00BA0A8E"/>
    <w:rsid w:val="00BD71EF"/>
    <w:rsid w:val="00BE3364"/>
    <w:rsid w:val="00BF2806"/>
    <w:rsid w:val="00C2401D"/>
    <w:rsid w:val="00C250D7"/>
    <w:rsid w:val="00C53A68"/>
    <w:rsid w:val="00C66578"/>
    <w:rsid w:val="00CA5BB4"/>
    <w:rsid w:val="00CB4BD1"/>
    <w:rsid w:val="00CD139C"/>
    <w:rsid w:val="00CE2DA9"/>
    <w:rsid w:val="00CE44BE"/>
    <w:rsid w:val="00D008F3"/>
    <w:rsid w:val="00D0142D"/>
    <w:rsid w:val="00D04DFF"/>
    <w:rsid w:val="00D15ED6"/>
    <w:rsid w:val="00D20347"/>
    <w:rsid w:val="00D4356B"/>
    <w:rsid w:val="00D7162F"/>
    <w:rsid w:val="00DA599C"/>
    <w:rsid w:val="00DB4DB5"/>
    <w:rsid w:val="00DE4D10"/>
    <w:rsid w:val="00E44A86"/>
    <w:rsid w:val="00E522EB"/>
    <w:rsid w:val="00E60827"/>
    <w:rsid w:val="00EF6E0C"/>
    <w:rsid w:val="00F14477"/>
    <w:rsid w:val="00F370E5"/>
    <w:rsid w:val="00F55028"/>
    <w:rsid w:val="00F677F0"/>
    <w:rsid w:val="00F77BEF"/>
    <w:rsid w:val="00FC189D"/>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45B9A"/>
    <w:rPr>
      <w:color w:val="808080"/>
    </w:rPr>
  </w:style>
  <w:style w:type="paragraph" w:customStyle="1" w:styleId="1938483D297D4C31B0379CC9670B5876">
    <w:name w:val="1938483D297D4C31B0379CC9670B5876"/>
    <w:rsid w:val="00945B9A"/>
    <w:pPr>
      <w:spacing w:line="278" w:lineRule="auto"/>
    </w:pPr>
    <w:rPr>
      <w:kern w:val="2"/>
      <w:sz w:val="24"/>
      <w:szCs w:val="24"/>
      <w14:ligatures w14:val="standardContextual"/>
    </w:rPr>
  </w:style>
  <w:style w:type="paragraph" w:customStyle="1" w:styleId="0F1135E58B934C70ABF3E7DD48D5B232">
    <w:name w:val="0F1135E58B934C70ABF3E7DD48D5B232"/>
    <w:rsid w:val="00945B9A"/>
    <w:pPr>
      <w:spacing w:line="278" w:lineRule="auto"/>
    </w:pPr>
    <w:rPr>
      <w:kern w:val="2"/>
      <w:sz w:val="24"/>
      <w:szCs w:val="24"/>
      <w14:ligatures w14:val="standardContextual"/>
    </w:rPr>
  </w:style>
  <w:style w:type="paragraph" w:customStyle="1" w:styleId="547510DF701A4612A59F89AF092EA45E">
    <w:name w:val="547510DF701A4612A59F89AF092EA45E"/>
    <w:rsid w:val="00945B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10383</Words>
  <Characters>5919</Characters>
  <Application>Microsoft Office Word</Application>
  <DocSecurity>0</DocSecurity>
  <Lines>49</Lines>
  <Paragraphs>32</Paragraphs>
  <ScaleCrop>false</ScaleCrop>
  <Company/>
  <LinksUpToDate>false</LinksUpToDate>
  <CharactersWithSpaces>16270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2026-03-02T17:50:00Z</dcterms:created>
  <dcterms:modified xsi:type="dcterms:W3CDTF">2026-03-02T17:50:00Z</dcterms:modified>
</cp:coreProperties>
</file>