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76176257" w:rsidR="00F67D42" w:rsidRPr="006114BE" w:rsidRDefault="004D710E" w:rsidP="00F67D42">
      <w:pPr>
        <w:jc w:val="center"/>
      </w:pPr>
      <w:r w:rsidRPr="00505411">
        <w:rPr>
          <w:b/>
          <w:caps/>
        </w:rPr>
        <w:t xml:space="preserve">DĖL farmacinės veiklos </w:t>
      </w:r>
      <w:r w:rsidR="000D3478" w:rsidRPr="00505411">
        <w:rPr>
          <w:b/>
          <w:caps/>
        </w:rPr>
        <w:t>licencij</w:t>
      </w:r>
      <w:r w:rsidR="008F2F55" w:rsidRPr="00505411">
        <w:rPr>
          <w:b/>
          <w:caps/>
        </w:rPr>
        <w:t>OS</w:t>
      </w:r>
      <w:r w:rsidR="000D3478" w:rsidRPr="00505411">
        <w:rPr>
          <w:b/>
          <w:caps/>
        </w:rPr>
        <w:t xml:space="preserve"> </w:t>
      </w:r>
      <w:r w:rsidR="003D3801" w:rsidRPr="00505411">
        <w:rPr>
          <w:b/>
          <w:caps/>
        </w:rPr>
        <w:t>patikslinimo</w:t>
      </w:r>
      <w:r w:rsidR="009B739E">
        <w:rPr>
          <w:b/>
          <w:caps/>
        </w:rPr>
        <w:t xml:space="preserve"> ir </w:t>
      </w:r>
      <w:r w:rsidR="000748AA" w:rsidRPr="00505411">
        <w:rPr>
          <w:b/>
          <w:caps/>
        </w:rPr>
        <w:t>LICENCIJŲ PAKEITIMO</w:t>
      </w:r>
    </w:p>
    <w:p w14:paraId="7311FC90" w14:textId="77777777" w:rsidR="006B54C6" w:rsidRPr="00D25DEB" w:rsidRDefault="006B54C6" w:rsidP="00B17712">
      <w:pPr>
        <w:jc w:val="center"/>
        <w:rPr>
          <w:sz w:val="22"/>
          <w:szCs w:val="22"/>
        </w:rPr>
      </w:pPr>
    </w:p>
    <w:p w14:paraId="14130CA9" w14:textId="76F599E5" w:rsidR="00092F62" w:rsidRDefault="00020AEF" w:rsidP="00092F62">
      <w:pPr>
        <w:jc w:val="center"/>
      </w:pPr>
      <w:r>
        <w:t>202</w:t>
      </w:r>
      <w:r w:rsidR="004747D3">
        <w:t>6</w:t>
      </w:r>
      <w:r w:rsidR="00092F62">
        <w:t xml:space="preserve"> m. </w:t>
      </w:r>
      <w:r w:rsidR="009B739E">
        <w:t xml:space="preserve">kovo </w:t>
      </w:r>
      <w:r w:rsidR="00D7060C">
        <w:t>25</w:t>
      </w:r>
      <w:r w:rsidR="004F68AC">
        <w:t xml:space="preserve"> </w:t>
      </w:r>
      <w:r w:rsidR="00092F62">
        <w:t>d. Nr. (1.4</w:t>
      </w:r>
      <w:r>
        <w:t>E</w:t>
      </w:r>
      <w:r w:rsidR="00092F62">
        <w:t>)1A</w:t>
      </w:r>
      <w:r w:rsidR="009E003D">
        <w:t>-</w:t>
      </w:r>
      <w:r w:rsidR="00D7060C">
        <w:t>422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5FB5CF61" w:rsidR="008E51C6" w:rsidRPr="008E3C3B" w:rsidRDefault="00092F62" w:rsidP="008E51C6">
      <w:pPr>
        <w:ind w:firstLine="680"/>
        <w:jc w:val="both"/>
      </w:pPr>
      <w:r>
        <w:t xml:space="preserve">Vadovaudamasi Lietuvos Respublikos farmacijos įstatymo 19 straipsnio 3 dalimi, 21 straipsnio </w:t>
      </w:r>
      <w:r w:rsidR="003D3801">
        <w:t>1</w:t>
      </w:r>
      <w:r w:rsidR="000D3478">
        <w:t xml:space="preserve">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29ED5649" w14:textId="16D7111B" w:rsidR="000748AA" w:rsidRPr="0022766E" w:rsidRDefault="009B739E" w:rsidP="000748AA">
      <w:pPr>
        <w:ind w:firstLine="680"/>
        <w:jc w:val="both"/>
      </w:pPr>
      <w:r>
        <w:t>1</w:t>
      </w:r>
      <w:r w:rsidR="003D3801" w:rsidRPr="0022766E">
        <w:t>. P a t i k s l i n u</w:t>
      </w:r>
      <w:r w:rsidR="009E003D" w:rsidRPr="0022766E">
        <w:t xml:space="preserve">  </w:t>
      </w:r>
      <w:r>
        <w:t>UAB „Gintarinė vaistinė“,</w:t>
      </w:r>
      <w:r w:rsidR="003D3801" w:rsidRPr="0022766E">
        <w:t xml:space="preserve"> esančiai adresu </w:t>
      </w:r>
      <w:r w:rsidRPr="009B739E">
        <w:t>Alytaus m</w:t>
      </w:r>
      <w:r>
        <w:t>.</w:t>
      </w:r>
      <w:r w:rsidRPr="009B739E">
        <w:t xml:space="preserve"> sav., Alytaus m., Jaunimo g. 24-1</w:t>
      </w:r>
      <w:r w:rsidR="008F2F55" w:rsidRPr="0022766E">
        <w:t>,</w:t>
      </w:r>
      <w:r w:rsidR="003D3801" w:rsidRPr="0022766E">
        <w:t xml:space="preserve"> </w:t>
      </w:r>
      <w:r>
        <w:t>vaistinės veiklos</w:t>
      </w:r>
      <w:r w:rsidR="003D3801" w:rsidRPr="0022766E">
        <w:t xml:space="preserve"> licenciją Nr. </w:t>
      </w:r>
      <w:r>
        <w:t>0020</w:t>
      </w:r>
      <w:r w:rsidR="003D3801" w:rsidRPr="0022766E">
        <w:t xml:space="preserve"> </w:t>
      </w:r>
      <w:r>
        <w:t>šimtas vienuoliktoje</w:t>
      </w:r>
      <w:r w:rsidR="003D3801" w:rsidRPr="0022766E">
        <w:t xml:space="preserve"> veiklos vietoje (pagal </w:t>
      </w:r>
      <w:r w:rsidR="004747D3" w:rsidRPr="0022766E">
        <w:t>2026-</w:t>
      </w:r>
      <w:r>
        <w:t>03-24</w:t>
      </w:r>
      <w:r w:rsidR="003D3801" w:rsidRPr="0022766E">
        <w:t xml:space="preserve"> paraišką Nr. (14.62E)3R-</w:t>
      </w:r>
      <w:r>
        <w:t>5600</w:t>
      </w:r>
      <w:r w:rsidR="003D3801" w:rsidRPr="0022766E">
        <w:t>)</w:t>
      </w:r>
      <w:r w:rsidR="000748AA" w:rsidRPr="0022766E">
        <w:t>.</w:t>
      </w:r>
    </w:p>
    <w:p w14:paraId="41993A2A" w14:textId="55FE2F81" w:rsidR="00B3785A" w:rsidRPr="0022766E" w:rsidRDefault="009B739E" w:rsidP="00092F62">
      <w:pPr>
        <w:ind w:firstLine="680"/>
        <w:jc w:val="both"/>
      </w:pPr>
      <w:r>
        <w:t>2</w:t>
      </w:r>
      <w:r w:rsidR="00A66014" w:rsidRPr="0022766E">
        <w:t>. P a k e i č i u</w:t>
      </w:r>
      <w:r w:rsidR="00B3785A" w:rsidRPr="0022766E">
        <w:t>:</w:t>
      </w:r>
    </w:p>
    <w:p w14:paraId="6F462CDD" w14:textId="3CCEDE85" w:rsidR="009B739E" w:rsidRDefault="009B739E" w:rsidP="009B739E">
      <w:pPr>
        <w:ind w:firstLine="680"/>
        <w:jc w:val="both"/>
      </w:pPr>
      <w:r>
        <w:t>2.1.</w:t>
      </w:r>
      <w:r w:rsidRPr="008E3C3B">
        <w:t xml:space="preserve"> </w:t>
      </w:r>
      <w:r>
        <w:t>Uždarajai akcinei bendrovei „Nemuno vaistinė“</w:t>
      </w:r>
      <w:r w:rsidRPr="008E3C3B">
        <w:t xml:space="preserve">, esančiai adresu </w:t>
      </w:r>
      <w:r w:rsidRPr="009B739E">
        <w:t>Kėdainių r</w:t>
      </w:r>
      <w:r>
        <w:t>.</w:t>
      </w:r>
      <w:r w:rsidRPr="009B739E">
        <w:t xml:space="preserve"> sav., Kėdainių miesto sen., Kėdainių m., Rasos g. 1</w:t>
      </w:r>
      <w:r w:rsidRPr="008E3C3B">
        <w:t>, vaistinės veiklos licencij</w:t>
      </w:r>
      <w:r>
        <w:t>ą</w:t>
      </w:r>
      <w:r w:rsidRPr="008E3C3B">
        <w:t xml:space="preserve"> Nr. </w:t>
      </w:r>
      <w:r>
        <w:t>0002 keturi šimtai antroje veiklos vietoje</w:t>
      </w:r>
      <w:r w:rsidRPr="008E3C3B">
        <w:t xml:space="preserve"> (pagal </w:t>
      </w:r>
      <w:r>
        <w:t>2026-03-24</w:t>
      </w:r>
      <w:r w:rsidRPr="008E3C3B">
        <w:t xml:space="preserve"> paraišką Nr. (14.62E)3R-</w:t>
      </w:r>
      <w:r>
        <w:t>5632</w:t>
      </w:r>
      <w:r w:rsidRPr="008E3C3B">
        <w:t>)</w:t>
      </w:r>
      <w:r>
        <w:t>;</w:t>
      </w:r>
    </w:p>
    <w:p w14:paraId="01662AA9" w14:textId="5A2C8A40" w:rsidR="009B739E" w:rsidRDefault="009B739E" w:rsidP="009B739E">
      <w:pPr>
        <w:ind w:firstLine="680"/>
        <w:jc w:val="both"/>
      </w:pPr>
      <w:r>
        <w:t>2.2.</w:t>
      </w:r>
      <w:r w:rsidRPr="008E3C3B">
        <w:t xml:space="preserve"> </w:t>
      </w:r>
      <w:r>
        <w:t>UAB</w:t>
      </w:r>
      <w:r w:rsidRPr="008E3C3B">
        <w:t xml:space="preserve"> </w:t>
      </w:r>
      <w:r>
        <w:t>EUROVAISTINEI</w:t>
      </w:r>
      <w:r w:rsidRPr="008E3C3B">
        <w:t xml:space="preserve">, esančiai adresu </w:t>
      </w:r>
      <w:r w:rsidRPr="009B739E">
        <w:t>Prienų r</w:t>
      </w:r>
      <w:r>
        <w:t>.</w:t>
      </w:r>
      <w:r w:rsidRPr="009B739E">
        <w:t xml:space="preserve"> sav., Prienų sen., Prienų m., Kauno g. 34</w:t>
      </w:r>
      <w:r w:rsidRPr="008E3C3B">
        <w:t>, vaistinės veiklos licencij</w:t>
      </w:r>
      <w:r>
        <w:t>ą</w:t>
      </w:r>
      <w:r w:rsidRPr="008E3C3B">
        <w:t xml:space="preserve"> Nr. </w:t>
      </w:r>
      <w:r>
        <w:t>0013 trys šimtai dvidešimt penktoje veiklos vietoje</w:t>
      </w:r>
      <w:r w:rsidRPr="008E3C3B">
        <w:t xml:space="preserve"> (pagal </w:t>
      </w:r>
      <w:r>
        <w:t>2026-03-23</w:t>
      </w:r>
      <w:r w:rsidRPr="008E3C3B">
        <w:t xml:space="preserve"> paraišką Nr. (14.62E)3R-</w:t>
      </w:r>
      <w:r>
        <w:t>5467</w:t>
      </w:r>
      <w:r w:rsidRPr="008E3C3B">
        <w:t>)</w:t>
      </w:r>
      <w:r>
        <w:t>;</w:t>
      </w:r>
    </w:p>
    <w:p w14:paraId="39B217A7" w14:textId="692F4862" w:rsidR="009B739E" w:rsidRDefault="009B739E" w:rsidP="009B739E">
      <w:pPr>
        <w:ind w:firstLine="680"/>
        <w:jc w:val="both"/>
      </w:pPr>
      <w:r>
        <w:t>2.3.</w:t>
      </w:r>
      <w:r w:rsidRPr="008E3C3B">
        <w:t xml:space="preserve"> </w:t>
      </w:r>
      <w:r>
        <w:t>BENU Vaistinei Lietuva, UAB</w:t>
      </w:r>
      <w:r w:rsidRPr="008E3C3B">
        <w:t xml:space="preserve">, esančiai adresu </w:t>
      </w:r>
      <w:r w:rsidRPr="009B739E">
        <w:t>Kauno m</w:t>
      </w:r>
      <w:r>
        <w:t>.</w:t>
      </w:r>
      <w:r w:rsidRPr="009B739E">
        <w:t xml:space="preserve"> sav., Kauno m., M. Gimbutienės g. 3</w:t>
      </w:r>
      <w:r w:rsidRPr="008E3C3B">
        <w:t>, vaistinės veiklos licencij</w:t>
      </w:r>
      <w:r>
        <w:t>ą</w:t>
      </w:r>
      <w:r w:rsidRPr="008E3C3B">
        <w:t xml:space="preserve"> Nr. </w:t>
      </w:r>
      <w:r>
        <w:t>0079 šimtas trisdešimt devintoje veiklos vietoje</w:t>
      </w:r>
      <w:r w:rsidRPr="008E3C3B">
        <w:t xml:space="preserve"> (pagal </w:t>
      </w:r>
      <w:r>
        <w:t>2026-03-24</w:t>
      </w:r>
      <w:r w:rsidRPr="008E3C3B">
        <w:t xml:space="preserve"> paraišką Nr. (14.62E)3R-</w:t>
      </w:r>
      <w:r>
        <w:t>5568</w:t>
      </w:r>
      <w:r w:rsidRPr="008E3C3B">
        <w:t>)</w:t>
      </w:r>
      <w:r>
        <w:t>.</w:t>
      </w:r>
    </w:p>
    <w:p w14:paraId="0F7A13EC" w14:textId="1608C097" w:rsidR="0033791E" w:rsidRPr="008E3C3B" w:rsidRDefault="009B739E"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6EEFF19" w:rsidR="00737B07" w:rsidRDefault="009B739E"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46C2FAEB" w14:textId="77777777" w:rsidR="00705E02" w:rsidRDefault="00705E02" w:rsidP="00737B07">
      <w:pPr>
        <w:jc w:val="both"/>
      </w:pPr>
    </w:p>
    <w:p w14:paraId="20CA8ED9" w14:textId="77777777" w:rsidR="00E517CD" w:rsidRDefault="00E517CD" w:rsidP="00E517CD">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05E02">
      <w:pgSz w:w="11906" w:h="16838"/>
      <w:pgMar w:top="851"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47F47"/>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43A"/>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05E02"/>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B739E"/>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0139"/>
    <w:rsid w:val="00D4766F"/>
    <w:rsid w:val="00D51F8C"/>
    <w:rsid w:val="00D55CAC"/>
    <w:rsid w:val="00D62BBC"/>
    <w:rsid w:val="00D679D6"/>
    <w:rsid w:val="00D7060C"/>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1483</Words>
  <Characters>846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2325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2026-02-23T16:30:00Z</cp:lastPrinted>
  <dcterms:created xsi:type="dcterms:W3CDTF">2026-03-24T16:52:00Z</dcterms:created>
  <dcterms:modified xsi:type="dcterms:W3CDTF">2026-03-25T13:15:00Z</dcterms:modified>
</cp:coreProperties>
</file>